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EB95" w14:textId="77777777" w:rsidR="00E35B04" w:rsidRPr="00767855" w:rsidRDefault="009600F7">
      <w:pPr>
        <w:widowControl/>
        <w:ind w:firstLineChars="0" w:firstLine="0"/>
        <w:jc w:val="center"/>
        <w:rPr>
          <w:rFonts w:ascii="黑体" w:eastAsia="黑体" w:hAnsi="黑体" w:hint="eastAsia"/>
          <w:szCs w:val="28"/>
        </w:rPr>
      </w:pPr>
      <w:r w:rsidRPr="00767855">
        <w:rPr>
          <w:rFonts w:ascii="黑体" w:eastAsia="黑体" w:hAnsi="黑体"/>
          <w:noProof/>
          <w:szCs w:val="28"/>
        </w:rPr>
        <w:drawing>
          <wp:inline distT="0" distB="0" distL="0" distR="0" wp14:anchorId="486874BD" wp14:editId="6A5348EE">
            <wp:extent cx="1080000" cy="936000"/>
            <wp:effectExtent l="0" t="0" r="0" b="0"/>
            <wp:docPr id="1026"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1080000" cy="936000"/>
                    </a:xfrm>
                    <a:prstGeom prst="rect">
                      <a:avLst/>
                    </a:prstGeom>
                  </pic:spPr>
                </pic:pic>
              </a:graphicData>
            </a:graphic>
          </wp:inline>
        </w:drawing>
      </w:r>
    </w:p>
    <w:p w14:paraId="6AE27297" w14:textId="77777777" w:rsidR="00E35B04" w:rsidRPr="00767855" w:rsidRDefault="00DA42A0" w:rsidP="00FC5E25">
      <w:pPr>
        <w:widowControl/>
        <w:spacing w:before="120" w:line="400" w:lineRule="exact"/>
        <w:ind w:firstLineChars="0" w:firstLine="0"/>
        <w:jc w:val="center"/>
        <w:rPr>
          <w:rFonts w:ascii="MS Reference Sans Serif" w:eastAsia="Microsoft YaHei UI" w:hAnsi="MS Reference Sans Serif" w:cs="Times New Roman"/>
          <w:noProof/>
          <w:color w:val="FFFFFF" w:themeColor="background1"/>
          <w:sz w:val="32"/>
          <w:szCs w:val="32"/>
        </w:rPr>
      </w:pPr>
      <w:r w:rsidRPr="00767855">
        <w:rPr>
          <w:rFonts w:ascii="MS Reference Sans Serif" w:eastAsia="Microsoft YaHei UI" w:hAnsi="MS Reference Sans Serif" w:cs="Times New Roman"/>
          <w:noProof/>
          <w:color w:val="FFFFFF" w:themeColor="background1"/>
          <w:sz w:val="32"/>
          <w:szCs w:val="32"/>
          <w:highlight w:val="red"/>
        </w:rPr>
        <w:t>International Red Newsletter</w:t>
      </w:r>
    </w:p>
    <w:p w14:paraId="0C53054B" w14:textId="47AEE26E" w:rsidR="00E35B04" w:rsidRPr="00BF2F22" w:rsidRDefault="00FF2307" w:rsidP="00BF2F22">
      <w:pPr>
        <w:widowControl/>
        <w:spacing w:beforeLines="50" w:before="156"/>
        <w:ind w:left="1260" w:hangingChars="350" w:hanging="1260"/>
        <w:jc w:val="center"/>
        <w:rPr>
          <w:rFonts w:ascii="黑体" w:eastAsia="黑体" w:hAnsi="黑体" w:hint="eastAsia"/>
          <w:sz w:val="36"/>
          <w:szCs w:val="36"/>
        </w:rPr>
      </w:pPr>
      <w:bookmarkStart w:id="0" w:name="_Hlk215001610"/>
      <w:r>
        <w:rPr>
          <w:rFonts w:ascii="黑体" w:eastAsia="黑体" w:hAnsi="黑体" w:hint="eastAsia"/>
          <w:sz w:val="36"/>
          <w:szCs w:val="36"/>
        </w:rPr>
        <w:t>国际共产主义运动大事记</w:t>
      </w:r>
      <w:r w:rsidR="00076B2E">
        <w:rPr>
          <w:rFonts w:ascii="黑体" w:eastAsia="黑体" w:hAnsi="黑体" w:hint="eastAsia"/>
          <w:sz w:val="36"/>
          <w:szCs w:val="36"/>
        </w:rPr>
        <w:t>（</w:t>
      </w:r>
      <w:r w:rsidR="00BF2F22" w:rsidRPr="00BF2F22">
        <w:rPr>
          <w:rFonts w:ascii="黑体" w:eastAsia="黑体" w:hAnsi="黑体" w:hint="eastAsia"/>
          <w:sz w:val="36"/>
          <w:szCs w:val="36"/>
        </w:rPr>
        <w:t>202</w:t>
      </w:r>
      <w:r w:rsidR="00B1418B">
        <w:rPr>
          <w:rFonts w:ascii="黑体" w:eastAsia="黑体" w:hAnsi="黑体" w:hint="eastAsia"/>
          <w:sz w:val="36"/>
          <w:szCs w:val="36"/>
        </w:rPr>
        <w:t>5</w:t>
      </w:r>
      <w:r w:rsidR="00BF2F22" w:rsidRPr="00BF2F22">
        <w:rPr>
          <w:rFonts w:ascii="黑体" w:eastAsia="黑体" w:hAnsi="黑体" w:hint="eastAsia"/>
          <w:sz w:val="36"/>
          <w:szCs w:val="36"/>
        </w:rPr>
        <w:t>年</w:t>
      </w:r>
      <w:r w:rsidR="00D06387">
        <w:rPr>
          <w:rFonts w:ascii="黑体" w:eastAsia="黑体" w:hAnsi="黑体" w:hint="eastAsia"/>
          <w:sz w:val="36"/>
          <w:szCs w:val="36"/>
        </w:rPr>
        <w:t>1</w:t>
      </w:r>
      <w:r w:rsidR="000F4D6F">
        <w:rPr>
          <w:rFonts w:ascii="黑体" w:eastAsia="黑体" w:hAnsi="黑体" w:hint="eastAsia"/>
          <w:sz w:val="36"/>
          <w:szCs w:val="36"/>
        </w:rPr>
        <w:t>2</w:t>
      </w:r>
      <w:r>
        <w:rPr>
          <w:rFonts w:ascii="黑体" w:eastAsia="黑体" w:hAnsi="黑体" w:hint="eastAsia"/>
          <w:sz w:val="36"/>
          <w:szCs w:val="36"/>
        </w:rPr>
        <w:t>月</w:t>
      </w:r>
      <w:r w:rsidR="00FD0FAD">
        <w:rPr>
          <w:rFonts w:ascii="黑体" w:eastAsia="黑体" w:hAnsi="黑体" w:hint="eastAsia"/>
          <w:sz w:val="36"/>
          <w:szCs w:val="36"/>
        </w:rPr>
        <w:t>亚非</w:t>
      </w:r>
      <w:r w:rsidR="00610447">
        <w:rPr>
          <w:rFonts w:ascii="黑体" w:eastAsia="黑体" w:hAnsi="黑体" w:hint="eastAsia"/>
          <w:sz w:val="36"/>
          <w:szCs w:val="36"/>
        </w:rPr>
        <w:t>篇</w:t>
      </w:r>
      <w:r w:rsidR="00076B2E">
        <w:rPr>
          <w:rFonts w:ascii="黑体" w:eastAsia="黑体" w:hAnsi="黑体" w:hint="eastAsia"/>
          <w:sz w:val="36"/>
          <w:szCs w:val="36"/>
        </w:rPr>
        <w:t>）</w:t>
      </w:r>
    </w:p>
    <w:bookmarkEnd w:id="0" w:displacedByCustomXml="next"/>
    <w:sdt>
      <w:sdtPr>
        <w:rPr>
          <w:rStyle w:val="af"/>
          <w:rFonts w:ascii="黑体" w:eastAsia="黑体" w:hAnsi="黑体"/>
          <w:color w:val="auto"/>
          <w:u w:val="none"/>
        </w:rPr>
        <w:id w:val="-1677489404"/>
        <w:docPartObj>
          <w:docPartGallery w:val="Table of Contents"/>
          <w:docPartUnique/>
        </w:docPartObj>
      </w:sdtPr>
      <w:sdtEndPr>
        <w:rPr>
          <w:rStyle w:val="a0"/>
          <w:w w:val="100"/>
        </w:rPr>
      </w:sdtEndPr>
      <w:sdtContent>
        <w:p w14:paraId="48261894" w14:textId="1F283FAE" w:rsidR="00D13DEE" w:rsidRPr="00D13DEE" w:rsidRDefault="008C5606" w:rsidP="00D13DEE">
          <w:pPr>
            <w:pStyle w:val="TOC1"/>
            <w:spacing w:line="720" w:lineRule="exact"/>
            <w:ind w:leftChars="0" w:left="0"/>
            <w:rPr>
              <w:rFonts w:asciiTheme="minorHAnsi" w:eastAsiaTheme="minorEastAsia" w:hAnsiTheme="minorHAnsi" w:cstheme="minorBidi"/>
              <w:w w:val="100"/>
              <w:sz w:val="22"/>
              <w:szCs w:val="24"/>
              <w14:ligatures w14:val="standardContextual"/>
            </w:rPr>
          </w:pPr>
          <w:r w:rsidRPr="000F4D6F">
            <w:rPr>
              <w:w w:val="100"/>
            </w:rPr>
            <w:fldChar w:fldCharType="begin"/>
          </w:r>
          <w:r w:rsidR="00FC2E5D" w:rsidRPr="000F4D6F">
            <w:rPr>
              <w:w w:val="100"/>
            </w:rPr>
            <w:instrText xml:space="preserve"> TOC \o "1-3" \h \z \u </w:instrText>
          </w:r>
          <w:r w:rsidRPr="000F4D6F">
            <w:rPr>
              <w:w w:val="100"/>
            </w:rPr>
            <w:fldChar w:fldCharType="separate"/>
          </w:r>
          <w:hyperlink w:anchor="_Toc220532216" w:history="1">
            <w:r w:rsidR="00D13DEE" w:rsidRPr="00D13DEE">
              <w:rPr>
                <w:rStyle w:val="af"/>
                <w:rFonts w:ascii="黑体" w:eastAsia="黑体" w:hAnsi="黑体"/>
                <w:bCs/>
                <w:w w:val="100"/>
              </w:rPr>
              <w:t>1.菲律宾共产党庆祝建党57周年</w:t>
            </w:r>
            <w:r w:rsidR="00D13DEE" w:rsidRPr="00D13DEE">
              <w:rPr>
                <w:rFonts w:hint="eastAsia"/>
                <w:webHidden/>
                <w:w w:val="100"/>
              </w:rPr>
              <w:tab/>
            </w:r>
            <w:r w:rsidR="00D13DEE" w:rsidRPr="00D13DEE">
              <w:rPr>
                <w:rFonts w:hint="eastAsia"/>
                <w:webHidden/>
                <w:w w:val="100"/>
              </w:rPr>
              <w:fldChar w:fldCharType="begin"/>
            </w:r>
            <w:r w:rsidR="00D13DEE" w:rsidRPr="00D13DEE">
              <w:rPr>
                <w:rFonts w:hint="eastAsia"/>
                <w:webHidden/>
                <w:w w:val="100"/>
              </w:rPr>
              <w:instrText xml:space="preserve"> </w:instrText>
            </w:r>
            <w:r w:rsidR="00D13DEE" w:rsidRPr="00D13DEE">
              <w:rPr>
                <w:webHidden/>
                <w:w w:val="100"/>
              </w:rPr>
              <w:instrText>PAGEREF _Toc220532216 \h</w:instrText>
            </w:r>
            <w:r w:rsidR="00D13DEE" w:rsidRPr="00D13DEE">
              <w:rPr>
                <w:rFonts w:hint="eastAsia"/>
                <w:webHidden/>
                <w:w w:val="100"/>
              </w:rPr>
              <w:instrText xml:space="preserve"> </w:instrText>
            </w:r>
            <w:r w:rsidR="00D13DEE" w:rsidRPr="00D13DEE">
              <w:rPr>
                <w:rFonts w:hint="eastAsia"/>
                <w:webHidden/>
                <w:w w:val="100"/>
              </w:rPr>
            </w:r>
            <w:r w:rsidR="00D13DEE" w:rsidRPr="00D13DEE">
              <w:rPr>
                <w:rFonts w:hint="eastAsia"/>
                <w:webHidden/>
                <w:w w:val="100"/>
              </w:rPr>
              <w:fldChar w:fldCharType="separate"/>
            </w:r>
            <w:r w:rsidR="002174A6">
              <w:rPr>
                <w:rFonts w:hint="eastAsia"/>
                <w:webHidden/>
                <w:w w:val="100"/>
              </w:rPr>
              <w:t>1</w:t>
            </w:r>
            <w:r w:rsidR="00D13DEE" w:rsidRPr="00D13DEE">
              <w:rPr>
                <w:rFonts w:hint="eastAsia"/>
                <w:webHidden/>
                <w:w w:val="100"/>
              </w:rPr>
              <w:fldChar w:fldCharType="end"/>
            </w:r>
          </w:hyperlink>
        </w:p>
        <w:p w14:paraId="7889B616" w14:textId="5AE3FE40" w:rsidR="00D13DEE" w:rsidRPr="00D13DEE" w:rsidRDefault="00D13DEE" w:rsidP="00D13DEE">
          <w:pPr>
            <w:pStyle w:val="TOC1"/>
            <w:spacing w:line="720" w:lineRule="exact"/>
            <w:ind w:leftChars="0" w:left="0"/>
            <w:rPr>
              <w:rFonts w:asciiTheme="minorHAnsi" w:eastAsiaTheme="minorEastAsia" w:hAnsiTheme="minorHAnsi" w:cstheme="minorBidi"/>
              <w:w w:val="100"/>
              <w:sz w:val="22"/>
              <w:szCs w:val="24"/>
              <w14:ligatures w14:val="standardContextual"/>
            </w:rPr>
          </w:pPr>
          <w:hyperlink w:anchor="_Toc220532217" w:history="1">
            <w:r w:rsidRPr="00D13DEE">
              <w:rPr>
                <w:rStyle w:val="af"/>
                <w:rFonts w:ascii="黑体" w:eastAsia="黑体" w:hAnsi="黑体"/>
                <w:bCs/>
                <w:w w:val="100"/>
              </w:rPr>
              <w:t>2.印度人民解放游击军在战斗中迎接建军25周年</w:t>
            </w:r>
            <w:r w:rsidRPr="00D13DEE">
              <w:rPr>
                <w:rFonts w:hint="eastAsia"/>
                <w:webHidden/>
                <w:w w:val="100"/>
              </w:rPr>
              <w:tab/>
            </w:r>
            <w:r w:rsidRPr="00D13DEE">
              <w:rPr>
                <w:rFonts w:hint="eastAsia"/>
                <w:webHidden/>
                <w:w w:val="100"/>
              </w:rPr>
              <w:fldChar w:fldCharType="begin"/>
            </w:r>
            <w:r w:rsidRPr="00D13DEE">
              <w:rPr>
                <w:rFonts w:hint="eastAsia"/>
                <w:webHidden/>
                <w:w w:val="100"/>
              </w:rPr>
              <w:instrText xml:space="preserve"> </w:instrText>
            </w:r>
            <w:r w:rsidRPr="00D13DEE">
              <w:rPr>
                <w:webHidden/>
                <w:w w:val="100"/>
              </w:rPr>
              <w:instrText>PAGEREF _Toc220532217 \h</w:instrText>
            </w:r>
            <w:r w:rsidRPr="00D13DEE">
              <w:rPr>
                <w:rFonts w:hint="eastAsia"/>
                <w:webHidden/>
                <w:w w:val="100"/>
              </w:rPr>
              <w:instrText xml:space="preserve"> </w:instrText>
            </w:r>
            <w:r w:rsidRPr="00D13DEE">
              <w:rPr>
                <w:rFonts w:hint="eastAsia"/>
                <w:webHidden/>
                <w:w w:val="100"/>
              </w:rPr>
            </w:r>
            <w:r w:rsidRPr="00D13DEE">
              <w:rPr>
                <w:rFonts w:hint="eastAsia"/>
                <w:webHidden/>
                <w:w w:val="100"/>
              </w:rPr>
              <w:fldChar w:fldCharType="separate"/>
            </w:r>
            <w:r w:rsidR="002174A6">
              <w:rPr>
                <w:rFonts w:hint="eastAsia"/>
                <w:webHidden/>
                <w:w w:val="100"/>
              </w:rPr>
              <w:t>3</w:t>
            </w:r>
            <w:r w:rsidRPr="00D13DEE">
              <w:rPr>
                <w:rFonts w:hint="eastAsia"/>
                <w:webHidden/>
                <w:w w:val="100"/>
              </w:rPr>
              <w:fldChar w:fldCharType="end"/>
            </w:r>
          </w:hyperlink>
        </w:p>
        <w:p w14:paraId="561B5F67" w14:textId="7ADBA420" w:rsidR="00D13DEE" w:rsidRPr="00D13DEE" w:rsidRDefault="00D13DEE" w:rsidP="00D13DEE">
          <w:pPr>
            <w:pStyle w:val="TOC1"/>
            <w:spacing w:line="720" w:lineRule="exact"/>
            <w:ind w:leftChars="0" w:left="0"/>
            <w:rPr>
              <w:rFonts w:asciiTheme="minorHAnsi" w:eastAsiaTheme="minorEastAsia" w:hAnsiTheme="minorHAnsi" w:cstheme="minorBidi"/>
              <w:w w:val="100"/>
              <w:sz w:val="22"/>
              <w:szCs w:val="24"/>
              <w14:ligatures w14:val="standardContextual"/>
            </w:rPr>
          </w:pPr>
          <w:hyperlink w:anchor="_Toc220532218" w:history="1">
            <w:r w:rsidRPr="00D13DEE">
              <w:rPr>
                <w:rStyle w:val="af"/>
                <w:rFonts w:ascii="黑体" w:eastAsia="黑体" w:hAnsi="黑体"/>
                <w:bCs/>
                <w:w w:val="100"/>
              </w:rPr>
              <w:t>3.印度拉贾斯坦邦农民挫败有争议的乙醇工厂建设计划</w:t>
            </w:r>
            <w:r w:rsidRPr="00D13DEE">
              <w:rPr>
                <w:rFonts w:hint="eastAsia"/>
                <w:webHidden/>
                <w:w w:val="100"/>
              </w:rPr>
              <w:tab/>
            </w:r>
            <w:r w:rsidRPr="00D13DEE">
              <w:rPr>
                <w:rFonts w:hint="eastAsia"/>
                <w:webHidden/>
                <w:w w:val="100"/>
              </w:rPr>
              <w:fldChar w:fldCharType="begin"/>
            </w:r>
            <w:r w:rsidRPr="00D13DEE">
              <w:rPr>
                <w:rFonts w:hint="eastAsia"/>
                <w:webHidden/>
                <w:w w:val="100"/>
              </w:rPr>
              <w:instrText xml:space="preserve"> </w:instrText>
            </w:r>
            <w:r w:rsidRPr="00D13DEE">
              <w:rPr>
                <w:webHidden/>
                <w:w w:val="100"/>
              </w:rPr>
              <w:instrText>PAGEREF _Toc220532218 \h</w:instrText>
            </w:r>
            <w:r w:rsidRPr="00D13DEE">
              <w:rPr>
                <w:rFonts w:hint="eastAsia"/>
                <w:webHidden/>
                <w:w w:val="100"/>
              </w:rPr>
              <w:instrText xml:space="preserve"> </w:instrText>
            </w:r>
            <w:r w:rsidRPr="00D13DEE">
              <w:rPr>
                <w:rFonts w:hint="eastAsia"/>
                <w:webHidden/>
                <w:w w:val="100"/>
              </w:rPr>
            </w:r>
            <w:r w:rsidRPr="00D13DEE">
              <w:rPr>
                <w:rFonts w:hint="eastAsia"/>
                <w:webHidden/>
                <w:w w:val="100"/>
              </w:rPr>
              <w:fldChar w:fldCharType="separate"/>
            </w:r>
            <w:r w:rsidR="002174A6">
              <w:rPr>
                <w:rFonts w:hint="eastAsia"/>
                <w:webHidden/>
                <w:w w:val="100"/>
              </w:rPr>
              <w:t>3</w:t>
            </w:r>
            <w:r w:rsidRPr="00D13DEE">
              <w:rPr>
                <w:rFonts w:hint="eastAsia"/>
                <w:webHidden/>
                <w:w w:val="100"/>
              </w:rPr>
              <w:fldChar w:fldCharType="end"/>
            </w:r>
          </w:hyperlink>
        </w:p>
        <w:p w14:paraId="7327E488" w14:textId="0D47B10B" w:rsidR="00D13DEE" w:rsidRPr="00D13DEE" w:rsidRDefault="00D13DEE" w:rsidP="00D13DEE">
          <w:pPr>
            <w:pStyle w:val="TOC1"/>
            <w:spacing w:line="720" w:lineRule="exact"/>
            <w:ind w:leftChars="0" w:left="0"/>
            <w:rPr>
              <w:rFonts w:asciiTheme="minorHAnsi" w:eastAsiaTheme="minorEastAsia" w:hAnsiTheme="minorHAnsi" w:cstheme="minorBidi"/>
              <w:w w:val="100"/>
              <w:sz w:val="22"/>
              <w:szCs w:val="24"/>
              <w14:ligatures w14:val="standardContextual"/>
            </w:rPr>
          </w:pPr>
          <w:hyperlink w:anchor="_Toc220532219" w:history="1">
            <w:r w:rsidRPr="00D13DEE">
              <w:rPr>
                <w:rStyle w:val="af"/>
                <w:rFonts w:ascii="黑体" w:eastAsia="黑体" w:hAnsi="黑体"/>
                <w:bCs/>
                <w:w w:val="100"/>
              </w:rPr>
              <w:t>4.孟加拉国政治暴力频发，左翼政党警告内战风险</w:t>
            </w:r>
            <w:r w:rsidRPr="00D13DEE">
              <w:rPr>
                <w:rFonts w:hint="eastAsia"/>
                <w:webHidden/>
                <w:w w:val="100"/>
              </w:rPr>
              <w:tab/>
            </w:r>
            <w:r w:rsidRPr="00D13DEE">
              <w:rPr>
                <w:rFonts w:hint="eastAsia"/>
                <w:webHidden/>
                <w:w w:val="100"/>
              </w:rPr>
              <w:fldChar w:fldCharType="begin"/>
            </w:r>
            <w:r w:rsidRPr="00D13DEE">
              <w:rPr>
                <w:rFonts w:hint="eastAsia"/>
                <w:webHidden/>
                <w:w w:val="100"/>
              </w:rPr>
              <w:instrText xml:space="preserve"> </w:instrText>
            </w:r>
            <w:r w:rsidRPr="00D13DEE">
              <w:rPr>
                <w:webHidden/>
                <w:w w:val="100"/>
              </w:rPr>
              <w:instrText>PAGEREF _Toc220532219 \h</w:instrText>
            </w:r>
            <w:r w:rsidRPr="00D13DEE">
              <w:rPr>
                <w:rFonts w:hint="eastAsia"/>
                <w:webHidden/>
                <w:w w:val="100"/>
              </w:rPr>
              <w:instrText xml:space="preserve"> </w:instrText>
            </w:r>
            <w:r w:rsidRPr="00D13DEE">
              <w:rPr>
                <w:rFonts w:hint="eastAsia"/>
                <w:webHidden/>
                <w:w w:val="100"/>
              </w:rPr>
            </w:r>
            <w:r w:rsidRPr="00D13DEE">
              <w:rPr>
                <w:rFonts w:hint="eastAsia"/>
                <w:webHidden/>
                <w:w w:val="100"/>
              </w:rPr>
              <w:fldChar w:fldCharType="separate"/>
            </w:r>
            <w:r w:rsidR="002174A6">
              <w:rPr>
                <w:rFonts w:hint="eastAsia"/>
                <w:webHidden/>
                <w:w w:val="100"/>
              </w:rPr>
              <w:t>4</w:t>
            </w:r>
            <w:r w:rsidRPr="00D13DEE">
              <w:rPr>
                <w:rFonts w:hint="eastAsia"/>
                <w:webHidden/>
                <w:w w:val="100"/>
              </w:rPr>
              <w:fldChar w:fldCharType="end"/>
            </w:r>
          </w:hyperlink>
        </w:p>
        <w:p w14:paraId="5C7727BF" w14:textId="7D6AC021" w:rsidR="00D13DEE" w:rsidRPr="00D13DEE" w:rsidRDefault="00D13DEE" w:rsidP="00D13DEE">
          <w:pPr>
            <w:pStyle w:val="TOC1"/>
            <w:spacing w:line="720" w:lineRule="exact"/>
            <w:ind w:leftChars="0" w:left="0"/>
            <w:rPr>
              <w:rFonts w:asciiTheme="minorHAnsi" w:eastAsiaTheme="minorEastAsia" w:hAnsiTheme="minorHAnsi" w:cstheme="minorBidi"/>
              <w:w w:val="100"/>
              <w:sz w:val="22"/>
              <w:szCs w:val="24"/>
              <w14:ligatures w14:val="standardContextual"/>
            </w:rPr>
          </w:pPr>
          <w:hyperlink w:anchor="_Toc220532220" w:history="1">
            <w:r w:rsidRPr="00D13DEE">
              <w:rPr>
                <w:rStyle w:val="af"/>
                <w:rFonts w:ascii="黑体" w:eastAsia="黑体" w:hAnsi="黑体"/>
                <w:bCs/>
                <w:w w:val="100"/>
              </w:rPr>
              <w:t>5.非盟通过反殖民主义宣言，左翼力量批判性支持</w:t>
            </w:r>
            <w:r w:rsidRPr="00D13DEE">
              <w:rPr>
                <w:rFonts w:hint="eastAsia"/>
                <w:webHidden/>
                <w:w w:val="100"/>
              </w:rPr>
              <w:tab/>
            </w:r>
            <w:r w:rsidRPr="00D13DEE">
              <w:rPr>
                <w:rFonts w:hint="eastAsia"/>
                <w:webHidden/>
                <w:w w:val="100"/>
              </w:rPr>
              <w:fldChar w:fldCharType="begin"/>
            </w:r>
            <w:r w:rsidRPr="00D13DEE">
              <w:rPr>
                <w:rFonts w:hint="eastAsia"/>
                <w:webHidden/>
                <w:w w:val="100"/>
              </w:rPr>
              <w:instrText xml:space="preserve"> </w:instrText>
            </w:r>
            <w:r w:rsidRPr="00D13DEE">
              <w:rPr>
                <w:webHidden/>
                <w:w w:val="100"/>
              </w:rPr>
              <w:instrText>PAGEREF _Toc220532220 \h</w:instrText>
            </w:r>
            <w:r w:rsidRPr="00D13DEE">
              <w:rPr>
                <w:rFonts w:hint="eastAsia"/>
                <w:webHidden/>
                <w:w w:val="100"/>
              </w:rPr>
              <w:instrText xml:space="preserve"> </w:instrText>
            </w:r>
            <w:r w:rsidRPr="00D13DEE">
              <w:rPr>
                <w:rFonts w:hint="eastAsia"/>
                <w:webHidden/>
                <w:w w:val="100"/>
              </w:rPr>
            </w:r>
            <w:r w:rsidRPr="00D13DEE">
              <w:rPr>
                <w:rFonts w:hint="eastAsia"/>
                <w:webHidden/>
                <w:w w:val="100"/>
              </w:rPr>
              <w:fldChar w:fldCharType="separate"/>
            </w:r>
            <w:r w:rsidR="002174A6">
              <w:rPr>
                <w:rFonts w:hint="eastAsia"/>
                <w:webHidden/>
                <w:w w:val="100"/>
              </w:rPr>
              <w:t>6</w:t>
            </w:r>
            <w:r w:rsidRPr="00D13DEE">
              <w:rPr>
                <w:rFonts w:hint="eastAsia"/>
                <w:webHidden/>
                <w:w w:val="100"/>
              </w:rPr>
              <w:fldChar w:fldCharType="end"/>
            </w:r>
          </w:hyperlink>
        </w:p>
        <w:p w14:paraId="623CAB6B" w14:textId="240A287B" w:rsidR="00D13DEE" w:rsidRPr="00D13DEE" w:rsidRDefault="00D13DEE" w:rsidP="00D13DEE">
          <w:pPr>
            <w:pStyle w:val="TOC1"/>
            <w:spacing w:line="720" w:lineRule="exact"/>
            <w:ind w:leftChars="0" w:left="0"/>
            <w:rPr>
              <w:rFonts w:asciiTheme="minorHAnsi" w:eastAsiaTheme="minorEastAsia" w:hAnsiTheme="minorHAnsi" w:cstheme="minorBidi"/>
              <w:w w:val="100"/>
              <w:sz w:val="22"/>
              <w:szCs w:val="24"/>
              <w14:ligatures w14:val="standardContextual"/>
            </w:rPr>
          </w:pPr>
          <w:hyperlink w:anchor="_Toc220532221" w:history="1">
            <w:r w:rsidRPr="00D13DEE">
              <w:rPr>
                <w:rStyle w:val="af"/>
                <w:rFonts w:ascii="黑体" w:eastAsia="黑体" w:hAnsi="黑体"/>
                <w:bCs/>
                <w:w w:val="100"/>
              </w:rPr>
              <w:t>6.南非非国大否认共产党员的双重党籍</w:t>
            </w:r>
            <w:r w:rsidRPr="00D13DEE">
              <w:rPr>
                <w:rFonts w:hint="eastAsia"/>
                <w:webHidden/>
                <w:w w:val="100"/>
              </w:rPr>
              <w:tab/>
            </w:r>
            <w:r w:rsidRPr="00D13DEE">
              <w:rPr>
                <w:rFonts w:hint="eastAsia"/>
                <w:webHidden/>
                <w:w w:val="100"/>
              </w:rPr>
              <w:fldChar w:fldCharType="begin"/>
            </w:r>
            <w:r w:rsidRPr="00D13DEE">
              <w:rPr>
                <w:rFonts w:hint="eastAsia"/>
                <w:webHidden/>
                <w:w w:val="100"/>
              </w:rPr>
              <w:instrText xml:space="preserve"> </w:instrText>
            </w:r>
            <w:r w:rsidRPr="00D13DEE">
              <w:rPr>
                <w:webHidden/>
                <w:w w:val="100"/>
              </w:rPr>
              <w:instrText>PAGEREF _Toc220532221 \h</w:instrText>
            </w:r>
            <w:r w:rsidRPr="00D13DEE">
              <w:rPr>
                <w:rFonts w:hint="eastAsia"/>
                <w:webHidden/>
                <w:w w:val="100"/>
              </w:rPr>
              <w:instrText xml:space="preserve"> </w:instrText>
            </w:r>
            <w:r w:rsidRPr="00D13DEE">
              <w:rPr>
                <w:rFonts w:hint="eastAsia"/>
                <w:webHidden/>
                <w:w w:val="100"/>
              </w:rPr>
            </w:r>
            <w:r w:rsidRPr="00D13DEE">
              <w:rPr>
                <w:rFonts w:hint="eastAsia"/>
                <w:webHidden/>
                <w:w w:val="100"/>
              </w:rPr>
              <w:fldChar w:fldCharType="separate"/>
            </w:r>
            <w:r w:rsidR="002174A6">
              <w:rPr>
                <w:rFonts w:hint="eastAsia"/>
                <w:webHidden/>
                <w:w w:val="100"/>
              </w:rPr>
              <w:t>7</w:t>
            </w:r>
            <w:r w:rsidRPr="00D13DEE">
              <w:rPr>
                <w:rFonts w:hint="eastAsia"/>
                <w:webHidden/>
                <w:w w:val="100"/>
              </w:rPr>
              <w:fldChar w:fldCharType="end"/>
            </w:r>
          </w:hyperlink>
        </w:p>
        <w:p w14:paraId="59A165BB" w14:textId="4C890A54" w:rsidR="006F7412" w:rsidRPr="000F4D6F" w:rsidRDefault="008C5606" w:rsidP="000F4D6F">
          <w:pPr>
            <w:pStyle w:val="TOC1"/>
            <w:spacing w:line="720" w:lineRule="exact"/>
            <w:ind w:leftChars="0" w:left="0"/>
            <w:rPr>
              <w:rFonts w:hint="eastAsia"/>
              <w:w w:val="100"/>
            </w:rPr>
          </w:pPr>
          <w:r w:rsidRPr="000F4D6F">
            <w:rPr>
              <w:w w:val="100"/>
            </w:rPr>
            <w:fldChar w:fldCharType="end"/>
          </w:r>
        </w:p>
      </w:sdtContent>
    </w:sdt>
    <w:p w14:paraId="00A4C4BD" w14:textId="77777777" w:rsidR="000F4D6F" w:rsidRDefault="000F4D6F">
      <w:pPr>
        <w:ind w:firstLineChars="0" w:firstLine="0"/>
        <w:jc w:val="center"/>
        <w:rPr>
          <w:rFonts w:ascii="黑体" w:eastAsia="黑体" w:hAnsi="黑体" w:cs="Times New Roman" w:hint="eastAsia"/>
          <w:sz w:val="30"/>
          <w:szCs w:val="30"/>
        </w:rPr>
      </w:pPr>
    </w:p>
    <w:p w14:paraId="6FC45B58" w14:textId="77777777" w:rsidR="000F4D6F" w:rsidRDefault="000F4D6F">
      <w:pPr>
        <w:ind w:firstLineChars="0" w:firstLine="0"/>
        <w:jc w:val="center"/>
        <w:rPr>
          <w:rFonts w:ascii="黑体" w:eastAsia="黑体" w:hAnsi="黑体" w:cs="Times New Roman" w:hint="eastAsia"/>
          <w:sz w:val="30"/>
          <w:szCs w:val="30"/>
        </w:rPr>
      </w:pPr>
    </w:p>
    <w:p w14:paraId="742E0B6F" w14:textId="77777777" w:rsidR="000F4D6F" w:rsidRDefault="000F4D6F">
      <w:pPr>
        <w:ind w:firstLineChars="0" w:firstLine="0"/>
        <w:jc w:val="center"/>
        <w:rPr>
          <w:rFonts w:ascii="黑体" w:eastAsia="黑体" w:hAnsi="黑体" w:cs="Times New Roman" w:hint="eastAsia"/>
          <w:sz w:val="30"/>
          <w:szCs w:val="30"/>
        </w:rPr>
      </w:pPr>
    </w:p>
    <w:p w14:paraId="46C36361" w14:textId="77777777" w:rsidR="000F4D6F" w:rsidRDefault="000F4D6F">
      <w:pPr>
        <w:ind w:firstLineChars="0" w:firstLine="0"/>
        <w:jc w:val="center"/>
        <w:rPr>
          <w:rFonts w:ascii="黑体" w:eastAsia="黑体" w:hAnsi="黑体" w:cs="Times New Roman" w:hint="eastAsia"/>
          <w:sz w:val="30"/>
          <w:szCs w:val="30"/>
        </w:rPr>
      </w:pPr>
    </w:p>
    <w:p w14:paraId="20BBFA85" w14:textId="52AEFC3D" w:rsidR="00E35B04" w:rsidRPr="00BC1481" w:rsidRDefault="00DA42A0">
      <w:pPr>
        <w:ind w:firstLineChars="0" w:firstLine="0"/>
        <w:jc w:val="center"/>
        <w:rPr>
          <w:rFonts w:ascii="黑体" w:eastAsia="黑体" w:hAnsi="黑体" w:cs="Times New Roman" w:hint="eastAsia"/>
          <w:sz w:val="30"/>
          <w:szCs w:val="30"/>
        </w:rPr>
      </w:pPr>
      <w:r w:rsidRPr="00BC1481">
        <w:rPr>
          <w:rFonts w:ascii="黑体" w:eastAsia="黑体" w:hAnsi="黑体" w:cs="Times New Roman" w:hint="eastAsia"/>
          <w:sz w:val="30"/>
          <w:szCs w:val="30"/>
        </w:rPr>
        <w:t>20</w:t>
      </w:r>
      <w:r w:rsidRPr="00BC1481">
        <w:rPr>
          <w:rFonts w:ascii="黑体" w:eastAsia="黑体" w:hAnsi="黑体" w:cs="Times New Roman"/>
          <w:sz w:val="30"/>
          <w:szCs w:val="30"/>
        </w:rPr>
        <w:t>2</w:t>
      </w:r>
      <w:r w:rsidR="00E70DC2">
        <w:rPr>
          <w:rFonts w:ascii="黑体" w:eastAsia="黑体" w:hAnsi="黑体" w:cs="Times New Roman" w:hint="eastAsia"/>
          <w:sz w:val="30"/>
          <w:szCs w:val="30"/>
        </w:rPr>
        <w:t>6</w:t>
      </w:r>
      <w:r w:rsidRPr="00BC1481">
        <w:rPr>
          <w:rFonts w:ascii="黑体" w:eastAsia="黑体" w:hAnsi="黑体" w:cs="Times New Roman" w:hint="eastAsia"/>
          <w:sz w:val="30"/>
          <w:szCs w:val="30"/>
        </w:rPr>
        <w:t>年第</w:t>
      </w:r>
      <w:r w:rsidR="00FD0FAD">
        <w:rPr>
          <w:rFonts w:ascii="黑体" w:eastAsia="黑体" w:hAnsi="黑体" w:cs="Times New Roman" w:hint="eastAsia"/>
          <w:sz w:val="30"/>
          <w:szCs w:val="30"/>
        </w:rPr>
        <w:t>5</w:t>
      </w:r>
      <w:r w:rsidRPr="00BC1481">
        <w:rPr>
          <w:rFonts w:ascii="黑体" w:eastAsia="黑体" w:hAnsi="黑体" w:cs="Times New Roman" w:hint="eastAsia"/>
          <w:sz w:val="30"/>
          <w:szCs w:val="30"/>
        </w:rPr>
        <w:t>期</w:t>
      </w:r>
    </w:p>
    <w:p w14:paraId="66867D28" w14:textId="5D5CD622" w:rsidR="0073184C" w:rsidRDefault="00DA42A0" w:rsidP="0073184C">
      <w:pPr>
        <w:ind w:firstLineChars="0" w:firstLine="0"/>
        <w:jc w:val="center"/>
        <w:rPr>
          <w:rFonts w:ascii="黑体" w:eastAsia="黑体" w:hAnsi="黑体" w:cs="Times New Roman" w:hint="eastAsia"/>
          <w:sz w:val="30"/>
          <w:szCs w:val="30"/>
        </w:rPr>
      </w:pPr>
      <w:r w:rsidRPr="00767855">
        <w:rPr>
          <w:rFonts w:ascii="黑体" w:eastAsia="黑体" w:hAnsi="黑体" w:cs="Times New Roman" w:hint="eastAsia"/>
          <w:sz w:val="30"/>
          <w:szCs w:val="30"/>
        </w:rPr>
        <w:t>202</w:t>
      </w:r>
      <w:r w:rsidR="00E70DC2">
        <w:rPr>
          <w:rFonts w:ascii="黑体" w:eastAsia="黑体" w:hAnsi="黑体" w:cs="Times New Roman" w:hint="eastAsia"/>
          <w:sz w:val="30"/>
          <w:szCs w:val="30"/>
        </w:rPr>
        <w:t>6</w:t>
      </w:r>
      <w:r w:rsidRPr="00767855">
        <w:rPr>
          <w:rFonts w:ascii="黑体" w:eastAsia="黑体" w:hAnsi="黑体" w:cs="Times New Roman" w:hint="eastAsia"/>
          <w:sz w:val="30"/>
          <w:szCs w:val="30"/>
        </w:rPr>
        <w:t>年</w:t>
      </w:r>
      <w:r w:rsidR="00D06387">
        <w:rPr>
          <w:rFonts w:ascii="黑体" w:eastAsia="黑体" w:hAnsi="黑体" w:cs="Times New Roman" w:hint="eastAsia"/>
          <w:sz w:val="30"/>
          <w:szCs w:val="30"/>
        </w:rPr>
        <w:t>1</w:t>
      </w:r>
      <w:r w:rsidRPr="00767855">
        <w:rPr>
          <w:rFonts w:ascii="黑体" w:eastAsia="黑体" w:hAnsi="黑体" w:cs="Times New Roman" w:hint="eastAsia"/>
          <w:sz w:val="30"/>
          <w:szCs w:val="30"/>
        </w:rPr>
        <w:t>月</w:t>
      </w:r>
      <w:r w:rsidR="00FD0FAD">
        <w:rPr>
          <w:rFonts w:ascii="黑体" w:eastAsia="黑体" w:hAnsi="黑体" w:cs="Times New Roman" w:hint="eastAsia"/>
          <w:sz w:val="30"/>
          <w:szCs w:val="30"/>
        </w:rPr>
        <w:t>28</w:t>
      </w:r>
      <w:r w:rsidRPr="00767855">
        <w:rPr>
          <w:rFonts w:ascii="黑体" w:eastAsia="黑体" w:hAnsi="黑体" w:cs="Times New Roman" w:hint="eastAsia"/>
          <w:sz w:val="30"/>
          <w:szCs w:val="30"/>
        </w:rPr>
        <w:t>日</w:t>
      </w:r>
      <w:r w:rsidR="0073184C">
        <w:rPr>
          <w:rFonts w:ascii="黑体" w:eastAsia="黑体" w:hAnsi="黑体" w:cs="Times New Roman"/>
          <w:sz w:val="30"/>
          <w:szCs w:val="30"/>
        </w:rPr>
        <w:br w:type="page"/>
      </w:r>
    </w:p>
    <w:p w14:paraId="507C5440" w14:textId="77777777" w:rsidR="00E35B04" w:rsidRPr="00767855" w:rsidRDefault="00DA42A0" w:rsidP="008C5606">
      <w:pPr>
        <w:spacing w:afterLines="50" w:after="156" w:line="360" w:lineRule="auto"/>
        <w:ind w:firstLineChars="0" w:firstLine="0"/>
        <w:jc w:val="center"/>
        <w:rPr>
          <w:rFonts w:ascii="黑体" w:eastAsia="黑体" w:hAnsi="黑体" w:cs="Times New Roman" w:hint="eastAsia"/>
          <w:bCs/>
          <w:sz w:val="36"/>
          <w:szCs w:val="36"/>
        </w:rPr>
      </w:pPr>
      <w:bookmarkStart w:id="1" w:name="_Hlk95678794"/>
      <w:r w:rsidRPr="00767855">
        <w:rPr>
          <w:rFonts w:ascii="黑体" w:eastAsia="黑体" w:hAnsi="黑体" w:cs="Times New Roman" w:hint="eastAsia"/>
          <w:bCs/>
          <w:sz w:val="36"/>
          <w:szCs w:val="36"/>
        </w:rPr>
        <w:lastRenderedPageBreak/>
        <w:t>重要声明</w:t>
      </w:r>
    </w:p>
    <w:p w14:paraId="4CB90A98" w14:textId="77777777" w:rsidR="00BA5B57" w:rsidRPr="00767855" w:rsidRDefault="00BA5B57">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本刊指定发布渠道为邮件推送和网站</w:t>
      </w:r>
      <w:r w:rsidRPr="00767855">
        <w:rPr>
          <w:rFonts w:ascii="MS Reference Sans Serif" w:eastAsia="仿宋" w:hAnsi="MS Reference Sans Serif" w:cs="Times New Roman" w:hint="eastAsia"/>
          <w:color w:val="FFFFFF" w:themeColor="background1"/>
          <w:sz w:val="32"/>
          <w:szCs w:val="32"/>
          <w:highlight w:val="red"/>
        </w:rPr>
        <w:t>IRN.red</w:t>
      </w:r>
      <w:r w:rsidR="00570B59" w:rsidRPr="00767855">
        <w:rPr>
          <w:rFonts w:ascii="仿宋" w:eastAsia="仿宋" w:hAnsi="仿宋" w:cs="Times New Roman" w:hint="eastAsia"/>
          <w:sz w:val="32"/>
          <w:szCs w:val="32"/>
        </w:rPr>
        <w:t>，</w:t>
      </w:r>
      <w:r w:rsidRPr="00767855">
        <w:rPr>
          <w:rFonts w:ascii="仿宋" w:eastAsia="仿宋" w:hAnsi="仿宋" w:cs="Times New Roman" w:hint="eastAsia"/>
          <w:sz w:val="32"/>
          <w:szCs w:val="32"/>
        </w:rPr>
        <w:t>目前未参与任何社交平台账号的运营与</w:t>
      </w:r>
      <w:r w:rsidR="00D16DFA" w:rsidRPr="00767855">
        <w:rPr>
          <w:rFonts w:ascii="仿宋" w:eastAsia="仿宋" w:hAnsi="仿宋" w:cs="Times New Roman" w:hint="eastAsia"/>
          <w:sz w:val="32"/>
          <w:szCs w:val="32"/>
        </w:rPr>
        <w:t>活动</w:t>
      </w:r>
      <w:r w:rsidRPr="00767855">
        <w:rPr>
          <w:rFonts w:ascii="仿宋" w:eastAsia="仿宋" w:hAnsi="仿宋" w:cs="Times New Roman" w:hint="eastAsia"/>
          <w:sz w:val="32"/>
          <w:szCs w:val="32"/>
        </w:rPr>
        <w:t>。</w:t>
      </w:r>
    </w:p>
    <w:p w14:paraId="71D83FE8" w14:textId="77777777" w:rsidR="00E35B04" w:rsidRPr="00767855" w:rsidRDefault="00DA42A0">
      <w:pPr>
        <w:spacing w:line="360" w:lineRule="auto"/>
        <w:ind w:firstLine="640"/>
        <w:rPr>
          <w:rFonts w:ascii="仿宋" w:eastAsia="仿宋" w:hAnsi="仿宋" w:cs="Times New Roman" w:hint="eastAsia"/>
          <w:sz w:val="32"/>
          <w:szCs w:val="32"/>
        </w:rPr>
      </w:pPr>
      <w:r w:rsidRPr="00767855">
        <w:rPr>
          <w:rFonts w:ascii="仿宋" w:eastAsia="仿宋" w:hAnsi="仿宋" w:cs="Times New Roman" w:hint="eastAsia"/>
          <w:sz w:val="32"/>
          <w:szCs w:val="32"/>
        </w:rPr>
        <w:t>允许在互联网上转载、复制、传播本刊内容，无需授权。转载时建议注明出处：</w:t>
      </w:r>
      <w:r w:rsidRPr="00767855">
        <w:rPr>
          <w:rFonts w:ascii="MS Reference Sans Serif" w:eastAsia="仿宋" w:hAnsi="MS Reference Sans Serif" w:cs="Times New Roman"/>
          <w:color w:val="FFFFFF" w:themeColor="background1"/>
          <w:sz w:val="32"/>
          <w:szCs w:val="32"/>
          <w:highlight w:val="red"/>
        </w:rPr>
        <w:t>IRN.red</w:t>
      </w:r>
    </w:p>
    <w:p w14:paraId="1018AD8E" w14:textId="77777777" w:rsidR="00E35B04" w:rsidRPr="005F0AB8" w:rsidRDefault="00E35B04">
      <w:pPr>
        <w:spacing w:line="360" w:lineRule="auto"/>
        <w:ind w:firstLine="643"/>
        <w:rPr>
          <w:rFonts w:ascii="Times New Roman" w:eastAsia="仿宋" w:hAnsi="Times New Roman" w:cs="Times New Roman"/>
          <w:b/>
          <w:sz w:val="32"/>
          <w:szCs w:val="32"/>
        </w:rPr>
      </w:pPr>
    </w:p>
    <w:p w14:paraId="1DC6E73F" w14:textId="77777777" w:rsidR="00E35B04" w:rsidRPr="005F0AB8" w:rsidRDefault="00DA42A0" w:rsidP="008C5606">
      <w:pPr>
        <w:spacing w:afterLines="50" w:after="156" w:line="360" w:lineRule="auto"/>
        <w:ind w:firstLineChars="0" w:firstLine="0"/>
        <w:jc w:val="center"/>
        <w:rPr>
          <w:rFonts w:ascii="黑体" w:eastAsia="黑体" w:hAnsi="黑体" w:cs="Times New Roman" w:hint="eastAsia"/>
          <w:bCs/>
          <w:sz w:val="36"/>
          <w:szCs w:val="36"/>
        </w:rPr>
      </w:pPr>
      <w:r w:rsidRPr="005F0AB8">
        <w:rPr>
          <w:rFonts w:ascii="黑体" w:eastAsia="黑体" w:hAnsi="黑体" w:cs="Times New Roman"/>
          <w:bCs/>
          <w:sz w:val="36"/>
          <w:szCs w:val="36"/>
        </w:rPr>
        <w:t>订阅方式</w:t>
      </w:r>
    </w:p>
    <w:p w14:paraId="72A21A60"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hint="eastAsia"/>
          <w:bCs/>
          <w:sz w:val="32"/>
          <w:szCs w:val="32"/>
        </w:rPr>
        <w:t>以下三种方式，选择一种即可：</w:t>
      </w:r>
    </w:p>
    <w:p w14:paraId="4FDAC172" w14:textId="77777777" w:rsidR="00E35B04" w:rsidRPr="005F0AB8" w:rsidRDefault="00DA42A0">
      <w:pPr>
        <w:spacing w:line="360" w:lineRule="auto"/>
        <w:ind w:firstLine="640"/>
        <w:rPr>
          <w:rFonts w:ascii="仿宋" w:eastAsia="仿宋" w:hAnsi="仿宋" w:cs="Times New Roman" w:hint="eastAsia"/>
          <w:bCs/>
          <w:sz w:val="32"/>
          <w:szCs w:val="32"/>
        </w:rPr>
      </w:pPr>
      <w:r w:rsidRPr="005F0AB8">
        <w:rPr>
          <w:rFonts w:ascii="仿宋" w:eastAsia="仿宋" w:hAnsi="仿宋" w:cs="Times New Roman"/>
          <w:bCs/>
          <w:sz w:val="32"/>
          <w:szCs w:val="32"/>
        </w:rPr>
        <w:t>1.扫描二维码填写您的邮箱</w:t>
      </w:r>
    </w:p>
    <w:p w14:paraId="163C13E6" w14:textId="77777777" w:rsidR="00E35B04" w:rsidRPr="005F0AB8" w:rsidRDefault="00DA42A0">
      <w:pPr>
        <w:spacing w:line="360" w:lineRule="auto"/>
        <w:ind w:leftChars="200" w:left="560" w:firstLine="640"/>
        <w:rPr>
          <w:rFonts w:ascii="仿宋" w:eastAsia="仿宋" w:hAnsi="仿宋" w:cs="Times New Roman" w:hint="eastAsia"/>
          <w:sz w:val="32"/>
          <w:szCs w:val="32"/>
        </w:rPr>
      </w:pPr>
      <w:r w:rsidRPr="005F0AB8">
        <w:rPr>
          <w:rFonts w:ascii="仿宋" w:eastAsia="仿宋" w:hAnsi="仿宋" w:cs="Times New Roman"/>
          <w:noProof/>
          <w:sz w:val="32"/>
          <w:szCs w:val="32"/>
        </w:rPr>
        <w:drawing>
          <wp:inline distT="0" distB="0" distL="0" distR="0" wp14:anchorId="1821BD3D" wp14:editId="61657A6A">
            <wp:extent cx="1355834" cy="1355834"/>
            <wp:effectExtent l="0" t="0" r="0" b="0"/>
            <wp:docPr id="1027" name="图片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图片 15"/>
                    <pic:cNvPicPr/>
                  </pic:nvPicPr>
                  <pic:blipFill>
                    <a:blip r:embed="rId10" cstate="print"/>
                    <a:srcRect/>
                    <a:stretch/>
                  </pic:blipFill>
                  <pic:spPr>
                    <a:xfrm>
                      <a:off x="0" y="0"/>
                      <a:ext cx="1355834" cy="1355834"/>
                    </a:xfrm>
                    <a:prstGeom prst="rect">
                      <a:avLst/>
                    </a:prstGeom>
                    <a:ln>
                      <a:noFill/>
                    </a:ln>
                  </pic:spPr>
                </pic:pic>
              </a:graphicData>
            </a:graphic>
          </wp:inline>
        </w:drawing>
      </w:r>
    </w:p>
    <w:p w14:paraId="19D41E19" w14:textId="77777777" w:rsidR="00E35B04" w:rsidRPr="005F0AB8" w:rsidRDefault="00DA42A0">
      <w:pPr>
        <w:spacing w:line="360" w:lineRule="auto"/>
        <w:ind w:firstLine="640"/>
        <w:rPr>
          <w:rStyle w:val="af"/>
          <w:rFonts w:ascii="仿宋" w:eastAsia="仿宋" w:hAnsi="仿宋" w:cs="Times New Roman" w:hint="eastAsia"/>
          <w:color w:val="auto"/>
          <w:sz w:val="32"/>
          <w:szCs w:val="32"/>
          <w:u w:val="none"/>
        </w:rPr>
      </w:pPr>
      <w:r w:rsidRPr="005F0AB8">
        <w:rPr>
          <w:rStyle w:val="af"/>
          <w:rFonts w:ascii="仿宋" w:eastAsia="仿宋" w:hAnsi="仿宋" w:cs="Times New Roman"/>
          <w:color w:val="auto"/>
          <w:sz w:val="32"/>
          <w:szCs w:val="32"/>
          <w:u w:val="none"/>
        </w:rPr>
        <w:t>（如无法提交，请在空白处点击再试）</w:t>
      </w:r>
    </w:p>
    <w:p w14:paraId="799359C1" w14:textId="77777777" w:rsidR="00E35B04" w:rsidRPr="005F0AB8" w:rsidRDefault="00DA42A0">
      <w:pPr>
        <w:spacing w:line="360" w:lineRule="auto"/>
        <w:ind w:firstLine="640"/>
        <w:rPr>
          <w:rFonts w:ascii="仿宋" w:eastAsia="仿宋" w:hAnsi="仿宋" w:cs="Times New Roman" w:hint="eastAsia"/>
          <w:sz w:val="32"/>
          <w:szCs w:val="32"/>
        </w:rPr>
      </w:pPr>
      <w:r w:rsidRPr="005F0AB8">
        <w:rPr>
          <w:rFonts w:ascii="仿宋" w:eastAsia="仿宋" w:hAnsi="仿宋" w:cs="Times New Roman"/>
          <w:sz w:val="32"/>
          <w:szCs w:val="32"/>
        </w:rPr>
        <w:t>2.进入以下链接填写您的邮箱</w:t>
      </w:r>
    </w:p>
    <w:p w14:paraId="24E7358E" w14:textId="77777777" w:rsidR="00C51F87" w:rsidRPr="005F0AB8" w:rsidRDefault="00DA42A0" w:rsidP="00C51F87">
      <w:pPr>
        <w:spacing w:line="360" w:lineRule="auto"/>
        <w:ind w:firstLine="560"/>
        <w:rPr>
          <w:rFonts w:ascii="仿宋" w:eastAsia="仿宋" w:hAnsi="仿宋" w:cs="Times New Roman" w:hint="eastAsia"/>
          <w:bCs/>
          <w:sz w:val="32"/>
          <w:szCs w:val="32"/>
          <w:u w:val="single"/>
        </w:rPr>
      </w:pPr>
      <w:hyperlink r:id="rId11" w:history="1">
        <w:r w:rsidRPr="005F0AB8">
          <w:rPr>
            <w:rFonts w:ascii="仿宋" w:eastAsia="仿宋" w:hAnsi="仿宋"/>
            <w:bCs/>
            <w:sz w:val="32"/>
            <w:szCs w:val="32"/>
            <w:u w:val="single"/>
          </w:rPr>
          <w:t>https://cloud.seatable.cn/dtable/forms/ff203a21-e739-4321-bb63-3d9665873695/</w:t>
        </w:r>
      </w:hyperlink>
    </w:p>
    <w:p w14:paraId="54FE468D" w14:textId="77777777" w:rsidR="00E35B04" w:rsidRPr="005F0AB8" w:rsidRDefault="00DA42A0" w:rsidP="00BA5B57">
      <w:pPr>
        <w:spacing w:line="360" w:lineRule="auto"/>
        <w:ind w:firstLine="640"/>
        <w:rPr>
          <w:rStyle w:val="af"/>
          <w:rFonts w:ascii="Times New Roman" w:eastAsia="仿宋" w:hAnsi="Times New Roman" w:cs="Times New Roman"/>
          <w:color w:val="auto"/>
          <w:sz w:val="32"/>
          <w:szCs w:val="32"/>
          <w:u w:val="none"/>
        </w:rPr>
      </w:pPr>
      <w:r w:rsidRPr="005F0AB8">
        <w:rPr>
          <w:rStyle w:val="af"/>
          <w:rFonts w:ascii="仿宋" w:eastAsia="仿宋" w:hAnsi="仿宋" w:cs="Times New Roman"/>
          <w:color w:val="auto"/>
          <w:sz w:val="32"/>
          <w:szCs w:val="32"/>
          <w:u w:val="none"/>
        </w:rPr>
        <w:t>3.用您的邮箱发送“订阅”至irn3000@outlook.com</w:t>
      </w:r>
      <w:r w:rsidRPr="005F0AB8">
        <w:rPr>
          <w:rStyle w:val="af"/>
          <w:rFonts w:ascii="Times New Roman" w:eastAsia="仿宋" w:hAnsi="Times New Roman" w:cs="Times New Roman"/>
          <w:color w:val="auto"/>
          <w:sz w:val="32"/>
          <w:szCs w:val="32"/>
          <w:u w:val="none"/>
        </w:rPr>
        <w:br w:type="page"/>
      </w:r>
    </w:p>
    <w:p w14:paraId="39E57161" w14:textId="77777777" w:rsidR="00E35B04" w:rsidRPr="005F0AB8" w:rsidRDefault="00E35B04">
      <w:pPr>
        <w:spacing w:line="360" w:lineRule="auto"/>
        <w:ind w:firstLineChars="300" w:firstLine="960"/>
        <w:rPr>
          <w:rStyle w:val="af"/>
          <w:rFonts w:ascii="Times New Roman" w:eastAsia="仿宋" w:hAnsi="Times New Roman" w:cs="Times New Roman"/>
          <w:color w:val="auto"/>
          <w:sz w:val="32"/>
          <w:szCs w:val="32"/>
          <w:u w:val="none"/>
        </w:rPr>
        <w:sectPr w:rsidR="00E35B04" w:rsidRPr="005F0AB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0318" w:h="14570"/>
          <w:pgMar w:top="1440" w:right="1080" w:bottom="1440" w:left="1080" w:header="851" w:footer="992" w:gutter="0"/>
          <w:pgNumType w:fmt="numberInDash" w:start="1"/>
          <w:cols w:space="425"/>
          <w:docGrid w:type="lines" w:linePitch="312"/>
        </w:sectPr>
      </w:pPr>
    </w:p>
    <w:p w14:paraId="16B49164" w14:textId="4C196CEF" w:rsidR="00FF2307" w:rsidRDefault="00FF2307" w:rsidP="00FD0FAD">
      <w:pPr>
        <w:spacing w:before="300" w:after="300" w:line="480" w:lineRule="exact"/>
        <w:ind w:firstLineChars="0" w:firstLine="0"/>
        <w:jc w:val="center"/>
      </w:pPr>
      <w:bookmarkStart w:id="2" w:name="_Toc6913"/>
      <w:bookmarkStart w:id="3" w:name="_Hlk114943609"/>
      <w:bookmarkStart w:id="4" w:name="_Hlk118638770"/>
      <w:bookmarkStart w:id="5" w:name="_Hlk120642218"/>
      <w:bookmarkStart w:id="6" w:name="_Hlk110724951"/>
      <w:bookmarkStart w:id="7" w:name="_Hlk105347307"/>
      <w:bookmarkEnd w:id="1"/>
      <w:r w:rsidRPr="00D06387">
        <w:rPr>
          <w:rFonts w:ascii="黑体" w:eastAsia="黑体" w:hAnsi="黑体" w:cs="黑体" w:hint="eastAsia"/>
          <w:sz w:val="44"/>
          <w:szCs w:val="44"/>
        </w:rPr>
        <w:lastRenderedPageBreak/>
        <w:t>国际共产主义运动大事记</w:t>
      </w:r>
      <w:r w:rsidR="00D06387">
        <w:rPr>
          <w:rFonts w:ascii="黑体" w:eastAsia="黑体" w:hAnsi="黑体" w:cs="黑体"/>
          <w:sz w:val="44"/>
          <w:szCs w:val="44"/>
        </w:rPr>
        <w:br/>
      </w:r>
      <w:r w:rsidR="00D06387" w:rsidRPr="00D06387">
        <w:rPr>
          <w:rFonts w:ascii="黑体" w:eastAsia="黑体" w:hAnsi="黑体" w:cs="黑体" w:hint="eastAsia"/>
          <w:sz w:val="32"/>
          <w:szCs w:val="32"/>
        </w:rPr>
        <w:t>（</w:t>
      </w:r>
      <w:r w:rsidR="00076B2E">
        <w:rPr>
          <w:rFonts w:ascii="黑体" w:eastAsia="黑体" w:hAnsi="黑体" w:cs="黑体" w:hint="eastAsia"/>
          <w:sz w:val="32"/>
          <w:szCs w:val="32"/>
        </w:rPr>
        <w:t>2</w:t>
      </w:r>
      <w:r w:rsidRPr="00D06387">
        <w:rPr>
          <w:rFonts w:ascii="黑体" w:eastAsia="黑体" w:hAnsi="黑体" w:cs="黑体" w:hint="eastAsia"/>
          <w:sz w:val="32"/>
          <w:szCs w:val="32"/>
        </w:rPr>
        <w:t>025年</w:t>
      </w:r>
      <w:r w:rsidR="00D06387" w:rsidRPr="00D06387">
        <w:rPr>
          <w:rFonts w:ascii="黑体" w:eastAsia="黑体" w:hAnsi="黑体" w:cs="黑体" w:hint="eastAsia"/>
          <w:sz w:val="32"/>
          <w:szCs w:val="32"/>
        </w:rPr>
        <w:t>1</w:t>
      </w:r>
      <w:r w:rsidR="000F4D6F">
        <w:rPr>
          <w:rFonts w:ascii="黑体" w:eastAsia="黑体" w:hAnsi="黑体" w:cs="黑体" w:hint="eastAsia"/>
          <w:sz w:val="32"/>
          <w:szCs w:val="32"/>
        </w:rPr>
        <w:t>2</w:t>
      </w:r>
      <w:r w:rsidRPr="00D06387">
        <w:rPr>
          <w:rFonts w:ascii="黑体" w:eastAsia="黑体" w:hAnsi="黑体" w:cs="黑体" w:hint="eastAsia"/>
          <w:sz w:val="32"/>
          <w:szCs w:val="32"/>
        </w:rPr>
        <w:t>月</w:t>
      </w:r>
      <w:bookmarkEnd w:id="2"/>
      <w:r w:rsidR="00FD0FAD">
        <w:rPr>
          <w:rFonts w:ascii="黑体" w:eastAsia="黑体" w:hAnsi="黑体" w:cs="黑体" w:hint="eastAsia"/>
          <w:sz w:val="32"/>
          <w:szCs w:val="32"/>
        </w:rPr>
        <w:t>亚非</w:t>
      </w:r>
      <w:r w:rsidR="00610447" w:rsidRPr="00D06387">
        <w:rPr>
          <w:rFonts w:ascii="黑体" w:eastAsia="黑体" w:hAnsi="黑体" w:cs="黑体" w:hint="eastAsia"/>
          <w:sz w:val="32"/>
          <w:szCs w:val="32"/>
        </w:rPr>
        <w:t>篇</w:t>
      </w:r>
      <w:r w:rsidR="00D06387" w:rsidRPr="00D06387">
        <w:rPr>
          <w:rFonts w:ascii="黑体" w:eastAsia="黑体" w:hAnsi="黑体" w:cs="黑体" w:hint="eastAsia"/>
          <w:sz w:val="32"/>
          <w:szCs w:val="32"/>
        </w:rPr>
        <w:t>）</w:t>
      </w:r>
    </w:p>
    <w:p w14:paraId="43990C52" w14:textId="1C9DF962" w:rsidR="00FD0FAD" w:rsidRDefault="00FD0FAD" w:rsidP="00FF2307">
      <w:pPr>
        <w:ind w:firstLineChars="0" w:firstLine="0"/>
        <w:jc w:val="center"/>
      </w:pPr>
      <w:r>
        <w:rPr>
          <w:rFonts w:hint="eastAsia"/>
          <w:noProof/>
        </w:rPr>
        <w:drawing>
          <wp:inline distT="0" distB="0" distL="0" distR="0" wp14:anchorId="7374E9C2" wp14:editId="4020B034">
            <wp:extent cx="5148000" cy="2386800"/>
            <wp:effectExtent l="0" t="0" r="0" b="0"/>
            <wp:docPr id="10834135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413506" name="图片 1083413506"/>
                    <pic:cNvPicPr/>
                  </pic:nvPicPr>
                  <pic:blipFill>
                    <a:blip r:embed="rId18">
                      <a:extLst>
                        <a:ext uri="{28A0092B-C50C-407E-A947-70E740481C1C}">
                          <a14:useLocalDpi xmlns:a14="http://schemas.microsoft.com/office/drawing/2010/main" val="0"/>
                        </a:ext>
                      </a:extLst>
                    </a:blip>
                    <a:stretch>
                      <a:fillRect/>
                    </a:stretch>
                  </pic:blipFill>
                  <pic:spPr>
                    <a:xfrm>
                      <a:off x="0" y="0"/>
                      <a:ext cx="5148000" cy="2386800"/>
                    </a:xfrm>
                    <a:prstGeom prst="rect">
                      <a:avLst/>
                    </a:prstGeom>
                  </pic:spPr>
                </pic:pic>
              </a:graphicData>
            </a:graphic>
          </wp:inline>
        </w:drawing>
      </w:r>
    </w:p>
    <w:p w14:paraId="18642AF3" w14:textId="5346A854" w:rsidR="00B52985" w:rsidRDefault="00FD0FAD" w:rsidP="00BF7407">
      <w:pPr>
        <w:spacing w:before="300" w:after="300" w:line="480" w:lineRule="exact"/>
        <w:ind w:firstLineChars="0" w:firstLine="0"/>
        <w:jc w:val="left"/>
        <w:rPr>
          <w:rFonts w:ascii="黑体" w:eastAsia="黑体" w:hAnsi="黑体" w:cs="黑体" w:hint="eastAsia"/>
          <w:sz w:val="44"/>
          <w:szCs w:val="44"/>
        </w:rPr>
      </w:pPr>
      <w:r>
        <w:rPr>
          <w:rFonts w:ascii="黑体" w:eastAsia="黑体" w:hAnsi="黑体" w:cs="黑体" w:hint="eastAsia"/>
          <w:sz w:val="44"/>
          <w:szCs w:val="44"/>
        </w:rPr>
        <w:t>亚</w:t>
      </w:r>
      <w:r w:rsidR="00FF2307" w:rsidRPr="00FF2307">
        <w:rPr>
          <w:rFonts w:ascii="黑体" w:eastAsia="黑体" w:hAnsi="黑体" w:cs="黑体" w:hint="eastAsia"/>
          <w:sz w:val="44"/>
          <w:szCs w:val="44"/>
        </w:rPr>
        <w:t xml:space="preserve"> 洲</w:t>
      </w:r>
      <w:bookmarkStart w:id="8" w:name="_Toc26751"/>
    </w:p>
    <w:p w14:paraId="723919BF" w14:textId="00F6CDF4" w:rsidR="000F4D6F" w:rsidRPr="00E70DC2" w:rsidRDefault="000F4D6F" w:rsidP="000F4D6F">
      <w:pPr>
        <w:pStyle w:val="1"/>
        <w:spacing w:before="120" w:after="120" w:line="480" w:lineRule="exact"/>
        <w:jc w:val="left"/>
        <w:rPr>
          <w:rFonts w:ascii="黑体" w:eastAsia="黑体" w:hAnsi="黑体" w:hint="eastAsia"/>
          <w:b w:val="0"/>
          <w:bCs/>
          <w:szCs w:val="36"/>
        </w:rPr>
      </w:pPr>
      <w:bookmarkStart w:id="9" w:name="_Toc220532216"/>
      <w:r>
        <w:rPr>
          <w:rFonts w:ascii="黑体" w:eastAsia="黑体" w:hAnsi="黑体" w:hint="eastAsia"/>
          <w:b w:val="0"/>
          <w:bCs/>
          <w:szCs w:val="36"/>
        </w:rPr>
        <w:t>1.</w:t>
      </w:r>
      <w:r w:rsidR="00FD0FAD" w:rsidRPr="00FD0FAD">
        <w:rPr>
          <w:rFonts w:ascii="黑体" w:eastAsia="黑体" w:hAnsi="黑体"/>
          <w:b w:val="0"/>
          <w:bCs/>
          <w:szCs w:val="36"/>
        </w:rPr>
        <w:t>菲律宾共产党庆祝建党57周年</w:t>
      </w:r>
      <w:bookmarkEnd w:id="9"/>
    </w:p>
    <w:p w14:paraId="2AEF3F38" w14:textId="0EB07A68" w:rsidR="00FD0FAD" w:rsidRPr="00FD0FAD" w:rsidRDefault="00FD0FAD" w:rsidP="00FD0FAD">
      <w:pPr>
        <w:spacing w:before="60" w:after="60" w:line="480" w:lineRule="exact"/>
        <w:ind w:firstLine="640"/>
        <w:rPr>
          <w:rFonts w:ascii="宋体" w:hAnsi="宋体" w:hint="eastAsia"/>
          <w:sz w:val="32"/>
          <w:szCs w:val="32"/>
        </w:rPr>
      </w:pPr>
      <w:r w:rsidRPr="00FD0FAD">
        <w:rPr>
          <w:rFonts w:ascii="宋体" w:hAnsi="宋体" w:hint="eastAsia"/>
          <w:sz w:val="32"/>
          <w:szCs w:val="32"/>
        </w:rPr>
        <w:t>2025年12月26日是菲律宾共产党（CPP）成立57周年纪念日，也是人民领袖毛主席诞辰132周年纪念日。纪念日当月，菲共及其领导下的新人民军（NPA）在各条战线上继续战斗，</w:t>
      </w:r>
      <w:r w:rsidR="00D03C85">
        <w:rPr>
          <w:rFonts w:ascii="宋体" w:hAnsi="宋体" w:hint="eastAsia"/>
          <w:sz w:val="32"/>
          <w:szCs w:val="32"/>
        </w:rPr>
        <w:t>进一步</w:t>
      </w:r>
      <w:r w:rsidRPr="00FD0FAD">
        <w:rPr>
          <w:rFonts w:ascii="宋体" w:hAnsi="宋体" w:hint="eastAsia"/>
          <w:sz w:val="32"/>
          <w:szCs w:val="32"/>
        </w:rPr>
        <w:t>扩大了自身影响力。</w:t>
      </w:r>
    </w:p>
    <w:p w14:paraId="375923E2" w14:textId="25100CB7" w:rsidR="00FD0FAD" w:rsidRPr="00FD0FAD" w:rsidRDefault="00FD0FAD" w:rsidP="00FD0FAD">
      <w:pPr>
        <w:spacing w:before="60" w:after="60" w:line="480" w:lineRule="exact"/>
        <w:ind w:firstLine="640"/>
        <w:rPr>
          <w:rFonts w:ascii="宋体" w:hAnsi="宋体" w:hint="eastAsia"/>
          <w:sz w:val="32"/>
          <w:szCs w:val="32"/>
        </w:rPr>
      </w:pPr>
      <w:r w:rsidRPr="00FD0FAD">
        <w:rPr>
          <w:rFonts w:ascii="宋体" w:hAnsi="宋体" w:hint="eastAsia"/>
          <w:sz w:val="32"/>
          <w:szCs w:val="32"/>
        </w:rPr>
        <w:t>12月3日，新人民军西萨马省部队的2名战士在凌晨的一次交火中击毙了菲律宾武装部队情报局（ISAFP）和第8步兵师军事情报营（MIB）的2名</w:t>
      </w:r>
      <w:r>
        <w:rPr>
          <w:rFonts w:ascii="宋体" w:hAnsi="宋体" w:hint="eastAsia"/>
          <w:sz w:val="32"/>
          <w:szCs w:val="32"/>
        </w:rPr>
        <w:t>敌人</w:t>
      </w:r>
      <w:r w:rsidRPr="00FD0FAD">
        <w:rPr>
          <w:rFonts w:ascii="宋体" w:hAnsi="宋体" w:hint="eastAsia"/>
          <w:sz w:val="32"/>
          <w:szCs w:val="32"/>
        </w:rPr>
        <w:t>，并在至少20名敌军的封锁下成功突围。</w:t>
      </w:r>
    </w:p>
    <w:p w14:paraId="71C25516" w14:textId="7D787EA4" w:rsidR="00FD0FAD" w:rsidRPr="00FD0FAD" w:rsidRDefault="00FD0FAD" w:rsidP="00FD0FAD">
      <w:pPr>
        <w:spacing w:before="60" w:after="60" w:line="480" w:lineRule="exact"/>
        <w:ind w:firstLine="640"/>
        <w:rPr>
          <w:rFonts w:ascii="宋体" w:hAnsi="宋体" w:hint="eastAsia"/>
          <w:sz w:val="32"/>
          <w:szCs w:val="32"/>
        </w:rPr>
      </w:pPr>
      <w:r w:rsidRPr="00FD0FAD">
        <w:rPr>
          <w:rFonts w:ascii="宋体" w:hAnsi="宋体" w:hint="eastAsia"/>
          <w:sz w:val="32"/>
          <w:szCs w:val="32"/>
        </w:rPr>
        <w:lastRenderedPageBreak/>
        <w:t>12月7日，新人民军北内格罗斯部队对反革命罪犯、军事间谍曼多·乌格迪曼（Mando Ugdiman）实施了惩戒行动，将其消灭并缴获了1支手枪、</w:t>
      </w:r>
      <w:r w:rsidR="00D03C85">
        <w:rPr>
          <w:rFonts w:ascii="宋体" w:hAnsi="宋体" w:hint="eastAsia"/>
          <w:sz w:val="32"/>
          <w:szCs w:val="32"/>
        </w:rPr>
        <w:t>若干</w:t>
      </w:r>
      <w:r w:rsidRPr="00FD0FAD">
        <w:rPr>
          <w:rFonts w:ascii="宋体" w:hAnsi="宋体" w:hint="eastAsia"/>
          <w:sz w:val="32"/>
          <w:szCs w:val="32"/>
        </w:rPr>
        <w:t>弹药和其他军需品。新人民军战士</w:t>
      </w:r>
      <w:r>
        <w:rPr>
          <w:rFonts w:ascii="宋体" w:hAnsi="宋体" w:hint="eastAsia"/>
          <w:sz w:val="32"/>
          <w:szCs w:val="32"/>
        </w:rPr>
        <w:t>在</w:t>
      </w:r>
      <w:r w:rsidRPr="00FD0FAD">
        <w:rPr>
          <w:rFonts w:ascii="宋体" w:hAnsi="宋体" w:hint="eastAsia"/>
          <w:sz w:val="32"/>
          <w:szCs w:val="32"/>
        </w:rPr>
        <w:t>撤退时意外与菲律宾警察人员遭遇并交火，击毙</w:t>
      </w:r>
      <w:r>
        <w:rPr>
          <w:rFonts w:ascii="宋体" w:hAnsi="宋体" w:hint="eastAsia"/>
          <w:sz w:val="32"/>
          <w:szCs w:val="32"/>
        </w:rPr>
        <w:t>了</w:t>
      </w:r>
      <w:r w:rsidRPr="00FD0FAD">
        <w:rPr>
          <w:rFonts w:ascii="宋体" w:hAnsi="宋体" w:hint="eastAsia"/>
          <w:sz w:val="32"/>
          <w:szCs w:val="32"/>
        </w:rPr>
        <w:t>高级警长罗梅尔·阿吉拉尔（Rommel Aguilar），缴获了</w:t>
      </w:r>
      <w:r>
        <w:rPr>
          <w:rFonts w:ascii="宋体" w:hAnsi="宋体" w:hint="eastAsia"/>
          <w:sz w:val="32"/>
          <w:szCs w:val="32"/>
        </w:rPr>
        <w:t>其</w:t>
      </w:r>
      <w:r w:rsidRPr="00FD0FAD">
        <w:rPr>
          <w:rFonts w:ascii="宋体" w:hAnsi="宋体" w:hint="eastAsia"/>
          <w:sz w:val="32"/>
          <w:szCs w:val="32"/>
        </w:rPr>
        <w:t>配枪及一些弹药。</w:t>
      </w:r>
    </w:p>
    <w:p w14:paraId="474731D7" w14:textId="5D00FE22" w:rsidR="00FD0FAD" w:rsidRPr="00FD0FAD" w:rsidRDefault="00FD0FAD" w:rsidP="00FD0FAD">
      <w:pPr>
        <w:spacing w:before="60" w:after="60" w:line="480" w:lineRule="exact"/>
        <w:ind w:firstLine="640"/>
        <w:rPr>
          <w:rFonts w:ascii="宋体" w:hAnsi="宋体" w:hint="eastAsia"/>
          <w:sz w:val="32"/>
          <w:szCs w:val="32"/>
        </w:rPr>
      </w:pPr>
      <w:r w:rsidRPr="00FD0FAD">
        <w:rPr>
          <w:rFonts w:ascii="宋体" w:hAnsi="宋体" w:hint="eastAsia"/>
          <w:sz w:val="32"/>
          <w:szCs w:val="32"/>
        </w:rPr>
        <w:t>12月15日，菲律宾共产党中央委员会命令新人民军在12月25日至26日、12月31日至1月1日实行停火，以便人民群众庆祝建党57周年和欢度新年。</w:t>
      </w:r>
      <w:r>
        <w:rPr>
          <w:rFonts w:ascii="宋体" w:hAnsi="宋体" w:hint="eastAsia"/>
          <w:sz w:val="32"/>
          <w:szCs w:val="32"/>
        </w:rPr>
        <w:t>然而</w:t>
      </w:r>
      <w:r w:rsidRPr="00FD0FAD">
        <w:rPr>
          <w:rFonts w:ascii="宋体" w:hAnsi="宋体" w:hint="eastAsia"/>
          <w:sz w:val="32"/>
          <w:szCs w:val="32"/>
        </w:rPr>
        <w:t>，菲律宾武装部队和菲律宾国家警察却拒绝执行菲律宾政府提出的节日停火。</w:t>
      </w:r>
    </w:p>
    <w:p w14:paraId="114FE0E5" w14:textId="137C3F62" w:rsidR="00FD0FAD" w:rsidRPr="00FD0FAD" w:rsidRDefault="00FD0FAD" w:rsidP="00FD0FAD">
      <w:pPr>
        <w:spacing w:before="60" w:after="60" w:line="480" w:lineRule="exact"/>
        <w:ind w:firstLine="640"/>
        <w:rPr>
          <w:rFonts w:ascii="宋体" w:hAnsi="宋体" w:hint="eastAsia"/>
          <w:sz w:val="32"/>
          <w:szCs w:val="32"/>
        </w:rPr>
      </w:pPr>
      <w:r w:rsidRPr="00FD0FAD">
        <w:rPr>
          <w:rFonts w:ascii="宋体" w:hAnsi="宋体" w:hint="eastAsia"/>
          <w:sz w:val="32"/>
          <w:szCs w:val="32"/>
        </w:rPr>
        <w:t>12月21日，菲律宾民族民主阵线（NDFP）</w:t>
      </w:r>
      <w:r>
        <w:rPr>
          <w:rFonts w:ascii="宋体" w:hAnsi="宋体" w:hint="eastAsia"/>
          <w:sz w:val="32"/>
          <w:szCs w:val="32"/>
        </w:rPr>
        <w:t>等</w:t>
      </w:r>
      <w:r w:rsidRPr="00FD0FAD">
        <w:rPr>
          <w:rFonts w:ascii="宋体" w:hAnsi="宋体" w:hint="eastAsia"/>
          <w:sz w:val="32"/>
          <w:szCs w:val="32"/>
        </w:rPr>
        <w:t>多个进步组织在首都马尼拉市繁华的阿维尼达大街</w:t>
      </w:r>
      <w:r>
        <w:rPr>
          <w:rFonts w:ascii="宋体" w:hAnsi="宋体" w:hint="eastAsia"/>
          <w:sz w:val="32"/>
          <w:szCs w:val="32"/>
        </w:rPr>
        <w:t>（</w:t>
      </w:r>
      <w:r w:rsidRPr="00FD0FAD">
        <w:rPr>
          <w:rFonts w:ascii="宋体" w:hAnsi="宋体"/>
          <w:sz w:val="32"/>
          <w:szCs w:val="32"/>
        </w:rPr>
        <w:t>Avenida</w:t>
      </w:r>
      <w:r>
        <w:rPr>
          <w:rFonts w:ascii="宋体" w:hAnsi="宋体" w:hint="eastAsia"/>
          <w:sz w:val="32"/>
          <w:szCs w:val="32"/>
        </w:rPr>
        <w:t>）</w:t>
      </w:r>
      <w:r w:rsidRPr="00FD0FAD">
        <w:rPr>
          <w:rFonts w:ascii="宋体" w:hAnsi="宋体" w:hint="eastAsia"/>
          <w:sz w:val="32"/>
          <w:szCs w:val="32"/>
        </w:rPr>
        <w:t>举行游行，提前</w:t>
      </w:r>
      <w:r>
        <w:rPr>
          <w:rFonts w:ascii="宋体" w:hAnsi="宋体" w:hint="eastAsia"/>
          <w:sz w:val="32"/>
          <w:szCs w:val="32"/>
        </w:rPr>
        <w:t>庆祝</w:t>
      </w:r>
      <w:r w:rsidRPr="00FD0FAD">
        <w:rPr>
          <w:rFonts w:ascii="宋体" w:hAnsi="宋体" w:hint="eastAsia"/>
          <w:sz w:val="32"/>
          <w:szCs w:val="32"/>
        </w:rPr>
        <w:t>菲律宾共产党成立57周年。游行者呼吁菲律宾人民参加民族民主革命，反对马科斯政权，敦促青年加入由新人民军领导的革命武装斗争，并声称只有推翻现政权才能解决普遍存在的系统性腐败和严重的社会不平等问题。尽管警方在现场部署</w:t>
      </w:r>
      <w:r>
        <w:rPr>
          <w:rFonts w:ascii="宋体" w:hAnsi="宋体" w:hint="eastAsia"/>
          <w:sz w:val="32"/>
          <w:szCs w:val="32"/>
        </w:rPr>
        <w:t>了</w:t>
      </w:r>
      <w:r w:rsidRPr="00FD0FAD">
        <w:rPr>
          <w:rFonts w:ascii="宋体" w:hAnsi="宋体" w:hint="eastAsia"/>
          <w:sz w:val="32"/>
          <w:szCs w:val="32"/>
        </w:rPr>
        <w:t>警力，但并未阻止此次抗议游行。</w:t>
      </w:r>
    </w:p>
    <w:p w14:paraId="40737839" w14:textId="76504249" w:rsidR="00FD0FAD" w:rsidRPr="00FD0FAD" w:rsidRDefault="00FD0FAD" w:rsidP="00FD0FAD">
      <w:pPr>
        <w:spacing w:before="60" w:after="60" w:line="480" w:lineRule="exact"/>
        <w:ind w:firstLine="640"/>
        <w:rPr>
          <w:rFonts w:ascii="宋体" w:hAnsi="宋体" w:hint="eastAsia"/>
          <w:sz w:val="32"/>
          <w:szCs w:val="32"/>
        </w:rPr>
      </w:pPr>
      <w:r w:rsidRPr="00FD0FAD">
        <w:rPr>
          <w:rFonts w:ascii="宋体" w:hAnsi="宋体" w:hint="eastAsia"/>
          <w:sz w:val="32"/>
          <w:szCs w:val="32"/>
        </w:rPr>
        <w:t>12月26日菲共成立57周年纪念日当天，菲律宾国内外多地进步人士举行了纪念集会和庆祝活动。</w:t>
      </w:r>
      <w:r>
        <w:rPr>
          <w:rStyle w:val="af0"/>
          <w:rFonts w:ascii="宋体" w:hAnsi="宋体" w:hint="eastAsia"/>
          <w:sz w:val="32"/>
          <w:szCs w:val="32"/>
        </w:rPr>
        <w:footnoteReference w:customMarkFollows="1" w:id="1"/>
        <w:t>[1]</w:t>
      </w:r>
    </w:p>
    <w:p w14:paraId="3E659514" w14:textId="4AAB6E9C" w:rsidR="00BC2FF7" w:rsidRPr="00FD0FAD" w:rsidRDefault="000F4D6F" w:rsidP="005C05ED">
      <w:pPr>
        <w:pStyle w:val="1"/>
        <w:spacing w:before="120" w:after="120" w:line="480" w:lineRule="exact"/>
        <w:jc w:val="left"/>
        <w:rPr>
          <w:rFonts w:ascii="黑体" w:eastAsia="黑体" w:hAnsi="黑体" w:hint="eastAsia"/>
          <w:bCs/>
          <w:szCs w:val="36"/>
        </w:rPr>
      </w:pPr>
      <w:bookmarkStart w:id="10" w:name="_Toc220532217"/>
      <w:bookmarkEnd w:id="8"/>
      <w:r>
        <w:rPr>
          <w:rFonts w:ascii="黑体" w:eastAsia="黑体" w:hAnsi="黑体" w:hint="eastAsia"/>
          <w:b w:val="0"/>
          <w:bCs/>
          <w:szCs w:val="36"/>
        </w:rPr>
        <w:lastRenderedPageBreak/>
        <w:t>2</w:t>
      </w:r>
      <w:r w:rsidR="00FD0FAD">
        <w:rPr>
          <w:rFonts w:ascii="黑体" w:eastAsia="黑体" w:hAnsi="黑体" w:hint="eastAsia"/>
          <w:b w:val="0"/>
          <w:bCs/>
          <w:szCs w:val="36"/>
        </w:rPr>
        <w:t>.印度人民解放游击军在战斗中迎接建军25周年</w:t>
      </w:r>
      <w:bookmarkEnd w:id="10"/>
    </w:p>
    <w:p w14:paraId="4C18FDC2" w14:textId="1790FBFC" w:rsidR="00FD0FAD" w:rsidRPr="00FD0FAD" w:rsidRDefault="00FD0FAD" w:rsidP="00FD0FAD">
      <w:pPr>
        <w:spacing w:before="60" w:after="60" w:line="480" w:lineRule="exact"/>
        <w:ind w:firstLine="640"/>
        <w:rPr>
          <w:rFonts w:ascii="宋体" w:hAnsi="宋体" w:hint="eastAsia"/>
          <w:sz w:val="32"/>
          <w:szCs w:val="32"/>
        </w:rPr>
      </w:pPr>
      <w:r w:rsidRPr="00FD0FAD">
        <w:rPr>
          <w:rFonts w:ascii="宋体" w:hAnsi="宋体" w:hint="eastAsia"/>
          <w:sz w:val="32"/>
          <w:szCs w:val="32"/>
        </w:rPr>
        <w:t>2025年12月2日，印度共产党（毛主义）（CPI (Maoist)）领导下的人民解放游击军（PLGA）在战斗中迎来了建军25周年纪念日</w:t>
      </w:r>
      <w:r w:rsidR="00D13DEE">
        <w:rPr>
          <w:rFonts w:ascii="宋体" w:hAnsi="宋体" w:hint="eastAsia"/>
          <w:sz w:val="32"/>
          <w:szCs w:val="32"/>
        </w:rPr>
        <w:t>。这支革命军队</w:t>
      </w:r>
      <w:r w:rsidRPr="00FD0FAD">
        <w:rPr>
          <w:rFonts w:ascii="宋体" w:hAnsi="宋体" w:hint="eastAsia"/>
          <w:sz w:val="32"/>
          <w:szCs w:val="32"/>
        </w:rPr>
        <w:t>通过坚持斗争展现了继续革命、永不投降的决心。12月2日至8日，印度革命运动开展了庆祝</w:t>
      </w:r>
      <w:r w:rsidR="00D13DEE">
        <w:rPr>
          <w:rFonts w:ascii="宋体" w:hAnsi="宋体" w:hint="eastAsia"/>
          <w:sz w:val="32"/>
          <w:szCs w:val="32"/>
        </w:rPr>
        <w:t>建军</w:t>
      </w:r>
      <w:r w:rsidRPr="00FD0FAD">
        <w:rPr>
          <w:rFonts w:ascii="宋体" w:hAnsi="宋体" w:hint="eastAsia"/>
          <w:sz w:val="32"/>
          <w:szCs w:val="32"/>
        </w:rPr>
        <w:t>25周年</w:t>
      </w:r>
      <w:r w:rsidR="00D13DEE">
        <w:rPr>
          <w:rFonts w:ascii="宋体" w:hAnsi="宋体" w:hint="eastAsia"/>
          <w:sz w:val="32"/>
          <w:szCs w:val="32"/>
        </w:rPr>
        <w:t>的多项活动</w:t>
      </w:r>
      <w:r w:rsidRPr="00FD0FAD">
        <w:rPr>
          <w:rFonts w:ascii="宋体" w:hAnsi="宋体" w:hint="eastAsia"/>
          <w:sz w:val="32"/>
          <w:szCs w:val="32"/>
        </w:rPr>
        <w:t>。</w:t>
      </w:r>
    </w:p>
    <w:p w14:paraId="75CBE5CC" w14:textId="40A21DBB" w:rsidR="00FD0FAD" w:rsidRPr="00FD0FAD" w:rsidRDefault="00D13DEE" w:rsidP="00FD0FAD">
      <w:pPr>
        <w:spacing w:before="60" w:after="60" w:line="480" w:lineRule="exact"/>
        <w:ind w:firstLine="640"/>
        <w:rPr>
          <w:rFonts w:ascii="宋体" w:hAnsi="宋体" w:hint="eastAsia"/>
          <w:sz w:val="32"/>
          <w:szCs w:val="32"/>
        </w:rPr>
      </w:pPr>
      <w:r>
        <w:rPr>
          <w:rFonts w:ascii="宋体" w:hAnsi="宋体" w:hint="eastAsia"/>
          <w:sz w:val="32"/>
          <w:szCs w:val="32"/>
        </w:rPr>
        <w:t>另</w:t>
      </w:r>
      <w:r w:rsidR="00FD0FAD" w:rsidRPr="00FD0FAD">
        <w:rPr>
          <w:rFonts w:ascii="宋体" w:hAnsi="宋体" w:hint="eastAsia"/>
          <w:sz w:val="32"/>
          <w:szCs w:val="32"/>
        </w:rPr>
        <w:t>据媒体报道</w:t>
      </w:r>
      <w:r>
        <w:rPr>
          <w:rFonts w:ascii="宋体" w:hAnsi="宋体" w:hint="eastAsia"/>
          <w:sz w:val="32"/>
          <w:szCs w:val="32"/>
        </w:rPr>
        <w:t>，人民解放游击军在12月与政府军发生了多起交火</w:t>
      </w:r>
      <w:r w:rsidR="00FD0FAD" w:rsidRPr="00FD0FAD">
        <w:rPr>
          <w:rFonts w:ascii="宋体" w:hAnsi="宋体" w:hint="eastAsia"/>
          <w:sz w:val="32"/>
          <w:szCs w:val="32"/>
        </w:rPr>
        <w:t>：12月3日，在恰蒂斯加尔邦比贾布尔县丹特瓦达地区的交火中，12名疑似印共（毛）战士死亡，印度当局安全部队</w:t>
      </w:r>
      <w:r w:rsidR="00D03C85">
        <w:rPr>
          <w:rFonts w:ascii="宋体" w:hAnsi="宋体" w:hint="eastAsia"/>
          <w:sz w:val="32"/>
          <w:szCs w:val="32"/>
        </w:rPr>
        <w:t>有</w:t>
      </w:r>
      <w:r w:rsidR="00FD0FAD" w:rsidRPr="00FD0FAD">
        <w:rPr>
          <w:rFonts w:ascii="宋体" w:hAnsi="宋体" w:hint="eastAsia"/>
          <w:sz w:val="32"/>
          <w:szCs w:val="32"/>
        </w:rPr>
        <w:t>3人死亡，2人受伤；12月14日，人民解放游击军战士在比贾布尔县的森林中布设的简易爆炸装置炸伤了中央后备警察部队2人；12月18日，在恰蒂斯加尔邦苏格玛县的交火中，3名印共（毛）干部死亡。</w:t>
      </w:r>
    </w:p>
    <w:p w14:paraId="2A3BB9A6" w14:textId="5CBB623E" w:rsidR="00FD0FAD" w:rsidRPr="00FD0FAD" w:rsidRDefault="00FD0FAD" w:rsidP="00FD0FAD">
      <w:pPr>
        <w:spacing w:before="60" w:after="60" w:line="480" w:lineRule="exact"/>
        <w:ind w:firstLine="640"/>
        <w:rPr>
          <w:rFonts w:ascii="宋体" w:hAnsi="宋体" w:hint="eastAsia"/>
          <w:sz w:val="32"/>
          <w:szCs w:val="32"/>
        </w:rPr>
      </w:pPr>
      <w:r w:rsidRPr="00FD0FAD">
        <w:rPr>
          <w:rFonts w:ascii="宋体" w:hAnsi="宋体" w:hint="eastAsia"/>
          <w:sz w:val="32"/>
          <w:szCs w:val="32"/>
        </w:rPr>
        <w:t>12月25日，印度共产党（毛主义）中央委员会委员帕卡·哈努曼图（又名加内什·乌伊克）（Paka Hanumanthu, Ganesh Uike）</w:t>
      </w:r>
      <w:r w:rsidR="00D13DEE">
        <w:rPr>
          <w:rFonts w:ascii="宋体" w:hAnsi="宋体" w:hint="eastAsia"/>
          <w:sz w:val="32"/>
          <w:szCs w:val="32"/>
        </w:rPr>
        <w:t>（时年69岁）</w:t>
      </w:r>
      <w:r w:rsidRPr="00FD0FAD">
        <w:rPr>
          <w:rFonts w:ascii="宋体" w:hAnsi="宋体" w:hint="eastAsia"/>
          <w:sz w:val="32"/>
          <w:szCs w:val="32"/>
        </w:rPr>
        <w:t>和其他5名革命者在奥里萨邦的战斗中牺牲</w:t>
      </w:r>
      <w:r w:rsidR="00D13DEE">
        <w:rPr>
          <w:rFonts w:ascii="宋体" w:hAnsi="宋体" w:hint="eastAsia"/>
          <w:sz w:val="32"/>
          <w:szCs w:val="32"/>
        </w:rPr>
        <w:t>。</w:t>
      </w:r>
      <w:r w:rsidRPr="00FD0FAD">
        <w:rPr>
          <w:rFonts w:ascii="宋体" w:hAnsi="宋体" w:hint="eastAsia"/>
          <w:sz w:val="32"/>
          <w:szCs w:val="32"/>
        </w:rPr>
        <w:t>12月28日，近万名群众齐聚</w:t>
      </w:r>
      <w:r w:rsidR="00D03C85" w:rsidRPr="00FD0FAD">
        <w:rPr>
          <w:rFonts w:ascii="宋体" w:hAnsi="宋体" w:hint="eastAsia"/>
          <w:sz w:val="32"/>
          <w:szCs w:val="32"/>
        </w:rPr>
        <w:t>帕卡·哈努曼图</w:t>
      </w:r>
      <w:r w:rsidR="00D03C85">
        <w:rPr>
          <w:rFonts w:ascii="宋体" w:hAnsi="宋体" w:hint="eastAsia"/>
          <w:sz w:val="32"/>
          <w:szCs w:val="32"/>
        </w:rPr>
        <w:t>的</w:t>
      </w:r>
      <w:r w:rsidRPr="00FD0FAD">
        <w:rPr>
          <w:rFonts w:ascii="宋体" w:hAnsi="宋体" w:hint="eastAsia"/>
          <w:sz w:val="32"/>
          <w:szCs w:val="32"/>
        </w:rPr>
        <w:t>葬礼，悼念这位坚定的共产主义干部和反抗强权的斗士。</w:t>
      </w:r>
      <w:r w:rsidR="00D13DEE">
        <w:rPr>
          <w:rStyle w:val="af0"/>
          <w:rFonts w:ascii="宋体" w:hAnsi="宋体" w:hint="eastAsia"/>
          <w:sz w:val="32"/>
          <w:szCs w:val="32"/>
        </w:rPr>
        <w:footnoteReference w:customMarkFollows="1" w:id="2"/>
        <w:t>[2]</w:t>
      </w:r>
    </w:p>
    <w:p w14:paraId="78264CA7" w14:textId="61054AD4" w:rsidR="00D06387" w:rsidRPr="00D13DEE" w:rsidRDefault="000F4D6F" w:rsidP="00997A6A">
      <w:pPr>
        <w:pStyle w:val="1"/>
        <w:spacing w:before="120" w:after="120" w:line="480" w:lineRule="exact"/>
        <w:jc w:val="left"/>
        <w:rPr>
          <w:rFonts w:ascii="黑体" w:eastAsia="黑体" w:hAnsi="黑体" w:hint="eastAsia"/>
          <w:b w:val="0"/>
          <w:bCs/>
          <w:szCs w:val="36"/>
        </w:rPr>
      </w:pPr>
      <w:bookmarkStart w:id="11" w:name="_Toc220532218"/>
      <w:r>
        <w:rPr>
          <w:rFonts w:ascii="黑体" w:eastAsia="黑体" w:hAnsi="黑体" w:hint="eastAsia"/>
          <w:b w:val="0"/>
          <w:bCs/>
          <w:szCs w:val="36"/>
        </w:rPr>
        <w:t>3</w:t>
      </w:r>
      <w:r w:rsidR="00997A6A" w:rsidRPr="00CC3A5E">
        <w:rPr>
          <w:rFonts w:ascii="黑体" w:eastAsia="黑体" w:hAnsi="黑体" w:hint="eastAsia"/>
          <w:b w:val="0"/>
          <w:bCs/>
          <w:szCs w:val="36"/>
        </w:rPr>
        <w:t>.</w:t>
      </w:r>
      <w:r w:rsidR="00D13DEE" w:rsidRPr="00D13DEE">
        <w:rPr>
          <w:rFonts w:ascii="黑体" w:eastAsia="黑体" w:hAnsi="黑体"/>
          <w:b w:val="0"/>
          <w:bCs/>
          <w:szCs w:val="36"/>
        </w:rPr>
        <w:t>印度拉贾斯坦邦农民挫败有争议的乙醇工厂建设计划</w:t>
      </w:r>
      <w:bookmarkEnd w:id="11"/>
    </w:p>
    <w:p w14:paraId="00339CA9" w14:textId="31EFD8D4" w:rsidR="00D13DEE" w:rsidRPr="00D13DEE" w:rsidRDefault="00D13DEE" w:rsidP="00D13DEE">
      <w:pPr>
        <w:spacing w:before="60" w:after="60" w:line="480" w:lineRule="exact"/>
        <w:ind w:firstLine="640"/>
        <w:rPr>
          <w:rFonts w:ascii="宋体" w:hAnsi="宋体" w:hint="eastAsia"/>
          <w:sz w:val="32"/>
          <w:szCs w:val="32"/>
        </w:rPr>
      </w:pPr>
      <w:r w:rsidRPr="00D13DEE">
        <w:rPr>
          <w:rFonts w:ascii="宋体" w:hAnsi="宋体" w:hint="eastAsia"/>
          <w:sz w:val="32"/>
          <w:szCs w:val="32"/>
        </w:rPr>
        <w:t>2025年12月10日，印度拉贾斯坦邦</w:t>
      </w:r>
      <w:r w:rsidR="00D03C85">
        <w:rPr>
          <w:rFonts w:ascii="宋体" w:hAnsi="宋体" w:hint="eastAsia"/>
          <w:sz w:val="32"/>
          <w:szCs w:val="32"/>
        </w:rPr>
        <w:t>农民因</w:t>
      </w:r>
      <w:r w:rsidRPr="00D13DEE">
        <w:rPr>
          <w:rFonts w:ascii="宋体" w:hAnsi="宋体" w:hint="eastAsia"/>
          <w:sz w:val="32"/>
          <w:szCs w:val="32"/>
        </w:rPr>
        <w:t>抗议乙醇</w:t>
      </w:r>
      <w:r w:rsidRPr="00D13DEE">
        <w:rPr>
          <w:rFonts w:ascii="宋体" w:hAnsi="宋体" w:hint="eastAsia"/>
          <w:sz w:val="32"/>
          <w:szCs w:val="32"/>
        </w:rPr>
        <w:lastRenderedPageBreak/>
        <w:t>工厂建设</w:t>
      </w:r>
      <w:r w:rsidR="00D03C85">
        <w:rPr>
          <w:rFonts w:ascii="宋体" w:hAnsi="宋体" w:hint="eastAsia"/>
          <w:sz w:val="32"/>
          <w:szCs w:val="32"/>
        </w:rPr>
        <w:t>，遭到</w:t>
      </w:r>
      <w:r w:rsidRPr="00D13DEE">
        <w:rPr>
          <w:rFonts w:ascii="宋体" w:hAnsi="宋体" w:hint="eastAsia"/>
          <w:sz w:val="32"/>
          <w:szCs w:val="32"/>
        </w:rPr>
        <w:t>由印度人民党</w:t>
      </w:r>
      <w:r w:rsidR="00EC26E2">
        <w:rPr>
          <w:rFonts w:ascii="宋体" w:hAnsi="宋体" w:hint="eastAsia"/>
          <w:sz w:val="32"/>
          <w:szCs w:val="32"/>
        </w:rPr>
        <w:t>（BJP）</w:t>
      </w:r>
      <w:r w:rsidRPr="00D13DEE">
        <w:rPr>
          <w:rFonts w:ascii="宋体" w:hAnsi="宋体" w:hint="eastAsia"/>
          <w:sz w:val="32"/>
          <w:szCs w:val="32"/>
        </w:rPr>
        <w:t>执政</w:t>
      </w:r>
      <w:r w:rsidR="00D03C85">
        <w:rPr>
          <w:rFonts w:ascii="宋体" w:hAnsi="宋体" w:hint="eastAsia"/>
          <w:sz w:val="32"/>
          <w:szCs w:val="32"/>
        </w:rPr>
        <w:t>的邦政府</w:t>
      </w:r>
      <w:r w:rsidRPr="00D13DEE">
        <w:rPr>
          <w:rFonts w:ascii="宋体" w:hAnsi="宋体" w:hint="eastAsia"/>
          <w:sz w:val="32"/>
          <w:szCs w:val="32"/>
        </w:rPr>
        <w:t>镇压，数十人受伤。当地农民抗议该建设计划已逾一年，他们认为此种工厂的高耗水特性将导致稀缺的运河水源被截流，并导致当地地下水进一步枯竭，工厂还可能对周边农作物造成污染。此前，农民向地方政府提出的诉求未获得任何正式回应。</w:t>
      </w:r>
      <w:r w:rsidRPr="00D13DEE">
        <w:rPr>
          <w:rFonts w:ascii="宋体" w:hAnsi="宋体"/>
          <w:sz w:val="32"/>
          <w:szCs w:val="32"/>
        </w:rPr>
        <w:t xml:space="preserve"> </w:t>
      </w:r>
    </w:p>
    <w:p w14:paraId="570DAE99" w14:textId="1CABE26D" w:rsidR="00D13DEE" w:rsidRPr="00D13DEE" w:rsidRDefault="00D13DEE" w:rsidP="00D13DEE">
      <w:pPr>
        <w:spacing w:before="60" w:after="60" w:line="480" w:lineRule="exact"/>
        <w:ind w:firstLine="640"/>
        <w:rPr>
          <w:rFonts w:ascii="宋体" w:hAnsi="宋体" w:hint="eastAsia"/>
          <w:sz w:val="32"/>
          <w:szCs w:val="32"/>
        </w:rPr>
      </w:pPr>
      <w:r w:rsidRPr="00D13DEE">
        <w:rPr>
          <w:rFonts w:ascii="宋体" w:hAnsi="宋体" w:hint="eastAsia"/>
          <w:sz w:val="32"/>
          <w:szCs w:val="32"/>
        </w:rPr>
        <w:t>面对抗议，当局将农民驱离拟建工厂区域，筑起围墙阻拦他们进入，并指使警方逮捕了包括左翼组织全印农民协会（AIKS）地区主席、前邦议员巴尔万·普尼亚（Balwan Poonia）在内的多名运动领袖。印度国民大会党</w:t>
      </w:r>
      <w:r w:rsidR="00EC26E2">
        <w:rPr>
          <w:rFonts w:ascii="宋体" w:hAnsi="宋体" w:hint="eastAsia"/>
          <w:sz w:val="32"/>
          <w:szCs w:val="32"/>
        </w:rPr>
        <w:t>(INC)</w:t>
      </w:r>
      <w:r w:rsidRPr="00D13DEE">
        <w:rPr>
          <w:rFonts w:ascii="宋体" w:hAnsi="宋体" w:hint="eastAsia"/>
          <w:sz w:val="32"/>
          <w:szCs w:val="32"/>
        </w:rPr>
        <w:t>、印度共产党（马克思主义）</w:t>
      </w:r>
      <w:r w:rsidR="00EC26E2">
        <w:rPr>
          <w:rFonts w:ascii="宋体" w:hAnsi="宋体" w:hint="eastAsia"/>
          <w:sz w:val="32"/>
          <w:szCs w:val="32"/>
        </w:rPr>
        <w:t>（CPI(M)）</w:t>
      </w:r>
      <w:r w:rsidRPr="00D13DEE">
        <w:rPr>
          <w:rFonts w:ascii="宋体" w:hAnsi="宋体" w:hint="eastAsia"/>
          <w:sz w:val="32"/>
          <w:szCs w:val="32"/>
        </w:rPr>
        <w:t>等党派谴责警方对农民的镇压行动，要求政府通过谈判解决问题并回应农民诉求。</w:t>
      </w:r>
    </w:p>
    <w:p w14:paraId="42F00E0F" w14:textId="0F7D72A2" w:rsidR="00D13DEE" w:rsidRDefault="00D13DEE" w:rsidP="00D13DEE">
      <w:pPr>
        <w:spacing w:before="60" w:after="60" w:line="480" w:lineRule="exact"/>
        <w:ind w:firstLine="640"/>
        <w:rPr>
          <w:rFonts w:ascii="宋体" w:hAnsi="宋体" w:hint="eastAsia"/>
          <w:sz w:val="32"/>
          <w:szCs w:val="32"/>
        </w:rPr>
      </w:pPr>
      <w:r w:rsidRPr="00D13DEE">
        <w:rPr>
          <w:rFonts w:ascii="宋体" w:hAnsi="宋体" w:hint="eastAsia"/>
          <w:sz w:val="32"/>
          <w:szCs w:val="32"/>
        </w:rPr>
        <w:t>在12月10日的镇压事件后，农民获得了联合农民阵线（SKM）等组织的全国性支持，决定升级抗议行动。12月17日，拉贾斯坦邦政府终于被迫重新审议拟建的乙醇工厂计划。</w:t>
      </w:r>
      <w:r>
        <w:rPr>
          <w:rStyle w:val="af0"/>
          <w:rFonts w:ascii="宋体" w:hAnsi="宋体" w:hint="eastAsia"/>
          <w:sz w:val="32"/>
          <w:szCs w:val="32"/>
        </w:rPr>
        <w:footnoteReference w:customMarkFollows="1" w:id="3"/>
        <w:t>[3]</w:t>
      </w:r>
    </w:p>
    <w:p w14:paraId="0D8FC79C" w14:textId="418732F3" w:rsidR="00D13DEE" w:rsidRPr="00D13DEE" w:rsidRDefault="00D13DEE" w:rsidP="00D13DEE">
      <w:pPr>
        <w:pStyle w:val="1"/>
        <w:spacing w:before="120" w:after="120" w:line="480" w:lineRule="exact"/>
        <w:jc w:val="left"/>
        <w:rPr>
          <w:rFonts w:ascii="黑体" w:eastAsia="黑体" w:hAnsi="黑体" w:hint="eastAsia"/>
          <w:b w:val="0"/>
          <w:bCs/>
          <w:szCs w:val="36"/>
        </w:rPr>
      </w:pPr>
      <w:bookmarkStart w:id="12" w:name="_Toc220532219"/>
      <w:r>
        <w:rPr>
          <w:rFonts w:ascii="黑体" w:eastAsia="黑体" w:hAnsi="黑体" w:hint="eastAsia"/>
          <w:b w:val="0"/>
          <w:bCs/>
          <w:szCs w:val="36"/>
        </w:rPr>
        <w:t>4</w:t>
      </w:r>
      <w:r w:rsidRPr="00CC3A5E">
        <w:rPr>
          <w:rFonts w:ascii="黑体" w:eastAsia="黑体" w:hAnsi="黑体" w:hint="eastAsia"/>
          <w:b w:val="0"/>
          <w:bCs/>
          <w:szCs w:val="36"/>
        </w:rPr>
        <w:t>.</w:t>
      </w:r>
      <w:r w:rsidRPr="00D13DEE">
        <w:rPr>
          <w:rFonts w:ascii="黑体" w:eastAsia="黑体" w:hAnsi="黑体"/>
          <w:b w:val="0"/>
          <w:bCs/>
          <w:szCs w:val="36"/>
        </w:rPr>
        <w:t>孟加拉国政治暴力</w:t>
      </w:r>
      <w:r>
        <w:rPr>
          <w:rFonts w:ascii="黑体" w:eastAsia="黑体" w:hAnsi="黑体" w:hint="eastAsia"/>
          <w:b w:val="0"/>
          <w:bCs/>
          <w:szCs w:val="36"/>
        </w:rPr>
        <w:t>频发</w:t>
      </w:r>
      <w:r w:rsidRPr="00D13DEE">
        <w:rPr>
          <w:rFonts w:ascii="黑体" w:eastAsia="黑体" w:hAnsi="黑体"/>
          <w:b w:val="0"/>
          <w:bCs/>
          <w:szCs w:val="36"/>
        </w:rPr>
        <w:t>，左翼</w:t>
      </w:r>
      <w:r>
        <w:rPr>
          <w:rFonts w:ascii="黑体" w:eastAsia="黑体" w:hAnsi="黑体" w:hint="eastAsia"/>
          <w:b w:val="0"/>
          <w:bCs/>
          <w:szCs w:val="36"/>
        </w:rPr>
        <w:t>政党</w:t>
      </w:r>
      <w:r w:rsidRPr="00D13DEE">
        <w:rPr>
          <w:rFonts w:ascii="黑体" w:eastAsia="黑体" w:hAnsi="黑体"/>
          <w:b w:val="0"/>
          <w:bCs/>
          <w:szCs w:val="36"/>
        </w:rPr>
        <w:t>警告内战风险</w:t>
      </w:r>
      <w:bookmarkEnd w:id="12"/>
    </w:p>
    <w:p w14:paraId="7C22FD66" w14:textId="77777777" w:rsidR="00D13DEE" w:rsidRPr="00D13DEE" w:rsidRDefault="00D13DEE" w:rsidP="00D13DEE">
      <w:pPr>
        <w:spacing w:before="60" w:after="60" w:line="480" w:lineRule="exact"/>
        <w:ind w:firstLine="640"/>
        <w:rPr>
          <w:rFonts w:ascii="宋体" w:hAnsi="宋体" w:hint="eastAsia"/>
          <w:sz w:val="32"/>
          <w:szCs w:val="32"/>
        </w:rPr>
      </w:pPr>
      <w:r w:rsidRPr="00D13DEE">
        <w:rPr>
          <w:rFonts w:ascii="宋体" w:hAnsi="宋体" w:hint="eastAsia"/>
          <w:sz w:val="32"/>
          <w:szCs w:val="32"/>
        </w:rPr>
        <w:t>自2024年临时政府成立以来，孟加拉国局势持续动荡。2025年12月18日，右翼青年运动领袖沙里夫·奥斯</w:t>
      </w:r>
      <w:r w:rsidRPr="00D13DEE">
        <w:rPr>
          <w:rFonts w:ascii="宋体" w:hAnsi="宋体" w:hint="eastAsia"/>
          <w:sz w:val="32"/>
          <w:szCs w:val="32"/>
        </w:rPr>
        <w:lastRenderedPageBreak/>
        <w:t>曼·哈迪（Sharif Osman Hadi）遭到暗杀（凶手据称已逃往印度），该国再度爆发新一轮针对左翼的暴力事件。12月19日，《每日星报》（Daily Star）、《黎明日报》（Prothom Alo）的办公室遭暴力袭击破坏。另一家报纸《新时代报》（New Age）的编辑亦遭暴徒骚扰。</w:t>
      </w:r>
    </w:p>
    <w:p w14:paraId="65603999" w14:textId="77777777" w:rsidR="00D13DEE" w:rsidRPr="00D13DEE" w:rsidRDefault="00D13DEE" w:rsidP="00D13DEE">
      <w:pPr>
        <w:spacing w:before="60" w:after="60" w:line="480" w:lineRule="exact"/>
        <w:ind w:firstLine="640"/>
        <w:rPr>
          <w:rFonts w:ascii="宋体" w:hAnsi="宋体" w:hint="eastAsia"/>
          <w:sz w:val="32"/>
          <w:szCs w:val="32"/>
        </w:rPr>
      </w:pPr>
      <w:r w:rsidRPr="00D13DEE">
        <w:rPr>
          <w:rFonts w:ascii="宋体" w:hAnsi="宋体" w:hint="eastAsia"/>
          <w:sz w:val="32"/>
          <w:szCs w:val="32"/>
        </w:rPr>
        <w:t>2025年12月22日，数十名记者、政治及人权活动人士在首都达卡举行抗议，谴责此前一周发生的袭击事件，呼吁国内社会力量发声，以守护该国尚存的社会政治自由。</w:t>
      </w:r>
    </w:p>
    <w:p w14:paraId="378E930D" w14:textId="77777777" w:rsidR="00D13DEE" w:rsidRPr="00D13DEE" w:rsidRDefault="00D13DEE" w:rsidP="00D13DEE">
      <w:pPr>
        <w:spacing w:before="60" w:after="60" w:line="480" w:lineRule="exact"/>
        <w:ind w:firstLine="640"/>
        <w:rPr>
          <w:rFonts w:ascii="宋体" w:hAnsi="宋体" w:hint="eastAsia"/>
          <w:sz w:val="32"/>
          <w:szCs w:val="32"/>
        </w:rPr>
      </w:pPr>
      <w:r w:rsidRPr="00D13DEE">
        <w:rPr>
          <w:rFonts w:ascii="宋体" w:hAnsi="宋体"/>
          <w:sz w:val="32"/>
          <w:szCs w:val="32"/>
        </w:rPr>
        <w:t>左翼活动人士</w:t>
      </w:r>
      <w:r w:rsidRPr="00D13DEE">
        <w:rPr>
          <w:rFonts w:ascii="宋体" w:hAnsi="宋体" w:hint="eastAsia"/>
          <w:sz w:val="32"/>
          <w:szCs w:val="32"/>
        </w:rPr>
        <w:t>沙</w:t>
      </w:r>
      <w:r w:rsidRPr="00D13DEE">
        <w:rPr>
          <w:rFonts w:ascii="宋体" w:hAnsi="宋体"/>
          <w:sz w:val="32"/>
          <w:szCs w:val="32"/>
        </w:rPr>
        <w:t>里夫·沙姆西尔</w:t>
      </w:r>
      <w:r w:rsidRPr="00D13DEE">
        <w:rPr>
          <w:rFonts w:ascii="宋体" w:hAnsi="宋体" w:hint="eastAsia"/>
          <w:sz w:val="32"/>
          <w:szCs w:val="32"/>
        </w:rPr>
        <w:t>（</w:t>
      </w:r>
      <w:r w:rsidRPr="00D13DEE">
        <w:rPr>
          <w:rFonts w:ascii="宋体" w:hAnsi="宋体"/>
          <w:sz w:val="32"/>
          <w:szCs w:val="32"/>
        </w:rPr>
        <w:t>Sharif Shamsir</w:t>
      </w:r>
      <w:r w:rsidRPr="00D13DEE">
        <w:rPr>
          <w:rFonts w:ascii="宋体" w:hAnsi="宋体" w:hint="eastAsia"/>
          <w:sz w:val="32"/>
          <w:szCs w:val="32"/>
        </w:rPr>
        <w:t>）表示</w:t>
      </w:r>
      <w:r w:rsidRPr="00D13DEE">
        <w:rPr>
          <w:rFonts w:ascii="宋体" w:hAnsi="宋体"/>
          <w:sz w:val="32"/>
          <w:szCs w:val="32"/>
        </w:rPr>
        <w:t>，</w:t>
      </w:r>
      <w:r w:rsidRPr="00D13DEE">
        <w:rPr>
          <w:rFonts w:ascii="宋体" w:hAnsi="宋体" w:hint="eastAsia"/>
          <w:sz w:val="32"/>
          <w:szCs w:val="32"/>
        </w:rPr>
        <w:t>19日</w:t>
      </w:r>
      <w:r w:rsidRPr="00D13DEE">
        <w:rPr>
          <w:rFonts w:ascii="宋体" w:hAnsi="宋体"/>
          <w:sz w:val="32"/>
          <w:szCs w:val="32"/>
        </w:rPr>
        <w:t>袭击</w:t>
      </w:r>
      <w:r w:rsidRPr="00D13DEE">
        <w:rPr>
          <w:rFonts w:ascii="宋体" w:hAnsi="宋体" w:hint="eastAsia"/>
          <w:sz w:val="32"/>
          <w:szCs w:val="32"/>
        </w:rPr>
        <w:t>事件的目的是</w:t>
      </w:r>
      <w:r w:rsidRPr="00D13DEE">
        <w:rPr>
          <w:rFonts w:ascii="宋体" w:hAnsi="宋体"/>
          <w:sz w:val="32"/>
          <w:szCs w:val="32"/>
        </w:rPr>
        <w:t>压制该国的世俗主义和民族主义反对派</w:t>
      </w:r>
      <w:r w:rsidRPr="00D13DEE">
        <w:rPr>
          <w:rFonts w:ascii="宋体" w:hAnsi="宋体" w:hint="eastAsia"/>
          <w:sz w:val="32"/>
          <w:szCs w:val="32"/>
        </w:rPr>
        <w:t>，其背后有伊斯兰大会党（Jamaat-e-Islami）等右翼组织的支持</w:t>
      </w:r>
      <w:r w:rsidRPr="00D13DEE">
        <w:rPr>
          <w:rFonts w:ascii="宋体" w:hAnsi="宋体"/>
          <w:sz w:val="32"/>
          <w:szCs w:val="32"/>
        </w:rPr>
        <w:t>。</w:t>
      </w:r>
    </w:p>
    <w:p w14:paraId="73AC25D9" w14:textId="66351BA7" w:rsidR="00D13DEE" w:rsidRPr="00D13DEE" w:rsidRDefault="00D13DEE" w:rsidP="00D13DEE">
      <w:pPr>
        <w:spacing w:before="60" w:after="60" w:line="480" w:lineRule="exact"/>
        <w:ind w:firstLine="640"/>
        <w:rPr>
          <w:rFonts w:ascii="宋体" w:hAnsi="宋体" w:hint="eastAsia"/>
          <w:sz w:val="32"/>
          <w:szCs w:val="32"/>
        </w:rPr>
      </w:pPr>
      <w:r w:rsidRPr="00D13DEE">
        <w:rPr>
          <w:rFonts w:ascii="宋体" w:hAnsi="宋体" w:hint="eastAsia"/>
          <w:sz w:val="32"/>
          <w:szCs w:val="32"/>
        </w:rPr>
        <w:t>孟加拉国共产党（Communist Party of Bangladesh）认为：某些团体企图利用奥斯曼·哈迪的死亡和群众的情绪来谋取私利，煽动</w:t>
      </w:r>
      <w:r w:rsidR="00D03C85">
        <w:rPr>
          <w:rFonts w:ascii="宋体" w:hAnsi="宋体" w:hint="eastAsia"/>
          <w:sz w:val="32"/>
          <w:szCs w:val="32"/>
        </w:rPr>
        <w:t>具有</w:t>
      </w:r>
      <w:r w:rsidRPr="00D13DEE">
        <w:rPr>
          <w:rFonts w:ascii="宋体" w:hAnsi="宋体" w:hint="eastAsia"/>
          <w:sz w:val="32"/>
          <w:szCs w:val="32"/>
        </w:rPr>
        <w:t>颠覆性的恐怖主义</w:t>
      </w:r>
      <w:r w:rsidR="00D03C85">
        <w:rPr>
          <w:rFonts w:ascii="宋体" w:hAnsi="宋体" w:hint="eastAsia"/>
          <w:sz w:val="32"/>
          <w:szCs w:val="32"/>
        </w:rPr>
        <w:t>活动</w:t>
      </w:r>
      <w:r w:rsidRPr="00D13DEE">
        <w:rPr>
          <w:rFonts w:ascii="宋体" w:hAnsi="宋体" w:hint="eastAsia"/>
          <w:sz w:val="32"/>
          <w:szCs w:val="32"/>
        </w:rPr>
        <w:t>，后来发生的一系列暴力事件也是阴谋的一部分。然而，临时政府</w:t>
      </w:r>
      <w:r w:rsidR="00D03C85">
        <w:rPr>
          <w:rFonts w:ascii="宋体" w:hAnsi="宋体" w:hint="eastAsia"/>
          <w:sz w:val="32"/>
          <w:szCs w:val="32"/>
        </w:rPr>
        <w:t>仅</w:t>
      </w:r>
      <w:r w:rsidRPr="00D13DEE">
        <w:rPr>
          <w:rFonts w:ascii="宋体" w:hAnsi="宋体" w:hint="eastAsia"/>
          <w:sz w:val="32"/>
          <w:szCs w:val="32"/>
        </w:rPr>
        <w:t>发表一纸声明</w:t>
      </w:r>
      <w:r w:rsidR="00D03C85">
        <w:rPr>
          <w:rFonts w:ascii="宋体" w:hAnsi="宋体" w:hint="eastAsia"/>
          <w:sz w:val="32"/>
          <w:szCs w:val="32"/>
        </w:rPr>
        <w:t>却</w:t>
      </w:r>
      <w:r w:rsidR="002129B0">
        <w:rPr>
          <w:rFonts w:ascii="宋体" w:hAnsi="宋体" w:hint="eastAsia"/>
          <w:sz w:val="32"/>
          <w:szCs w:val="32"/>
        </w:rPr>
        <w:t>未</w:t>
      </w:r>
      <w:r w:rsidRPr="00D13DEE">
        <w:rPr>
          <w:rFonts w:ascii="宋体" w:hAnsi="宋体" w:hint="eastAsia"/>
          <w:sz w:val="32"/>
          <w:szCs w:val="32"/>
        </w:rPr>
        <w:t>采取</w:t>
      </w:r>
      <w:r w:rsidR="00D03C85">
        <w:rPr>
          <w:rFonts w:ascii="宋体" w:hAnsi="宋体" w:hint="eastAsia"/>
          <w:sz w:val="32"/>
          <w:szCs w:val="32"/>
        </w:rPr>
        <w:t>实质性</w:t>
      </w:r>
      <w:r w:rsidRPr="00D13DEE">
        <w:rPr>
          <w:rFonts w:ascii="宋体" w:hAnsi="宋体" w:hint="eastAsia"/>
          <w:sz w:val="32"/>
          <w:szCs w:val="32"/>
        </w:rPr>
        <w:t>行动，可耻地推卸了责任。孟加拉国共产党呼吁全国人民警惕一切企图破坏国家稳定的行为，并要求将暴力事件的主谋绳之以法。</w:t>
      </w:r>
    </w:p>
    <w:p w14:paraId="279DF7E5" w14:textId="25937E23" w:rsidR="000F4D6F" w:rsidRDefault="00D13DEE" w:rsidP="00D13DEE">
      <w:pPr>
        <w:spacing w:before="60" w:after="60" w:line="480" w:lineRule="exact"/>
        <w:ind w:firstLine="640"/>
        <w:rPr>
          <w:rFonts w:ascii="黑体" w:eastAsia="黑体" w:hAnsi="黑体" w:cs="黑体" w:hint="eastAsia"/>
          <w:sz w:val="44"/>
          <w:szCs w:val="44"/>
        </w:rPr>
      </w:pPr>
      <w:r w:rsidRPr="00D13DEE">
        <w:rPr>
          <w:rFonts w:ascii="宋体" w:hAnsi="宋体" w:hint="eastAsia"/>
          <w:sz w:val="32"/>
          <w:szCs w:val="32"/>
        </w:rPr>
        <w:t>孟加拉国工人党（</w:t>
      </w:r>
      <w:r w:rsidRPr="00D13DEE">
        <w:rPr>
          <w:rFonts w:ascii="宋体" w:hAnsi="宋体"/>
          <w:sz w:val="32"/>
          <w:szCs w:val="32"/>
        </w:rPr>
        <w:t>Workers Party of Bangladesh</w:t>
      </w:r>
      <w:r w:rsidRPr="00D13DEE">
        <w:rPr>
          <w:rFonts w:ascii="宋体" w:hAnsi="宋体" w:hint="eastAsia"/>
          <w:sz w:val="32"/>
          <w:szCs w:val="32"/>
        </w:rPr>
        <w:t>）认为，（在暴力事件中无所作为的）临时政府是帝国主义干涉</w:t>
      </w:r>
      <w:r w:rsidR="00D03C85">
        <w:rPr>
          <w:rFonts w:ascii="宋体" w:hAnsi="宋体" w:hint="eastAsia"/>
          <w:sz w:val="32"/>
          <w:szCs w:val="32"/>
        </w:rPr>
        <w:t>孟加拉</w:t>
      </w:r>
      <w:r w:rsidRPr="00D13DEE">
        <w:rPr>
          <w:rFonts w:ascii="宋体" w:hAnsi="宋体" w:hint="eastAsia"/>
          <w:sz w:val="32"/>
          <w:szCs w:val="32"/>
        </w:rPr>
        <w:t>国的工具，放任帝国主义及原教旨主义势力破坏国家稳定，建立暴民政治。同时警告称，如果当局继续对极</w:t>
      </w:r>
      <w:r w:rsidRPr="00D13DEE">
        <w:rPr>
          <w:rFonts w:ascii="宋体" w:hAnsi="宋体" w:hint="eastAsia"/>
          <w:sz w:val="32"/>
          <w:szCs w:val="32"/>
        </w:rPr>
        <w:lastRenderedPageBreak/>
        <w:t>端力量不加制约，国家就将被推向内战深渊。</w:t>
      </w:r>
      <w:r>
        <w:rPr>
          <w:rStyle w:val="af0"/>
          <w:rFonts w:ascii="宋体" w:hAnsi="宋体" w:hint="eastAsia"/>
          <w:sz w:val="32"/>
          <w:szCs w:val="32"/>
        </w:rPr>
        <w:footnoteReference w:customMarkFollows="1" w:id="4"/>
        <w:t>[4]</w:t>
      </w:r>
    </w:p>
    <w:p w14:paraId="0A68879D" w14:textId="4078AA74" w:rsidR="000F4D6F" w:rsidRDefault="00D13DEE" w:rsidP="000F4D6F">
      <w:pPr>
        <w:spacing w:before="300" w:after="300" w:line="480" w:lineRule="exact"/>
        <w:ind w:firstLineChars="0" w:firstLine="0"/>
        <w:jc w:val="left"/>
        <w:rPr>
          <w:rFonts w:ascii="宋体" w:hAnsi="宋体" w:hint="eastAsia"/>
          <w:sz w:val="32"/>
          <w:szCs w:val="32"/>
        </w:rPr>
      </w:pPr>
      <w:r>
        <w:rPr>
          <w:rFonts w:ascii="黑体" w:eastAsia="黑体" w:hAnsi="黑体" w:cs="黑体" w:hint="eastAsia"/>
          <w:sz w:val="44"/>
          <w:szCs w:val="44"/>
        </w:rPr>
        <w:t>非</w:t>
      </w:r>
      <w:r w:rsidR="000F4D6F" w:rsidRPr="00FF2307">
        <w:rPr>
          <w:rFonts w:ascii="黑体" w:eastAsia="黑体" w:hAnsi="黑体" w:cs="黑体" w:hint="eastAsia"/>
          <w:sz w:val="44"/>
          <w:szCs w:val="44"/>
        </w:rPr>
        <w:t xml:space="preserve"> 洲</w:t>
      </w:r>
    </w:p>
    <w:p w14:paraId="630EA5FD" w14:textId="5AA9C2E4" w:rsidR="00D06387" w:rsidRPr="00D13DEE" w:rsidRDefault="00D13DEE" w:rsidP="00D06387">
      <w:pPr>
        <w:pStyle w:val="1"/>
        <w:spacing w:before="120" w:after="120" w:line="480" w:lineRule="exact"/>
        <w:jc w:val="left"/>
        <w:rPr>
          <w:rFonts w:ascii="黑体" w:eastAsia="黑体" w:hAnsi="黑体" w:hint="eastAsia"/>
          <w:b w:val="0"/>
          <w:bCs/>
          <w:szCs w:val="36"/>
        </w:rPr>
      </w:pPr>
      <w:bookmarkStart w:id="13" w:name="_Toc220532220"/>
      <w:r>
        <w:rPr>
          <w:rFonts w:ascii="黑体" w:eastAsia="黑体" w:hAnsi="黑体" w:hint="eastAsia"/>
          <w:b w:val="0"/>
          <w:bCs/>
          <w:szCs w:val="36"/>
        </w:rPr>
        <w:t>5</w:t>
      </w:r>
      <w:r w:rsidR="00D06387">
        <w:rPr>
          <w:rFonts w:ascii="黑体" w:eastAsia="黑体" w:hAnsi="黑体" w:hint="eastAsia"/>
          <w:b w:val="0"/>
          <w:bCs/>
          <w:szCs w:val="36"/>
        </w:rPr>
        <w:t>.</w:t>
      </w:r>
      <w:r w:rsidRPr="00D13DEE">
        <w:rPr>
          <w:rFonts w:ascii="黑体" w:eastAsia="黑体" w:hAnsi="黑体"/>
          <w:b w:val="0"/>
          <w:bCs/>
          <w:szCs w:val="36"/>
        </w:rPr>
        <w:t>非盟通过反殖民主义宣言，左翼</w:t>
      </w:r>
      <w:r>
        <w:rPr>
          <w:rFonts w:ascii="黑体" w:eastAsia="黑体" w:hAnsi="黑体" w:hint="eastAsia"/>
          <w:b w:val="0"/>
          <w:bCs/>
          <w:szCs w:val="36"/>
        </w:rPr>
        <w:t>力量</w:t>
      </w:r>
      <w:r w:rsidRPr="00D13DEE">
        <w:rPr>
          <w:rFonts w:ascii="黑体" w:eastAsia="黑体" w:hAnsi="黑体"/>
          <w:b w:val="0"/>
          <w:bCs/>
          <w:szCs w:val="36"/>
        </w:rPr>
        <w:t>批判性支持</w:t>
      </w:r>
      <w:bookmarkEnd w:id="13"/>
    </w:p>
    <w:p w14:paraId="2928BD11" w14:textId="2742F0C8" w:rsidR="00D13DEE" w:rsidRPr="00D13DEE" w:rsidRDefault="00D13DEE" w:rsidP="00D13DEE">
      <w:pPr>
        <w:spacing w:before="60" w:after="60" w:line="480" w:lineRule="exact"/>
        <w:ind w:firstLine="640"/>
        <w:rPr>
          <w:rFonts w:ascii="宋体" w:hAnsi="宋体" w:hint="eastAsia"/>
          <w:sz w:val="32"/>
          <w:szCs w:val="32"/>
        </w:rPr>
      </w:pPr>
      <w:r w:rsidRPr="00D13DEE">
        <w:rPr>
          <w:rFonts w:ascii="宋体" w:hAnsi="宋体" w:hint="eastAsia"/>
          <w:sz w:val="32"/>
          <w:szCs w:val="32"/>
        </w:rPr>
        <w:t>2025年12月1日，</w:t>
      </w:r>
      <w:r w:rsidR="00EC26E2">
        <w:rPr>
          <w:rFonts w:ascii="宋体" w:hAnsi="宋体" w:hint="eastAsia"/>
          <w:sz w:val="32"/>
          <w:szCs w:val="32"/>
        </w:rPr>
        <w:t>在非洲联盟的支持下，</w:t>
      </w:r>
      <w:r w:rsidRPr="00D13DEE">
        <w:rPr>
          <w:rFonts w:ascii="宋体" w:hAnsi="宋体" w:hint="eastAsia"/>
          <w:sz w:val="32"/>
          <w:szCs w:val="32"/>
        </w:rPr>
        <w:t>非洲多国代表及学者齐聚阿尔及利亚，召开关于非洲殖民主义罪行的国际会议。会议最终起草并通过了《阿尔及尔宣言》，将重塑历史观作为夺回主权的基础，并提出三项具体方针：在国际法层面将殖民主义定为罪行；在全非洲对殖民主义产生的环境破坏（资源掠夺、农业单一化、核试验等）进行评估，要求宗主国实施生态修复、赔偿</w:t>
      </w:r>
      <w:r w:rsidR="00D03C85">
        <w:rPr>
          <w:rFonts w:ascii="宋体" w:hAnsi="宋体" w:hint="eastAsia"/>
          <w:sz w:val="32"/>
          <w:szCs w:val="32"/>
        </w:rPr>
        <w:t>和</w:t>
      </w:r>
      <w:r w:rsidRPr="00D13DEE">
        <w:rPr>
          <w:rFonts w:ascii="宋体" w:hAnsi="宋体" w:hint="eastAsia"/>
          <w:sz w:val="32"/>
          <w:szCs w:val="32"/>
        </w:rPr>
        <w:t>技术援助；在全非洲对殖民剥削带来的社会经济损失进行审计，要求宗主国赔偿或减免债务。</w:t>
      </w:r>
    </w:p>
    <w:p w14:paraId="1AEA0DAB" w14:textId="3DE5D700" w:rsidR="00D13DEE" w:rsidRPr="00D13DEE" w:rsidRDefault="00D13DEE" w:rsidP="00D13DEE">
      <w:pPr>
        <w:spacing w:before="60" w:after="60" w:line="480" w:lineRule="exact"/>
        <w:ind w:firstLine="640"/>
        <w:rPr>
          <w:rFonts w:ascii="宋体" w:hAnsi="宋体" w:hint="eastAsia"/>
          <w:sz w:val="32"/>
          <w:szCs w:val="32"/>
        </w:rPr>
      </w:pPr>
      <w:r w:rsidRPr="00D13DEE">
        <w:rPr>
          <w:rFonts w:ascii="宋体" w:hAnsi="宋体" w:hint="eastAsia"/>
          <w:sz w:val="32"/>
          <w:szCs w:val="32"/>
        </w:rPr>
        <w:t>对于这一具有重要意义的宣言，加纳社会主义运动（</w:t>
      </w:r>
      <w:r w:rsidRPr="00D13DEE">
        <w:rPr>
          <w:rFonts w:ascii="宋体" w:hAnsi="宋体"/>
          <w:sz w:val="32"/>
          <w:szCs w:val="32"/>
        </w:rPr>
        <w:t>Social</w:t>
      </w:r>
      <w:r w:rsidRPr="00D13DEE">
        <w:rPr>
          <w:rFonts w:ascii="宋体" w:hAnsi="宋体" w:hint="eastAsia"/>
          <w:sz w:val="32"/>
          <w:szCs w:val="32"/>
        </w:rPr>
        <w:t>ist</w:t>
      </w:r>
      <w:r w:rsidRPr="00D13DEE">
        <w:rPr>
          <w:rFonts w:ascii="宋体" w:hAnsi="宋体"/>
          <w:sz w:val="32"/>
          <w:szCs w:val="32"/>
        </w:rPr>
        <w:t xml:space="preserve"> Movement of Ghana (SMG)</w:t>
      </w:r>
      <w:r w:rsidRPr="00D13DEE">
        <w:rPr>
          <w:rFonts w:ascii="宋体" w:hAnsi="宋体" w:hint="eastAsia"/>
          <w:sz w:val="32"/>
          <w:szCs w:val="32"/>
        </w:rPr>
        <w:t>）成员布莱斯·图洛（Blaise Tulo）肯定其将殖民罪行纳入反殖民主义进程的重要性，同时也批判</w:t>
      </w:r>
      <w:r w:rsidR="00D03C85">
        <w:rPr>
          <w:rFonts w:ascii="宋体" w:hAnsi="宋体" w:hint="eastAsia"/>
          <w:sz w:val="32"/>
          <w:szCs w:val="32"/>
        </w:rPr>
        <w:t>了</w:t>
      </w:r>
      <w:r w:rsidRPr="00D13DEE">
        <w:rPr>
          <w:rFonts w:ascii="宋体" w:hAnsi="宋体" w:hint="eastAsia"/>
          <w:sz w:val="32"/>
          <w:szCs w:val="32"/>
        </w:rPr>
        <w:t>许多与会的非洲国家政府</w:t>
      </w:r>
      <w:r w:rsidR="00D03C85">
        <w:rPr>
          <w:rFonts w:ascii="宋体" w:hAnsi="宋体" w:hint="eastAsia"/>
          <w:sz w:val="32"/>
          <w:szCs w:val="32"/>
        </w:rPr>
        <w:t>的立场——</w:t>
      </w:r>
      <w:r w:rsidRPr="00D13DEE">
        <w:rPr>
          <w:rFonts w:ascii="宋体" w:hAnsi="宋体" w:hint="eastAsia"/>
          <w:sz w:val="32"/>
          <w:szCs w:val="32"/>
        </w:rPr>
        <w:t>只是试图利用“赔偿”获取既得利益，而不是要彻底清算殖民体系。他还强调，反殖民主义</w:t>
      </w:r>
      <w:r w:rsidRPr="00D13DEE">
        <w:rPr>
          <w:rFonts w:ascii="宋体" w:hAnsi="宋体"/>
          <w:sz w:val="32"/>
          <w:szCs w:val="32"/>
        </w:rPr>
        <w:t>必须与更广泛的反资本主义、反帝国主义斗争</w:t>
      </w:r>
      <w:r w:rsidRPr="00D13DEE">
        <w:rPr>
          <w:rFonts w:ascii="宋体" w:hAnsi="宋体" w:hint="eastAsia"/>
          <w:sz w:val="32"/>
          <w:szCs w:val="32"/>
        </w:rPr>
        <w:t>相</w:t>
      </w:r>
      <w:r w:rsidRPr="00D13DEE">
        <w:rPr>
          <w:rFonts w:ascii="宋体" w:hAnsi="宋体"/>
          <w:sz w:val="32"/>
          <w:szCs w:val="32"/>
        </w:rPr>
        <w:t>结合</w:t>
      </w:r>
      <w:r w:rsidRPr="00D13DEE">
        <w:rPr>
          <w:rFonts w:ascii="宋体" w:hAnsi="宋体" w:hint="eastAsia"/>
          <w:sz w:val="32"/>
          <w:szCs w:val="32"/>
        </w:rPr>
        <w:t>，否则很容易沦为象征物或者转移矛盾的工具。</w:t>
      </w:r>
    </w:p>
    <w:p w14:paraId="201B2075" w14:textId="5686075F" w:rsidR="00D13DEE" w:rsidRPr="00D13DEE" w:rsidRDefault="00D13DEE" w:rsidP="00D13DEE">
      <w:pPr>
        <w:spacing w:before="60" w:after="60" w:line="480" w:lineRule="exact"/>
        <w:ind w:firstLine="640"/>
        <w:rPr>
          <w:rFonts w:ascii="宋体" w:hAnsi="宋体" w:hint="eastAsia"/>
          <w:sz w:val="32"/>
          <w:szCs w:val="32"/>
        </w:rPr>
      </w:pPr>
      <w:r w:rsidRPr="00D13DEE">
        <w:rPr>
          <w:rFonts w:ascii="宋体" w:hAnsi="宋体" w:hint="eastAsia"/>
          <w:sz w:val="32"/>
          <w:szCs w:val="32"/>
        </w:rPr>
        <w:lastRenderedPageBreak/>
        <w:t>左翼组织泛非进步阵线（Pan-African Progressive Front）协调委员会成员小奎西·普拉特（Kwesi Pratt Jr.）对宣言内容表示支持，同时也强调</w:t>
      </w:r>
      <w:r w:rsidRPr="00D13DEE">
        <w:rPr>
          <w:rFonts w:ascii="宋体" w:hAnsi="宋体"/>
          <w:sz w:val="32"/>
          <w:szCs w:val="32"/>
        </w:rPr>
        <w:t>当今非洲的经济与政治结构仍</w:t>
      </w:r>
      <w:r w:rsidRPr="00D13DEE">
        <w:rPr>
          <w:rFonts w:ascii="宋体" w:hAnsi="宋体" w:hint="eastAsia"/>
          <w:sz w:val="32"/>
          <w:szCs w:val="32"/>
        </w:rPr>
        <w:t>未摆脱</w:t>
      </w:r>
      <w:r w:rsidRPr="00D13DEE">
        <w:rPr>
          <w:rFonts w:ascii="宋体" w:hAnsi="宋体"/>
          <w:sz w:val="32"/>
          <w:szCs w:val="32"/>
        </w:rPr>
        <w:t>殖民主义</w:t>
      </w:r>
      <w:r w:rsidRPr="00D13DEE">
        <w:rPr>
          <w:rFonts w:ascii="宋体" w:hAnsi="宋体" w:hint="eastAsia"/>
          <w:sz w:val="32"/>
          <w:szCs w:val="32"/>
        </w:rPr>
        <w:t>的</w:t>
      </w:r>
      <w:r w:rsidRPr="00D13DEE">
        <w:rPr>
          <w:rFonts w:ascii="宋体" w:hAnsi="宋体"/>
          <w:sz w:val="32"/>
          <w:szCs w:val="32"/>
        </w:rPr>
        <w:t>影响</w:t>
      </w:r>
      <w:r w:rsidRPr="00D13DEE">
        <w:rPr>
          <w:rFonts w:ascii="宋体" w:hAnsi="宋体" w:hint="eastAsia"/>
          <w:sz w:val="32"/>
          <w:szCs w:val="32"/>
        </w:rPr>
        <w:t>和各种形式的掠夺，呼吁非洲人民和各国政府不能再保持沉默，必须直面历史，联合起来推动反殖民主义的正义事业。</w:t>
      </w:r>
      <w:r>
        <w:rPr>
          <w:rStyle w:val="af0"/>
          <w:rFonts w:ascii="宋体" w:hAnsi="宋体" w:hint="eastAsia"/>
          <w:sz w:val="32"/>
          <w:szCs w:val="32"/>
        </w:rPr>
        <w:footnoteReference w:customMarkFollows="1" w:id="5"/>
        <w:t>[5]</w:t>
      </w:r>
    </w:p>
    <w:p w14:paraId="163AC77B" w14:textId="7ED5BA17" w:rsidR="00C554EB" w:rsidRPr="00D13DEE" w:rsidRDefault="00D13DEE" w:rsidP="00997A6A">
      <w:pPr>
        <w:pStyle w:val="1"/>
        <w:spacing w:before="120" w:after="120" w:line="480" w:lineRule="exact"/>
        <w:jc w:val="left"/>
        <w:rPr>
          <w:rFonts w:ascii="黑体" w:eastAsia="黑体" w:hAnsi="黑体" w:hint="eastAsia"/>
          <w:b w:val="0"/>
          <w:bCs/>
          <w:szCs w:val="36"/>
        </w:rPr>
      </w:pPr>
      <w:bookmarkStart w:id="14" w:name="_Toc220532221"/>
      <w:r>
        <w:rPr>
          <w:rFonts w:ascii="黑体" w:eastAsia="黑体" w:hAnsi="黑体" w:hint="eastAsia"/>
          <w:b w:val="0"/>
          <w:bCs/>
          <w:szCs w:val="36"/>
        </w:rPr>
        <w:t>6</w:t>
      </w:r>
      <w:r w:rsidR="00D06387">
        <w:rPr>
          <w:rFonts w:ascii="黑体" w:eastAsia="黑体" w:hAnsi="黑体" w:hint="eastAsia"/>
          <w:b w:val="0"/>
          <w:bCs/>
          <w:szCs w:val="36"/>
        </w:rPr>
        <w:t>.</w:t>
      </w:r>
      <w:r w:rsidRPr="00D13DEE">
        <w:rPr>
          <w:rFonts w:ascii="黑体" w:eastAsia="黑体" w:hAnsi="黑体" w:hint="eastAsia"/>
          <w:b w:val="0"/>
          <w:bCs/>
          <w:szCs w:val="36"/>
        </w:rPr>
        <w:t>南非非国大否认共产党员的双重党籍</w:t>
      </w:r>
      <w:bookmarkEnd w:id="14"/>
    </w:p>
    <w:p w14:paraId="111CA684" w14:textId="59A7CA5C" w:rsidR="00D13DEE" w:rsidRPr="00D13DEE" w:rsidRDefault="00D13DEE" w:rsidP="00D13DEE">
      <w:pPr>
        <w:spacing w:before="60" w:after="60" w:line="480" w:lineRule="exact"/>
        <w:ind w:firstLine="640"/>
        <w:rPr>
          <w:rFonts w:ascii="宋体" w:hAnsi="宋体" w:hint="eastAsia"/>
          <w:sz w:val="32"/>
          <w:szCs w:val="32"/>
        </w:rPr>
      </w:pPr>
      <w:r w:rsidRPr="00D13DEE">
        <w:rPr>
          <w:rFonts w:ascii="宋体" w:hAnsi="宋体" w:hint="eastAsia"/>
          <w:sz w:val="32"/>
          <w:szCs w:val="32"/>
        </w:rPr>
        <w:t>2025年12月9日，南非非洲人国民大会（ANC）总书记在提交给该党全国总理事</w:t>
      </w:r>
      <w:r w:rsidR="0073215F">
        <w:rPr>
          <w:rFonts w:ascii="宋体" w:hAnsi="宋体" w:hint="eastAsia"/>
          <w:sz w:val="32"/>
          <w:szCs w:val="32"/>
        </w:rPr>
        <w:t>会</w:t>
      </w:r>
      <w:r w:rsidRPr="00D13DEE">
        <w:rPr>
          <w:rFonts w:ascii="宋体" w:hAnsi="宋体" w:hint="eastAsia"/>
          <w:sz w:val="32"/>
          <w:szCs w:val="32"/>
        </w:rPr>
        <w:t>的一份报告中对南非共产党（SACP）发出了最后通牒：要么</w:t>
      </w:r>
      <w:r w:rsidR="0073215F">
        <w:rPr>
          <w:rFonts w:ascii="宋体" w:hAnsi="宋体" w:hint="eastAsia"/>
          <w:sz w:val="32"/>
          <w:szCs w:val="32"/>
        </w:rPr>
        <w:t>共产党</w:t>
      </w:r>
      <w:r w:rsidRPr="00D13DEE">
        <w:rPr>
          <w:rFonts w:ascii="宋体" w:hAnsi="宋体" w:hint="eastAsia"/>
          <w:sz w:val="32"/>
          <w:szCs w:val="32"/>
        </w:rPr>
        <w:t>撤回单独参选的决定，要么共产党员将被取消非国大党籍。这实际上否定了一直以来允许南非共产党参政的双重党籍制度。</w:t>
      </w:r>
    </w:p>
    <w:p w14:paraId="4F46F22E" w14:textId="2D42B682" w:rsidR="0073215F" w:rsidRDefault="00D13DEE" w:rsidP="00D13DEE">
      <w:pPr>
        <w:spacing w:before="60" w:after="60" w:line="480" w:lineRule="exact"/>
        <w:ind w:firstLine="640"/>
        <w:rPr>
          <w:rFonts w:ascii="宋体" w:hAnsi="宋体" w:hint="eastAsia"/>
          <w:sz w:val="32"/>
          <w:szCs w:val="32"/>
        </w:rPr>
      </w:pPr>
      <w:r w:rsidRPr="00D13DEE">
        <w:rPr>
          <w:rFonts w:ascii="宋体" w:hAnsi="宋体" w:hint="eastAsia"/>
          <w:sz w:val="32"/>
          <w:szCs w:val="32"/>
        </w:rPr>
        <w:t>南非共产党对此表示强烈反对，认为这一行为是危险的政治信号，将动摇三方联盟（非国大、南非共产党、南非工会大会的联盟）的战略基础，威胁民族民主革命的整体政治框架，并可能引发对共产党人的系统性政治排斥。同时，南非共产党再次肯定双重党籍制度是南非统一战线的重要形式，该制度确保了非国大的群众基础和作为一支纪律严明的左翼力量的性质，并确立了南非共产党在南非意识形态领域的</w:t>
      </w:r>
      <w:r w:rsidR="00D03C85">
        <w:rPr>
          <w:rFonts w:ascii="宋体" w:hAnsi="宋体" w:hint="eastAsia"/>
          <w:sz w:val="32"/>
          <w:szCs w:val="32"/>
        </w:rPr>
        <w:t>先锋队</w:t>
      </w:r>
      <w:r w:rsidRPr="00D13DEE">
        <w:rPr>
          <w:rFonts w:ascii="宋体" w:hAnsi="宋体" w:hint="eastAsia"/>
          <w:sz w:val="32"/>
          <w:szCs w:val="32"/>
        </w:rPr>
        <w:t>地</w:t>
      </w:r>
      <w:r w:rsidRPr="00D13DEE">
        <w:rPr>
          <w:rFonts w:ascii="Times New Roman" w:hAnsi="Times New Roman" w:cs="Times New Roman"/>
          <w:sz w:val="32"/>
          <w:szCs w:val="32"/>
        </w:rPr>
        <w:t>​​</w:t>
      </w:r>
      <w:r w:rsidRPr="00D13DEE">
        <w:rPr>
          <w:rFonts w:ascii="宋体" w:hAnsi="宋体" w:hint="eastAsia"/>
          <w:sz w:val="32"/>
          <w:szCs w:val="32"/>
        </w:rPr>
        <w:t>位，团结了工会的工人阶级运动，</w:t>
      </w:r>
      <w:r w:rsidRPr="00D13DEE">
        <w:rPr>
          <w:rFonts w:ascii="宋体" w:hAnsi="宋体" w:hint="eastAsia"/>
          <w:sz w:val="32"/>
          <w:szCs w:val="32"/>
        </w:rPr>
        <w:lastRenderedPageBreak/>
        <w:t>使经济斗争更加激进。</w:t>
      </w:r>
    </w:p>
    <w:p w14:paraId="371BBF70" w14:textId="2FC26C5C" w:rsidR="00D13DEE" w:rsidRPr="00D13DEE" w:rsidRDefault="00D13DEE" w:rsidP="00D13DEE">
      <w:pPr>
        <w:spacing w:before="60" w:after="60" w:line="480" w:lineRule="exact"/>
        <w:ind w:firstLine="640"/>
        <w:rPr>
          <w:rFonts w:ascii="宋体" w:hAnsi="宋体" w:hint="eastAsia"/>
          <w:sz w:val="32"/>
          <w:szCs w:val="32"/>
        </w:rPr>
      </w:pPr>
      <w:r w:rsidRPr="00D13DEE">
        <w:rPr>
          <w:rFonts w:ascii="宋体" w:hAnsi="宋体" w:hint="eastAsia"/>
          <w:sz w:val="32"/>
          <w:szCs w:val="32"/>
        </w:rPr>
        <w:t>南非共产党呼吁全国革命者团结起来，捍卫进步运动的价值观，并</w:t>
      </w:r>
      <w:r w:rsidR="00860236">
        <w:rPr>
          <w:rFonts w:ascii="宋体" w:hAnsi="宋体" w:hint="eastAsia"/>
          <w:sz w:val="32"/>
          <w:szCs w:val="32"/>
        </w:rPr>
        <w:t>敦促</w:t>
      </w:r>
      <w:r w:rsidRPr="00D13DEE">
        <w:rPr>
          <w:rFonts w:ascii="宋体" w:hAnsi="宋体" w:hint="eastAsia"/>
          <w:sz w:val="32"/>
          <w:szCs w:val="32"/>
        </w:rPr>
        <w:t>非国大积极回应。</w:t>
      </w:r>
      <w:r>
        <w:rPr>
          <w:rStyle w:val="af0"/>
          <w:rFonts w:ascii="宋体" w:hAnsi="宋体" w:hint="eastAsia"/>
          <w:sz w:val="32"/>
          <w:szCs w:val="32"/>
        </w:rPr>
        <w:footnoteReference w:customMarkFollows="1" w:id="6"/>
        <w:t>[6]</w:t>
      </w:r>
      <w:bookmarkEnd w:id="3"/>
      <w:bookmarkEnd w:id="4"/>
      <w:bookmarkEnd w:id="5"/>
      <w:bookmarkEnd w:id="6"/>
      <w:bookmarkEnd w:id="7"/>
    </w:p>
    <w:sectPr w:rsidR="00D13DEE" w:rsidRPr="00D13DEE" w:rsidSect="00BD25DB">
      <w:footerReference w:type="default" r:id="rId19"/>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D07D5" w14:textId="77777777" w:rsidR="005F367C" w:rsidRDefault="005F367C">
      <w:pPr>
        <w:spacing w:line="240" w:lineRule="auto"/>
        <w:ind w:firstLine="560"/>
      </w:pPr>
      <w:r>
        <w:separator/>
      </w:r>
    </w:p>
  </w:endnote>
  <w:endnote w:type="continuationSeparator" w:id="0">
    <w:p w14:paraId="5896144C" w14:textId="77777777" w:rsidR="005F367C" w:rsidRDefault="005F367C">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E98E" w14:textId="77777777" w:rsidR="00E35B04" w:rsidRDefault="00E35B04">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854A" w14:textId="77777777" w:rsidR="00E35B04" w:rsidRDefault="00E35B04" w:rsidP="00D931B1">
    <w:pPr>
      <w:pStyle w:val="a7"/>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AA34" w14:textId="77777777" w:rsidR="006C25F3" w:rsidRDefault="006C25F3">
    <w:pPr>
      <w:pStyle w:val="a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4446" w14:textId="77777777" w:rsidR="00D931B1" w:rsidRDefault="008C5606" w:rsidP="00D931B1">
    <w:pPr>
      <w:pStyle w:val="a7"/>
      <w:spacing w:line="240" w:lineRule="auto"/>
      <w:ind w:firstLineChars="0" w:firstLine="0"/>
      <w:jc w:val="center"/>
    </w:pPr>
    <w:r>
      <w:fldChar w:fldCharType="begin"/>
    </w:r>
    <w:r w:rsidR="00D931B1">
      <w:instrText>PAGE   \* MERGEFORMAT</w:instrText>
    </w:r>
    <w:r>
      <w:fldChar w:fldCharType="separate"/>
    </w:r>
    <w:r w:rsidR="00E54B3D" w:rsidRPr="00E54B3D">
      <w:rPr>
        <w:noProof/>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8BBE9" w14:textId="77777777" w:rsidR="005F367C" w:rsidRDefault="005F367C">
      <w:pPr>
        <w:spacing w:line="240" w:lineRule="auto"/>
        <w:ind w:firstLine="560"/>
      </w:pPr>
      <w:r>
        <w:separator/>
      </w:r>
    </w:p>
  </w:footnote>
  <w:footnote w:type="continuationSeparator" w:id="0">
    <w:p w14:paraId="508B54AA" w14:textId="77777777" w:rsidR="005F367C" w:rsidRDefault="005F367C">
      <w:pPr>
        <w:spacing w:line="240" w:lineRule="auto"/>
        <w:ind w:firstLine="560"/>
      </w:pPr>
      <w:r>
        <w:continuationSeparator/>
      </w:r>
    </w:p>
  </w:footnote>
  <w:footnote w:id="1">
    <w:p w14:paraId="000BD2D3" w14:textId="7521E212" w:rsidR="00FD0FAD" w:rsidRDefault="00FD0FAD" w:rsidP="00FD0FAD">
      <w:pPr>
        <w:pStyle w:val="ab"/>
        <w:ind w:firstLine="420"/>
        <w:jc w:val="left"/>
      </w:pPr>
      <w:r>
        <w:rPr>
          <w:rStyle w:val="af0"/>
        </w:rPr>
        <w:t>[1]</w:t>
      </w:r>
      <w:r>
        <w:t xml:space="preserve"> </w:t>
      </w:r>
      <w:hyperlink r:id="rId1" w:history="1">
        <w:r w:rsidRPr="000F2149">
          <w:rPr>
            <w:rStyle w:val="af"/>
          </w:rPr>
          <w:t>https://www.redspark.nu/category/peoples-war/philippines/</w:t>
        </w:r>
      </w:hyperlink>
    </w:p>
  </w:footnote>
  <w:footnote w:id="2">
    <w:p w14:paraId="52CA3659" w14:textId="2EFE3E9D" w:rsidR="00D13DEE" w:rsidRPr="00D13DEE" w:rsidRDefault="00D13DEE" w:rsidP="00D13DEE">
      <w:pPr>
        <w:pStyle w:val="ab"/>
        <w:ind w:firstLine="420"/>
        <w:jc w:val="left"/>
      </w:pPr>
      <w:r>
        <w:rPr>
          <w:rStyle w:val="af0"/>
        </w:rPr>
        <w:t>[2]</w:t>
      </w:r>
      <w:r>
        <w:t xml:space="preserve"> </w:t>
      </w:r>
      <w:hyperlink r:id="rId2" w:history="1">
        <w:r w:rsidRPr="000F2149">
          <w:rPr>
            <w:rStyle w:val="af"/>
          </w:rPr>
          <w:t>https://www.redspark.nu/category/peoples-war/india/</w:t>
        </w:r>
      </w:hyperlink>
    </w:p>
  </w:footnote>
  <w:footnote w:id="3">
    <w:p w14:paraId="46C26413" w14:textId="3DE50155" w:rsidR="00D13DEE" w:rsidRPr="00D13DEE" w:rsidRDefault="00D13DEE" w:rsidP="00D13DEE">
      <w:pPr>
        <w:pStyle w:val="ab"/>
        <w:ind w:firstLine="420"/>
        <w:jc w:val="left"/>
      </w:pPr>
      <w:r>
        <w:rPr>
          <w:rStyle w:val="af0"/>
        </w:rPr>
        <w:t>[3]</w:t>
      </w:r>
      <w:r>
        <w:t xml:space="preserve"> </w:t>
      </w:r>
      <w:hyperlink r:id="rId3" w:history="1">
        <w:r w:rsidRPr="000F2149">
          <w:rPr>
            <w:rStyle w:val="af"/>
          </w:rPr>
          <w:t>https://peoplesdispatch.org/2025/12/16/police-repress-indian-farmers-protest-against-ethanol-plant/</w:t>
        </w:r>
      </w:hyperlink>
    </w:p>
    <w:p w14:paraId="5AA35F4E" w14:textId="5FD77E6D" w:rsidR="00D13DEE" w:rsidRPr="00D13DEE" w:rsidRDefault="00D13DEE" w:rsidP="00D13DEE">
      <w:pPr>
        <w:pStyle w:val="ab"/>
        <w:ind w:firstLine="420"/>
        <w:jc w:val="left"/>
      </w:pPr>
      <w:hyperlink r:id="rId4" w:history="1">
        <w:r w:rsidRPr="000F2149">
          <w:rPr>
            <w:rStyle w:val="af"/>
          </w:rPr>
          <w:t>https://peoplesdispatch.org/2025/12/19/farmers-force-right-wing-government-to-reconsider-ethanol-plant-in-indias-rajasthan/</w:t>
        </w:r>
      </w:hyperlink>
    </w:p>
  </w:footnote>
  <w:footnote w:id="4">
    <w:p w14:paraId="176E4616" w14:textId="5C3E1F26" w:rsidR="00D13DEE" w:rsidRPr="00860236" w:rsidRDefault="00D13DEE" w:rsidP="00860236">
      <w:pPr>
        <w:pStyle w:val="ab"/>
        <w:ind w:firstLine="420"/>
        <w:jc w:val="left"/>
      </w:pPr>
      <w:r>
        <w:rPr>
          <w:rStyle w:val="af0"/>
        </w:rPr>
        <w:t>[4]</w:t>
      </w:r>
      <w:r>
        <w:t xml:space="preserve"> </w:t>
      </w:r>
      <w:hyperlink r:id="rId5" w:history="1">
        <w:r w:rsidR="00860236" w:rsidRPr="000F2149">
          <w:rPr>
            <w:rStyle w:val="af"/>
          </w:rPr>
          <w:t>https://peoplesdispatch.org/2025/12/23/interim-government-is-pushing-bangladesh-towards-a-civil-war-says-workers-party/</w:t>
        </w:r>
      </w:hyperlink>
    </w:p>
    <w:p w14:paraId="1962039B" w14:textId="568EB2CB" w:rsidR="00D13DEE" w:rsidRPr="00860236" w:rsidRDefault="00860236" w:rsidP="00860236">
      <w:pPr>
        <w:pStyle w:val="ab"/>
        <w:ind w:firstLine="420"/>
        <w:jc w:val="left"/>
      </w:pPr>
      <w:hyperlink r:id="rId6" w:history="1">
        <w:r w:rsidRPr="000F2149">
          <w:rPr>
            <w:rStyle w:val="af"/>
          </w:rPr>
          <w:t>https://www.facebook.com/www.cpbbd.org/</w:t>
        </w:r>
      </w:hyperlink>
    </w:p>
  </w:footnote>
  <w:footnote w:id="5">
    <w:p w14:paraId="58874CA7" w14:textId="3F41B140" w:rsidR="00D13DEE" w:rsidRPr="00D13DEE" w:rsidRDefault="00D13DEE" w:rsidP="00D13DEE">
      <w:pPr>
        <w:pStyle w:val="ab"/>
        <w:ind w:firstLine="420"/>
        <w:jc w:val="left"/>
      </w:pPr>
      <w:r>
        <w:rPr>
          <w:rStyle w:val="af0"/>
        </w:rPr>
        <w:t>[5]</w:t>
      </w:r>
      <w:r>
        <w:t xml:space="preserve"> </w:t>
      </w:r>
      <w:hyperlink r:id="rId7" w:history="1">
        <w:r w:rsidRPr="000F2149">
          <w:rPr>
            <w:rStyle w:val="af"/>
          </w:rPr>
          <w:t>https://peoplesdispatch.org/2025/12/08/algeria-hosts-conference-on-the-crimes-of-colonialism-in-africa/</w:t>
        </w:r>
      </w:hyperlink>
    </w:p>
    <w:p w14:paraId="6ED59FED" w14:textId="1FFA7420" w:rsidR="00D13DEE" w:rsidRPr="00D13DEE" w:rsidRDefault="00D13DEE" w:rsidP="00D13DEE">
      <w:pPr>
        <w:pStyle w:val="ab"/>
        <w:ind w:firstLine="420"/>
        <w:jc w:val="left"/>
      </w:pPr>
      <w:hyperlink r:id="rId8" w:history="1">
        <w:r w:rsidRPr="000F2149">
          <w:rPr>
            <w:rStyle w:val="af"/>
          </w:rPr>
          <w:t>https://www.graphic.com.gh/news/politics/united-front-kwesi-pratt-urges-pan-africanists-to-rally-at-conference-in-algeria.html?utm_source=chatgpt.com</w:t>
        </w:r>
      </w:hyperlink>
    </w:p>
  </w:footnote>
  <w:footnote w:id="6">
    <w:p w14:paraId="118D288A" w14:textId="6DAFEA23" w:rsidR="00D13DEE" w:rsidRPr="00D13DEE" w:rsidRDefault="00D13DEE" w:rsidP="00D13DEE">
      <w:pPr>
        <w:pStyle w:val="ab"/>
        <w:ind w:firstLine="420"/>
        <w:jc w:val="left"/>
      </w:pPr>
      <w:r>
        <w:rPr>
          <w:rStyle w:val="af0"/>
        </w:rPr>
        <w:t>[6]</w:t>
      </w:r>
      <w:r>
        <w:t xml:space="preserve"> </w:t>
      </w:r>
      <w:hyperlink r:id="rId9" w:history="1">
        <w:r w:rsidRPr="000F2149">
          <w:rPr>
            <w:rStyle w:val="af"/>
          </w:rPr>
          <w:t>https://www.solidnet.org/article/South-African-CP-SACP-statement-on-alleged-comments-against-dual-membership-SACP-calls-on-revolutionaries-to-unite-and-defend-the-progressive-movements-values/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751" w14:textId="77777777" w:rsidR="00E35B04" w:rsidRDefault="00E35B04">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FD4F" w14:textId="77777777" w:rsidR="00E35B04" w:rsidRDefault="00E35B04">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7EF5" w14:textId="77777777" w:rsidR="00E35B04" w:rsidRDefault="00E35B04">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9B9890"/>
    <w:multiLevelType w:val="singleLevel"/>
    <w:tmpl w:val="C19B9890"/>
    <w:lvl w:ilvl="0">
      <w:start w:val="2"/>
      <w:numFmt w:val="decimal"/>
      <w:lvlText w:val="[%1]"/>
      <w:lvlJc w:val="left"/>
      <w:pPr>
        <w:tabs>
          <w:tab w:val="left" w:pos="312"/>
        </w:tabs>
      </w:pPr>
    </w:lvl>
  </w:abstractNum>
  <w:abstractNum w:abstractNumId="1" w15:restartNumberingAfterBreak="0">
    <w:nsid w:val="00000001"/>
    <w:multiLevelType w:val="hybridMultilevel"/>
    <w:tmpl w:val="62605DF8"/>
    <w:lvl w:ilvl="0" w:tplc="56125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0000002"/>
    <w:multiLevelType w:val="multilevel"/>
    <w:tmpl w:val="F6BAC24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hybridMultilevel"/>
    <w:tmpl w:val="A52AD006"/>
    <w:lvl w:ilvl="0" w:tplc="C8A27C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0000004"/>
    <w:multiLevelType w:val="multilevel"/>
    <w:tmpl w:val="C30AF7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singleLevel"/>
    <w:tmpl w:val="FF783D23"/>
    <w:lvl w:ilvl="0">
      <w:start w:val="1"/>
      <w:numFmt w:val="decimal"/>
      <w:lvlText w:val="[%1]"/>
      <w:lvlJc w:val="left"/>
      <w:pPr>
        <w:tabs>
          <w:tab w:val="left" w:pos="312"/>
        </w:tabs>
      </w:pPr>
    </w:lvl>
  </w:abstractNum>
  <w:abstractNum w:abstractNumId="6" w15:restartNumberingAfterBreak="0">
    <w:nsid w:val="00000006"/>
    <w:multiLevelType w:val="multilevel"/>
    <w:tmpl w:val="9A1CB2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multilevel"/>
    <w:tmpl w:val="17E43A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D3C62DD"/>
    <w:multiLevelType w:val="hybridMultilevel"/>
    <w:tmpl w:val="FC64316C"/>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9" w15:restartNumberingAfterBreak="0">
    <w:nsid w:val="1AD919F8"/>
    <w:multiLevelType w:val="multilevel"/>
    <w:tmpl w:val="D2861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05199"/>
    <w:multiLevelType w:val="multilevel"/>
    <w:tmpl w:val="393E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279B7"/>
    <w:multiLevelType w:val="multilevel"/>
    <w:tmpl w:val="20D4236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56BC22AB"/>
    <w:multiLevelType w:val="multilevel"/>
    <w:tmpl w:val="799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DB13C6"/>
    <w:multiLevelType w:val="hybridMultilevel"/>
    <w:tmpl w:val="6E54EB7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4" w15:restartNumberingAfterBreak="0">
    <w:nsid w:val="6ADB1AE4"/>
    <w:multiLevelType w:val="hybridMultilevel"/>
    <w:tmpl w:val="B49A0CF8"/>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5" w15:restartNumberingAfterBreak="0">
    <w:nsid w:val="735305D1"/>
    <w:multiLevelType w:val="multilevel"/>
    <w:tmpl w:val="AE52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3732411">
    <w:abstractNumId w:val="11"/>
  </w:num>
  <w:num w:numId="2" w16cid:durableId="961617965">
    <w:abstractNumId w:val="7"/>
  </w:num>
  <w:num w:numId="3" w16cid:durableId="1926383121">
    <w:abstractNumId w:val="4"/>
  </w:num>
  <w:num w:numId="4" w16cid:durableId="1659963844">
    <w:abstractNumId w:val="5"/>
  </w:num>
  <w:num w:numId="5" w16cid:durableId="1206723997">
    <w:abstractNumId w:val="3"/>
  </w:num>
  <w:num w:numId="6" w16cid:durableId="1969628324">
    <w:abstractNumId w:val="6"/>
  </w:num>
  <w:num w:numId="7" w16cid:durableId="1450855143">
    <w:abstractNumId w:val="1"/>
  </w:num>
  <w:num w:numId="8" w16cid:durableId="874393143">
    <w:abstractNumId w:val="2"/>
  </w:num>
  <w:num w:numId="9" w16cid:durableId="1052195141">
    <w:abstractNumId w:val="0"/>
  </w:num>
  <w:num w:numId="10" w16cid:durableId="613368929">
    <w:abstractNumId w:val="15"/>
  </w:num>
  <w:num w:numId="11" w16cid:durableId="1383747596">
    <w:abstractNumId w:val="9"/>
  </w:num>
  <w:num w:numId="12" w16cid:durableId="616642504">
    <w:abstractNumId w:val="10"/>
  </w:num>
  <w:num w:numId="13" w16cid:durableId="465778877">
    <w:abstractNumId w:val="12"/>
  </w:num>
  <w:num w:numId="14" w16cid:durableId="270431644">
    <w:abstractNumId w:val="13"/>
  </w:num>
  <w:num w:numId="15" w16cid:durableId="2098936152">
    <w:abstractNumId w:val="8"/>
  </w:num>
  <w:num w:numId="16" w16cid:durableId="148650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defaultTabStop w:val="4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5B04"/>
    <w:rsid w:val="0000001A"/>
    <w:rsid w:val="0000119C"/>
    <w:rsid w:val="00001449"/>
    <w:rsid w:val="00003458"/>
    <w:rsid w:val="00003FC2"/>
    <w:rsid w:val="000044C0"/>
    <w:rsid w:val="00004740"/>
    <w:rsid w:val="00006D71"/>
    <w:rsid w:val="00007980"/>
    <w:rsid w:val="00007BBF"/>
    <w:rsid w:val="00012C69"/>
    <w:rsid w:val="00012DB0"/>
    <w:rsid w:val="00013CA0"/>
    <w:rsid w:val="00023E0F"/>
    <w:rsid w:val="000267F6"/>
    <w:rsid w:val="00026B7D"/>
    <w:rsid w:val="000277A0"/>
    <w:rsid w:val="0002782D"/>
    <w:rsid w:val="000314FF"/>
    <w:rsid w:val="00031AC4"/>
    <w:rsid w:val="00037B9D"/>
    <w:rsid w:val="00044F84"/>
    <w:rsid w:val="00046362"/>
    <w:rsid w:val="00052269"/>
    <w:rsid w:val="00054064"/>
    <w:rsid w:val="00054F47"/>
    <w:rsid w:val="00056A24"/>
    <w:rsid w:val="000571F9"/>
    <w:rsid w:val="00057645"/>
    <w:rsid w:val="000621BF"/>
    <w:rsid w:val="00062F99"/>
    <w:rsid w:val="00063170"/>
    <w:rsid w:val="00070B4C"/>
    <w:rsid w:val="00071698"/>
    <w:rsid w:val="00072A97"/>
    <w:rsid w:val="00076B2E"/>
    <w:rsid w:val="00077560"/>
    <w:rsid w:val="000778FD"/>
    <w:rsid w:val="00082544"/>
    <w:rsid w:val="00083F1F"/>
    <w:rsid w:val="000857BB"/>
    <w:rsid w:val="00085AA0"/>
    <w:rsid w:val="0008751F"/>
    <w:rsid w:val="0009206B"/>
    <w:rsid w:val="00092DF9"/>
    <w:rsid w:val="00094FBF"/>
    <w:rsid w:val="00095AE5"/>
    <w:rsid w:val="0009671F"/>
    <w:rsid w:val="000A16D5"/>
    <w:rsid w:val="000A27C3"/>
    <w:rsid w:val="000A5BF9"/>
    <w:rsid w:val="000B1304"/>
    <w:rsid w:val="000B1B4F"/>
    <w:rsid w:val="000C0880"/>
    <w:rsid w:val="000C0AA1"/>
    <w:rsid w:val="000C0E54"/>
    <w:rsid w:val="000C2FE2"/>
    <w:rsid w:val="000C49AC"/>
    <w:rsid w:val="000D1AEC"/>
    <w:rsid w:val="000D23F8"/>
    <w:rsid w:val="000D649F"/>
    <w:rsid w:val="000D6CFB"/>
    <w:rsid w:val="000D6F2D"/>
    <w:rsid w:val="000D7CEB"/>
    <w:rsid w:val="000E315E"/>
    <w:rsid w:val="000E3B36"/>
    <w:rsid w:val="000E3F73"/>
    <w:rsid w:val="000E5C52"/>
    <w:rsid w:val="000E74A8"/>
    <w:rsid w:val="000F03CF"/>
    <w:rsid w:val="000F18ED"/>
    <w:rsid w:val="000F26D5"/>
    <w:rsid w:val="000F4D6F"/>
    <w:rsid w:val="000F5A66"/>
    <w:rsid w:val="000F5CBC"/>
    <w:rsid w:val="000F5F83"/>
    <w:rsid w:val="00101F66"/>
    <w:rsid w:val="0010443F"/>
    <w:rsid w:val="00104563"/>
    <w:rsid w:val="00104F80"/>
    <w:rsid w:val="00107F33"/>
    <w:rsid w:val="0011028E"/>
    <w:rsid w:val="00110357"/>
    <w:rsid w:val="00111025"/>
    <w:rsid w:val="00112B4D"/>
    <w:rsid w:val="0011741C"/>
    <w:rsid w:val="00117CBB"/>
    <w:rsid w:val="00121D28"/>
    <w:rsid w:val="00123734"/>
    <w:rsid w:val="00123C1B"/>
    <w:rsid w:val="00124932"/>
    <w:rsid w:val="00126871"/>
    <w:rsid w:val="00126B0E"/>
    <w:rsid w:val="00127D06"/>
    <w:rsid w:val="00130A00"/>
    <w:rsid w:val="0013141C"/>
    <w:rsid w:val="00132015"/>
    <w:rsid w:val="00132928"/>
    <w:rsid w:val="00136C4E"/>
    <w:rsid w:val="00141701"/>
    <w:rsid w:val="00146ED1"/>
    <w:rsid w:val="001477C6"/>
    <w:rsid w:val="00151CEB"/>
    <w:rsid w:val="00152689"/>
    <w:rsid w:val="00161F6A"/>
    <w:rsid w:val="0016315B"/>
    <w:rsid w:val="00164160"/>
    <w:rsid w:val="00164E24"/>
    <w:rsid w:val="00170ECB"/>
    <w:rsid w:val="00170FBB"/>
    <w:rsid w:val="00175149"/>
    <w:rsid w:val="0017582E"/>
    <w:rsid w:val="00184ACA"/>
    <w:rsid w:val="00184F6A"/>
    <w:rsid w:val="001863CE"/>
    <w:rsid w:val="00186A7D"/>
    <w:rsid w:val="00190D51"/>
    <w:rsid w:val="00192BA8"/>
    <w:rsid w:val="00195312"/>
    <w:rsid w:val="001A2849"/>
    <w:rsid w:val="001A56D0"/>
    <w:rsid w:val="001A64EC"/>
    <w:rsid w:val="001B144C"/>
    <w:rsid w:val="001B35C7"/>
    <w:rsid w:val="001C4628"/>
    <w:rsid w:val="001C470C"/>
    <w:rsid w:val="001C4A9E"/>
    <w:rsid w:val="001C7394"/>
    <w:rsid w:val="001C7D08"/>
    <w:rsid w:val="001D17F2"/>
    <w:rsid w:val="001D34DC"/>
    <w:rsid w:val="001D363A"/>
    <w:rsid w:val="001D5417"/>
    <w:rsid w:val="001D6295"/>
    <w:rsid w:val="001D629E"/>
    <w:rsid w:val="001E07EF"/>
    <w:rsid w:val="001E08D1"/>
    <w:rsid w:val="001E496E"/>
    <w:rsid w:val="001E49E1"/>
    <w:rsid w:val="001E5701"/>
    <w:rsid w:val="001E7ED0"/>
    <w:rsid w:val="001F11B9"/>
    <w:rsid w:val="001F368C"/>
    <w:rsid w:val="001F3A71"/>
    <w:rsid w:val="001F51DE"/>
    <w:rsid w:val="001F6930"/>
    <w:rsid w:val="00202F75"/>
    <w:rsid w:val="002055A1"/>
    <w:rsid w:val="0020648A"/>
    <w:rsid w:val="0020657C"/>
    <w:rsid w:val="002112B6"/>
    <w:rsid w:val="00211D96"/>
    <w:rsid w:val="002129B0"/>
    <w:rsid w:val="00212B15"/>
    <w:rsid w:val="00212BEB"/>
    <w:rsid w:val="00212F46"/>
    <w:rsid w:val="002153FB"/>
    <w:rsid w:val="00216A1F"/>
    <w:rsid w:val="002174A6"/>
    <w:rsid w:val="00223ADF"/>
    <w:rsid w:val="0022491D"/>
    <w:rsid w:val="00224B35"/>
    <w:rsid w:val="00225C9B"/>
    <w:rsid w:val="002304E5"/>
    <w:rsid w:val="0023084A"/>
    <w:rsid w:val="0023147C"/>
    <w:rsid w:val="00231E82"/>
    <w:rsid w:val="00231EC8"/>
    <w:rsid w:val="0023235F"/>
    <w:rsid w:val="002325DB"/>
    <w:rsid w:val="002346D4"/>
    <w:rsid w:val="00234B85"/>
    <w:rsid w:val="002358C1"/>
    <w:rsid w:val="00240552"/>
    <w:rsid w:val="00241EF6"/>
    <w:rsid w:val="002433BE"/>
    <w:rsid w:val="00243823"/>
    <w:rsid w:val="0024511B"/>
    <w:rsid w:val="00245C74"/>
    <w:rsid w:val="0025411D"/>
    <w:rsid w:val="002542D8"/>
    <w:rsid w:val="00255174"/>
    <w:rsid w:val="00255CFB"/>
    <w:rsid w:val="0025686A"/>
    <w:rsid w:val="002610E3"/>
    <w:rsid w:val="00263445"/>
    <w:rsid w:val="00265AC2"/>
    <w:rsid w:val="00266E7E"/>
    <w:rsid w:val="00271D38"/>
    <w:rsid w:val="00272722"/>
    <w:rsid w:val="0027405C"/>
    <w:rsid w:val="00274A17"/>
    <w:rsid w:val="00277283"/>
    <w:rsid w:val="00277751"/>
    <w:rsid w:val="002800AD"/>
    <w:rsid w:val="00281C40"/>
    <w:rsid w:val="00283439"/>
    <w:rsid w:val="00283B3E"/>
    <w:rsid w:val="00283F80"/>
    <w:rsid w:val="00284B71"/>
    <w:rsid w:val="00286518"/>
    <w:rsid w:val="00290569"/>
    <w:rsid w:val="00290878"/>
    <w:rsid w:val="00292686"/>
    <w:rsid w:val="002956DD"/>
    <w:rsid w:val="00295CE4"/>
    <w:rsid w:val="00295F16"/>
    <w:rsid w:val="002967E7"/>
    <w:rsid w:val="00296D01"/>
    <w:rsid w:val="002A2ECA"/>
    <w:rsid w:val="002A73AD"/>
    <w:rsid w:val="002A7806"/>
    <w:rsid w:val="002B03A7"/>
    <w:rsid w:val="002B0523"/>
    <w:rsid w:val="002B12ED"/>
    <w:rsid w:val="002B2439"/>
    <w:rsid w:val="002B2D96"/>
    <w:rsid w:val="002B3514"/>
    <w:rsid w:val="002B6C7A"/>
    <w:rsid w:val="002B703C"/>
    <w:rsid w:val="002B73B4"/>
    <w:rsid w:val="002B772E"/>
    <w:rsid w:val="002B77A7"/>
    <w:rsid w:val="002C0725"/>
    <w:rsid w:val="002C106A"/>
    <w:rsid w:val="002C1D57"/>
    <w:rsid w:val="002C528B"/>
    <w:rsid w:val="002C63F1"/>
    <w:rsid w:val="002D11C0"/>
    <w:rsid w:val="002D1239"/>
    <w:rsid w:val="002D1BFB"/>
    <w:rsid w:val="002D6435"/>
    <w:rsid w:val="002D7DB6"/>
    <w:rsid w:val="002E09F7"/>
    <w:rsid w:val="002E66D4"/>
    <w:rsid w:val="002E69F2"/>
    <w:rsid w:val="002E79CE"/>
    <w:rsid w:val="002F0B65"/>
    <w:rsid w:val="002F703E"/>
    <w:rsid w:val="002F7723"/>
    <w:rsid w:val="00301427"/>
    <w:rsid w:val="0030164E"/>
    <w:rsid w:val="003017E2"/>
    <w:rsid w:val="00301F0D"/>
    <w:rsid w:val="00302F80"/>
    <w:rsid w:val="00304788"/>
    <w:rsid w:val="00305C91"/>
    <w:rsid w:val="00305D74"/>
    <w:rsid w:val="00306E76"/>
    <w:rsid w:val="00311CC6"/>
    <w:rsid w:val="00312CDC"/>
    <w:rsid w:val="0031634C"/>
    <w:rsid w:val="00317A1F"/>
    <w:rsid w:val="00323673"/>
    <w:rsid w:val="003244C5"/>
    <w:rsid w:val="00324C93"/>
    <w:rsid w:val="00325876"/>
    <w:rsid w:val="00326CA0"/>
    <w:rsid w:val="00327011"/>
    <w:rsid w:val="003274A7"/>
    <w:rsid w:val="00327C29"/>
    <w:rsid w:val="00330D0F"/>
    <w:rsid w:val="003351AC"/>
    <w:rsid w:val="0034207D"/>
    <w:rsid w:val="00343848"/>
    <w:rsid w:val="00343979"/>
    <w:rsid w:val="003446DC"/>
    <w:rsid w:val="00347B3A"/>
    <w:rsid w:val="003513E3"/>
    <w:rsid w:val="003546B5"/>
    <w:rsid w:val="00355A83"/>
    <w:rsid w:val="00360C68"/>
    <w:rsid w:val="0036463D"/>
    <w:rsid w:val="003651DB"/>
    <w:rsid w:val="003666C9"/>
    <w:rsid w:val="00366BFB"/>
    <w:rsid w:val="00372D04"/>
    <w:rsid w:val="00374288"/>
    <w:rsid w:val="00374487"/>
    <w:rsid w:val="00375334"/>
    <w:rsid w:val="00377689"/>
    <w:rsid w:val="003819B6"/>
    <w:rsid w:val="00383290"/>
    <w:rsid w:val="00383F17"/>
    <w:rsid w:val="003872D1"/>
    <w:rsid w:val="00392362"/>
    <w:rsid w:val="00394D93"/>
    <w:rsid w:val="003958D7"/>
    <w:rsid w:val="00396A76"/>
    <w:rsid w:val="00397E83"/>
    <w:rsid w:val="003A4E7F"/>
    <w:rsid w:val="003A543A"/>
    <w:rsid w:val="003A6707"/>
    <w:rsid w:val="003B166F"/>
    <w:rsid w:val="003B208E"/>
    <w:rsid w:val="003B5ED3"/>
    <w:rsid w:val="003B5ED9"/>
    <w:rsid w:val="003B6057"/>
    <w:rsid w:val="003B689E"/>
    <w:rsid w:val="003C03FC"/>
    <w:rsid w:val="003C086A"/>
    <w:rsid w:val="003C1817"/>
    <w:rsid w:val="003C213B"/>
    <w:rsid w:val="003C2E13"/>
    <w:rsid w:val="003C3F72"/>
    <w:rsid w:val="003C40E1"/>
    <w:rsid w:val="003C465F"/>
    <w:rsid w:val="003C476F"/>
    <w:rsid w:val="003D0131"/>
    <w:rsid w:val="003D0350"/>
    <w:rsid w:val="003D122D"/>
    <w:rsid w:val="003D48F3"/>
    <w:rsid w:val="003D66FC"/>
    <w:rsid w:val="003E0423"/>
    <w:rsid w:val="003E1789"/>
    <w:rsid w:val="003E424C"/>
    <w:rsid w:val="003E43EE"/>
    <w:rsid w:val="003E5E91"/>
    <w:rsid w:val="003E6AB0"/>
    <w:rsid w:val="003E75A2"/>
    <w:rsid w:val="003E7BAE"/>
    <w:rsid w:val="003F00BE"/>
    <w:rsid w:val="003F309B"/>
    <w:rsid w:val="003F638C"/>
    <w:rsid w:val="003F6754"/>
    <w:rsid w:val="003F7B7F"/>
    <w:rsid w:val="00402268"/>
    <w:rsid w:val="004066F7"/>
    <w:rsid w:val="00406DA2"/>
    <w:rsid w:val="004075FC"/>
    <w:rsid w:val="00410192"/>
    <w:rsid w:val="0041084F"/>
    <w:rsid w:val="00410A09"/>
    <w:rsid w:val="00411D4E"/>
    <w:rsid w:val="004121DD"/>
    <w:rsid w:val="004133F9"/>
    <w:rsid w:val="004139EC"/>
    <w:rsid w:val="00413BD6"/>
    <w:rsid w:val="00413D00"/>
    <w:rsid w:val="00414E33"/>
    <w:rsid w:val="00420871"/>
    <w:rsid w:val="00420B81"/>
    <w:rsid w:val="00420E8E"/>
    <w:rsid w:val="00424CF8"/>
    <w:rsid w:val="00432E2A"/>
    <w:rsid w:val="004333F9"/>
    <w:rsid w:val="00435924"/>
    <w:rsid w:val="00436D41"/>
    <w:rsid w:val="00436E6B"/>
    <w:rsid w:val="00441DFD"/>
    <w:rsid w:val="004428AE"/>
    <w:rsid w:val="004430E4"/>
    <w:rsid w:val="00445D2E"/>
    <w:rsid w:val="00447DAE"/>
    <w:rsid w:val="00451AB2"/>
    <w:rsid w:val="00455A72"/>
    <w:rsid w:val="00455D09"/>
    <w:rsid w:val="00456585"/>
    <w:rsid w:val="00456BC4"/>
    <w:rsid w:val="00465C01"/>
    <w:rsid w:val="00466C18"/>
    <w:rsid w:val="00471123"/>
    <w:rsid w:val="004729FE"/>
    <w:rsid w:val="0047373D"/>
    <w:rsid w:val="0047436E"/>
    <w:rsid w:val="00474B16"/>
    <w:rsid w:val="00483EF0"/>
    <w:rsid w:val="00483FB2"/>
    <w:rsid w:val="00484448"/>
    <w:rsid w:val="00484E24"/>
    <w:rsid w:val="00485ACF"/>
    <w:rsid w:val="00485C1B"/>
    <w:rsid w:val="0049177C"/>
    <w:rsid w:val="0049225C"/>
    <w:rsid w:val="004974DF"/>
    <w:rsid w:val="00497D49"/>
    <w:rsid w:val="004A0FCF"/>
    <w:rsid w:val="004B1854"/>
    <w:rsid w:val="004B3AAA"/>
    <w:rsid w:val="004B6DF9"/>
    <w:rsid w:val="004B7AA4"/>
    <w:rsid w:val="004C0794"/>
    <w:rsid w:val="004C3244"/>
    <w:rsid w:val="004C4153"/>
    <w:rsid w:val="004D385E"/>
    <w:rsid w:val="004D3EBE"/>
    <w:rsid w:val="004D4D99"/>
    <w:rsid w:val="004D5281"/>
    <w:rsid w:val="004D533E"/>
    <w:rsid w:val="004D6287"/>
    <w:rsid w:val="004D6611"/>
    <w:rsid w:val="004D7090"/>
    <w:rsid w:val="004D7609"/>
    <w:rsid w:val="004E0917"/>
    <w:rsid w:val="004E098B"/>
    <w:rsid w:val="004E17AB"/>
    <w:rsid w:val="004E2BF4"/>
    <w:rsid w:val="004E3119"/>
    <w:rsid w:val="004E4612"/>
    <w:rsid w:val="004E725E"/>
    <w:rsid w:val="004E7486"/>
    <w:rsid w:val="004F072B"/>
    <w:rsid w:val="004F1B45"/>
    <w:rsid w:val="004F2030"/>
    <w:rsid w:val="004F2E40"/>
    <w:rsid w:val="004F3CA3"/>
    <w:rsid w:val="004F4545"/>
    <w:rsid w:val="004F5D38"/>
    <w:rsid w:val="004F61CC"/>
    <w:rsid w:val="00501B66"/>
    <w:rsid w:val="00503069"/>
    <w:rsid w:val="005051CF"/>
    <w:rsid w:val="0050756D"/>
    <w:rsid w:val="00507A5E"/>
    <w:rsid w:val="00511A07"/>
    <w:rsid w:val="00511BCC"/>
    <w:rsid w:val="00512E73"/>
    <w:rsid w:val="00512EC8"/>
    <w:rsid w:val="005176C8"/>
    <w:rsid w:val="00517F52"/>
    <w:rsid w:val="005216E7"/>
    <w:rsid w:val="00522163"/>
    <w:rsid w:val="005228B8"/>
    <w:rsid w:val="0052502B"/>
    <w:rsid w:val="00525940"/>
    <w:rsid w:val="00526057"/>
    <w:rsid w:val="0052645F"/>
    <w:rsid w:val="00526A8C"/>
    <w:rsid w:val="005275CF"/>
    <w:rsid w:val="00534F5F"/>
    <w:rsid w:val="00535EA1"/>
    <w:rsid w:val="0053601B"/>
    <w:rsid w:val="0053623A"/>
    <w:rsid w:val="005369BC"/>
    <w:rsid w:val="005373A4"/>
    <w:rsid w:val="0053780A"/>
    <w:rsid w:val="00540BD6"/>
    <w:rsid w:val="00540E16"/>
    <w:rsid w:val="00542370"/>
    <w:rsid w:val="0054284F"/>
    <w:rsid w:val="0054363E"/>
    <w:rsid w:val="00544623"/>
    <w:rsid w:val="00544CCA"/>
    <w:rsid w:val="00545895"/>
    <w:rsid w:val="00545B60"/>
    <w:rsid w:val="005470BC"/>
    <w:rsid w:val="00550D20"/>
    <w:rsid w:val="00551F7F"/>
    <w:rsid w:val="00552330"/>
    <w:rsid w:val="005534CD"/>
    <w:rsid w:val="00553D30"/>
    <w:rsid w:val="00555AE5"/>
    <w:rsid w:val="00557D08"/>
    <w:rsid w:val="00560DC7"/>
    <w:rsid w:val="00561800"/>
    <w:rsid w:val="0056360A"/>
    <w:rsid w:val="0056463A"/>
    <w:rsid w:val="005650D7"/>
    <w:rsid w:val="00566439"/>
    <w:rsid w:val="00566D37"/>
    <w:rsid w:val="00570AE5"/>
    <w:rsid w:val="00570B59"/>
    <w:rsid w:val="00571E00"/>
    <w:rsid w:val="00572AD4"/>
    <w:rsid w:val="00574876"/>
    <w:rsid w:val="005754FB"/>
    <w:rsid w:val="00575CC1"/>
    <w:rsid w:val="00580070"/>
    <w:rsid w:val="005806EB"/>
    <w:rsid w:val="00580ECA"/>
    <w:rsid w:val="00582C13"/>
    <w:rsid w:val="005834CB"/>
    <w:rsid w:val="00590868"/>
    <w:rsid w:val="00590A1E"/>
    <w:rsid w:val="00591D09"/>
    <w:rsid w:val="00594284"/>
    <w:rsid w:val="00595489"/>
    <w:rsid w:val="00596156"/>
    <w:rsid w:val="00596504"/>
    <w:rsid w:val="00596A94"/>
    <w:rsid w:val="005A28A8"/>
    <w:rsid w:val="005A3A2D"/>
    <w:rsid w:val="005A4A04"/>
    <w:rsid w:val="005A6EED"/>
    <w:rsid w:val="005A7ECB"/>
    <w:rsid w:val="005A7EF4"/>
    <w:rsid w:val="005B152A"/>
    <w:rsid w:val="005B664C"/>
    <w:rsid w:val="005C05ED"/>
    <w:rsid w:val="005C15F2"/>
    <w:rsid w:val="005C1A4B"/>
    <w:rsid w:val="005C3FB5"/>
    <w:rsid w:val="005C4C6C"/>
    <w:rsid w:val="005C68DB"/>
    <w:rsid w:val="005C6915"/>
    <w:rsid w:val="005C7CF9"/>
    <w:rsid w:val="005D0FCB"/>
    <w:rsid w:val="005D3965"/>
    <w:rsid w:val="005D74D9"/>
    <w:rsid w:val="005E2F97"/>
    <w:rsid w:val="005E5F91"/>
    <w:rsid w:val="005E6504"/>
    <w:rsid w:val="005E6E9B"/>
    <w:rsid w:val="005F07B3"/>
    <w:rsid w:val="005F0AB8"/>
    <w:rsid w:val="005F2711"/>
    <w:rsid w:val="005F367C"/>
    <w:rsid w:val="005F4428"/>
    <w:rsid w:val="005F46FA"/>
    <w:rsid w:val="005F4B2F"/>
    <w:rsid w:val="005F6B04"/>
    <w:rsid w:val="00600D38"/>
    <w:rsid w:val="006026FD"/>
    <w:rsid w:val="006031E0"/>
    <w:rsid w:val="00603861"/>
    <w:rsid w:val="0060392D"/>
    <w:rsid w:val="006055CF"/>
    <w:rsid w:val="00605B99"/>
    <w:rsid w:val="006066CB"/>
    <w:rsid w:val="00606CEB"/>
    <w:rsid w:val="00610447"/>
    <w:rsid w:val="00611AD0"/>
    <w:rsid w:val="0061403C"/>
    <w:rsid w:val="00614E61"/>
    <w:rsid w:val="00615F06"/>
    <w:rsid w:val="00620582"/>
    <w:rsid w:val="006209FF"/>
    <w:rsid w:val="0062311E"/>
    <w:rsid w:val="006235AE"/>
    <w:rsid w:val="0063000E"/>
    <w:rsid w:val="00630028"/>
    <w:rsid w:val="0063163D"/>
    <w:rsid w:val="00634BE2"/>
    <w:rsid w:val="00634F6D"/>
    <w:rsid w:val="00637150"/>
    <w:rsid w:val="00641D8B"/>
    <w:rsid w:val="00641E1A"/>
    <w:rsid w:val="00642525"/>
    <w:rsid w:val="006425B1"/>
    <w:rsid w:val="00643302"/>
    <w:rsid w:val="00644229"/>
    <w:rsid w:val="006452CA"/>
    <w:rsid w:val="006505A9"/>
    <w:rsid w:val="0065101D"/>
    <w:rsid w:val="00653416"/>
    <w:rsid w:val="00654C42"/>
    <w:rsid w:val="006550F9"/>
    <w:rsid w:val="00656EEA"/>
    <w:rsid w:val="00657C6D"/>
    <w:rsid w:val="00661293"/>
    <w:rsid w:val="00662496"/>
    <w:rsid w:val="006637FA"/>
    <w:rsid w:val="00665CEE"/>
    <w:rsid w:val="00670A70"/>
    <w:rsid w:val="00674BF0"/>
    <w:rsid w:val="006754A8"/>
    <w:rsid w:val="00681D09"/>
    <w:rsid w:val="006862EE"/>
    <w:rsid w:val="00686EBA"/>
    <w:rsid w:val="006921B5"/>
    <w:rsid w:val="00696EAB"/>
    <w:rsid w:val="006A0630"/>
    <w:rsid w:val="006A1291"/>
    <w:rsid w:val="006A39C2"/>
    <w:rsid w:val="006A480A"/>
    <w:rsid w:val="006A6474"/>
    <w:rsid w:val="006A771C"/>
    <w:rsid w:val="006A7EB3"/>
    <w:rsid w:val="006B22BC"/>
    <w:rsid w:val="006B2A72"/>
    <w:rsid w:val="006B3206"/>
    <w:rsid w:val="006B394D"/>
    <w:rsid w:val="006B6387"/>
    <w:rsid w:val="006B64EF"/>
    <w:rsid w:val="006B682E"/>
    <w:rsid w:val="006B6CF5"/>
    <w:rsid w:val="006C03E3"/>
    <w:rsid w:val="006C25F3"/>
    <w:rsid w:val="006C35FC"/>
    <w:rsid w:val="006C3C2D"/>
    <w:rsid w:val="006C4D38"/>
    <w:rsid w:val="006C6C79"/>
    <w:rsid w:val="006D0B19"/>
    <w:rsid w:val="006D13CD"/>
    <w:rsid w:val="006D3BFE"/>
    <w:rsid w:val="006D3EC2"/>
    <w:rsid w:val="006D4C20"/>
    <w:rsid w:val="006D6CB3"/>
    <w:rsid w:val="006D78FC"/>
    <w:rsid w:val="006D7C2E"/>
    <w:rsid w:val="006E0C09"/>
    <w:rsid w:val="006E399E"/>
    <w:rsid w:val="006E48C2"/>
    <w:rsid w:val="006E671E"/>
    <w:rsid w:val="006F1177"/>
    <w:rsid w:val="006F19D7"/>
    <w:rsid w:val="006F3E92"/>
    <w:rsid w:val="006F693B"/>
    <w:rsid w:val="006F7412"/>
    <w:rsid w:val="007012A3"/>
    <w:rsid w:val="00701CC5"/>
    <w:rsid w:val="00701E44"/>
    <w:rsid w:val="00703525"/>
    <w:rsid w:val="00704C5B"/>
    <w:rsid w:val="007071B1"/>
    <w:rsid w:val="00710976"/>
    <w:rsid w:val="00712CCD"/>
    <w:rsid w:val="007155F1"/>
    <w:rsid w:val="00715DB3"/>
    <w:rsid w:val="007179EE"/>
    <w:rsid w:val="00717C5B"/>
    <w:rsid w:val="0072027E"/>
    <w:rsid w:val="00721B0B"/>
    <w:rsid w:val="00723088"/>
    <w:rsid w:val="0072335D"/>
    <w:rsid w:val="00726728"/>
    <w:rsid w:val="00726D51"/>
    <w:rsid w:val="007279F4"/>
    <w:rsid w:val="0073184C"/>
    <w:rsid w:val="0073193B"/>
    <w:rsid w:val="0073215F"/>
    <w:rsid w:val="00741803"/>
    <w:rsid w:val="007448FA"/>
    <w:rsid w:val="00744E13"/>
    <w:rsid w:val="00746348"/>
    <w:rsid w:val="00750A45"/>
    <w:rsid w:val="007511D1"/>
    <w:rsid w:val="00751222"/>
    <w:rsid w:val="007524B7"/>
    <w:rsid w:val="00753BDE"/>
    <w:rsid w:val="00753E3F"/>
    <w:rsid w:val="007551D0"/>
    <w:rsid w:val="007554EF"/>
    <w:rsid w:val="00755528"/>
    <w:rsid w:val="0075658B"/>
    <w:rsid w:val="00757BB6"/>
    <w:rsid w:val="00757C38"/>
    <w:rsid w:val="00761DAC"/>
    <w:rsid w:val="00762A88"/>
    <w:rsid w:val="0076323E"/>
    <w:rsid w:val="007645B1"/>
    <w:rsid w:val="00766F92"/>
    <w:rsid w:val="00767855"/>
    <w:rsid w:val="00772462"/>
    <w:rsid w:val="00772B7C"/>
    <w:rsid w:val="00773924"/>
    <w:rsid w:val="00773AB6"/>
    <w:rsid w:val="00777E66"/>
    <w:rsid w:val="007808B0"/>
    <w:rsid w:val="00780D03"/>
    <w:rsid w:val="00781084"/>
    <w:rsid w:val="00783B21"/>
    <w:rsid w:val="00787B9B"/>
    <w:rsid w:val="00790BB6"/>
    <w:rsid w:val="00791347"/>
    <w:rsid w:val="00794D77"/>
    <w:rsid w:val="007A1434"/>
    <w:rsid w:val="007A2063"/>
    <w:rsid w:val="007A2429"/>
    <w:rsid w:val="007A4945"/>
    <w:rsid w:val="007A6C95"/>
    <w:rsid w:val="007B0A1F"/>
    <w:rsid w:val="007B1082"/>
    <w:rsid w:val="007B25FF"/>
    <w:rsid w:val="007B477A"/>
    <w:rsid w:val="007B5848"/>
    <w:rsid w:val="007B696C"/>
    <w:rsid w:val="007B6998"/>
    <w:rsid w:val="007B6B5F"/>
    <w:rsid w:val="007B7FBA"/>
    <w:rsid w:val="007C401C"/>
    <w:rsid w:val="007C4DC5"/>
    <w:rsid w:val="007C661C"/>
    <w:rsid w:val="007D0339"/>
    <w:rsid w:val="007D4030"/>
    <w:rsid w:val="007D471E"/>
    <w:rsid w:val="007E0F00"/>
    <w:rsid w:val="007E2846"/>
    <w:rsid w:val="007E34B9"/>
    <w:rsid w:val="007E437A"/>
    <w:rsid w:val="007E4E9C"/>
    <w:rsid w:val="007E5A8B"/>
    <w:rsid w:val="007F0D5A"/>
    <w:rsid w:val="007F236F"/>
    <w:rsid w:val="007F32D1"/>
    <w:rsid w:val="00802B38"/>
    <w:rsid w:val="00804C06"/>
    <w:rsid w:val="00822AE3"/>
    <w:rsid w:val="00823E11"/>
    <w:rsid w:val="00827DFF"/>
    <w:rsid w:val="00831ABA"/>
    <w:rsid w:val="008330AF"/>
    <w:rsid w:val="0083315C"/>
    <w:rsid w:val="008334B1"/>
    <w:rsid w:val="008355E7"/>
    <w:rsid w:val="0083658A"/>
    <w:rsid w:val="008410CD"/>
    <w:rsid w:val="0084148D"/>
    <w:rsid w:val="008414A4"/>
    <w:rsid w:val="00841F5B"/>
    <w:rsid w:val="00847498"/>
    <w:rsid w:val="008501C3"/>
    <w:rsid w:val="00850FDB"/>
    <w:rsid w:val="00852202"/>
    <w:rsid w:val="00852D06"/>
    <w:rsid w:val="00853701"/>
    <w:rsid w:val="00853BD6"/>
    <w:rsid w:val="00860228"/>
    <w:rsid w:val="00860236"/>
    <w:rsid w:val="008603B6"/>
    <w:rsid w:val="00862138"/>
    <w:rsid w:val="00866098"/>
    <w:rsid w:val="008679E3"/>
    <w:rsid w:val="0087229D"/>
    <w:rsid w:val="008726D4"/>
    <w:rsid w:val="0087351E"/>
    <w:rsid w:val="00875C87"/>
    <w:rsid w:val="008769C4"/>
    <w:rsid w:val="00877A58"/>
    <w:rsid w:val="00881A42"/>
    <w:rsid w:val="00884FAC"/>
    <w:rsid w:val="00885C8E"/>
    <w:rsid w:val="00886997"/>
    <w:rsid w:val="00886DE1"/>
    <w:rsid w:val="0089352D"/>
    <w:rsid w:val="00895D61"/>
    <w:rsid w:val="008A026C"/>
    <w:rsid w:val="008A1294"/>
    <w:rsid w:val="008A2397"/>
    <w:rsid w:val="008A35D4"/>
    <w:rsid w:val="008A63BF"/>
    <w:rsid w:val="008B1BAA"/>
    <w:rsid w:val="008B2A0C"/>
    <w:rsid w:val="008B3DA3"/>
    <w:rsid w:val="008B43AF"/>
    <w:rsid w:val="008B4993"/>
    <w:rsid w:val="008B783A"/>
    <w:rsid w:val="008B7E70"/>
    <w:rsid w:val="008C1795"/>
    <w:rsid w:val="008C2291"/>
    <w:rsid w:val="008C26A9"/>
    <w:rsid w:val="008C26B1"/>
    <w:rsid w:val="008C3082"/>
    <w:rsid w:val="008C31F5"/>
    <w:rsid w:val="008C3F2C"/>
    <w:rsid w:val="008C5606"/>
    <w:rsid w:val="008C7939"/>
    <w:rsid w:val="008D35EA"/>
    <w:rsid w:val="008D5122"/>
    <w:rsid w:val="008D6AE5"/>
    <w:rsid w:val="008E34A9"/>
    <w:rsid w:val="008E3F2F"/>
    <w:rsid w:val="008E44C8"/>
    <w:rsid w:val="008E44F7"/>
    <w:rsid w:val="008E48AF"/>
    <w:rsid w:val="008F0CF6"/>
    <w:rsid w:val="008F0EBE"/>
    <w:rsid w:val="008F1F45"/>
    <w:rsid w:val="008F615F"/>
    <w:rsid w:val="008F61C4"/>
    <w:rsid w:val="00900CD7"/>
    <w:rsid w:val="00902E97"/>
    <w:rsid w:val="00905E68"/>
    <w:rsid w:val="00907748"/>
    <w:rsid w:val="0091162F"/>
    <w:rsid w:val="00911E70"/>
    <w:rsid w:val="00912463"/>
    <w:rsid w:val="00913091"/>
    <w:rsid w:val="0091716F"/>
    <w:rsid w:val="009173C4"/>
    <w:rsid w:val="00917B45"/>
    <w:rsid w:val="00920064"/>
    <w:rsid w:val="009218B8"/>
    <w:rsid w:val="00921FB7"/>
    <w:rsid w:val="009223C6"/>
    <w:rsid w:val="0092446D"/>
    <w:rsid w:val="00924CE8"/>
    <w:rsid w:val="0092655A"/>
    <w:rsid w:val="00930693"/>
    <w:rsid w:val="00932B3F"/>
    <w:rsid w:val="00934223"/>
    <w:rsid w:val="00934F37"/>
    <w:rsid w:val="009360FE"/>
    <w:rsid w:val="009375A6"/>
    <w:rsid w:val="00940274"/>
    <w:rsid w:val="00941887"/>
    <w:rsid w:val="00942250"/>
    <w:rsid w:val="00944366"/>
    <w:rsid w:val="00945EF3"/>
    <w:rsid w:val="009468FC"/>
    <w:rsid w:val="00946BC8"/>
    <w:rsid w:val="009478AE"/>
    <w:rsid w:val="00951D3C"/>
    <w:rsid w:val="00952C7A"/>
    <w:rsid w:val="00952E5E"/>
    <w:rsid w:val="009563AE"/>
    <w:rsid w:val="009563ED"/>
    <w:rsid w:val="00957B44"/>
    <w:rsid w:val="009600F7"/>
    <w:rsid w:val="00961E17"/>
    <w:rsid w:val="009638ED"/>
    <w:rsid w:val="00963C2C"/>
    <w:rsid w:val="009657B6"/>
    <w:rsid w:val="009662A5"/>
    <w:rsid w:val="00967526"/>
    <w:rsid w:val="0097164D"/>
    <w:rsid w:val="00972579"/>
    <w:rsid w:val="00972988"/>
    <w:rsid w:val="0097472F"/>
    <w:rsid w:val="00974880"/>
    <w:rsid w:val="00974C65"/>
    <w:rsid w:val="009756B6"/>
    <w:rsid w:val="0097780B"/>
    <w:rsid w:val="0098495F"/>
    <w:rsid w:val="00987631"/>
    <w:rsid w:val="0099085F"/>
    <w:rsid w:val="00991C28"/>
    <w:rsid w:val="00991F72"/>
    <w:rsid w:val="00994A0E"/>
    <w:rsid w:val="00997384"/>
    <w:rsid w:val="0099788B"/>
    <w:rsid w:val="00997A6A"/>
    <w:rsid w:val="009A2434"/>
    <w:rsid w:val="009A252E"/>
    <w:rsid w:val="009A26EE"/>
    <w:rsid w:val="009A2DE9"/>
    <w:rsid w:val="009A403E"/>
    <w:rsid w:val="009B1EFB"/>
    <w:rsid w:val="009B3921"/>
    <w:rsid w:val="009B540A"/>
    <w:rsid w:val="009B606E"/>
    <w:rsid w:val="009C6B0D"/>
    <w:rsid w:val="009C6F72"/>
    <w:rsid w:val="009C7025"/>
    <w:rsid w:val="009C74B5"/>
    <w:rsid w:val="009D0503"/>
    <w:rsid w:val="009D266E"/>
    <w:rsid w:val="009D2796"/>
    <w:rsid w:val="009D2B63"/>
    <w:rsid w:val="009D5532"/>
    <w:rsid w:val="009E4D28"/>
    <w:rsid w:val="009E6A74"/>
    <w:rsid w:val="009E77F2"/>
    <w:rsid w:val="009F0CB1"/>
    <w:rsid w:val="009F0E1A"/>
    <w:rsid w:val="009F5F29"/>
    <w:rsid w:val="00A00A1E"/>
    <w:rsid w:val="00A03C90"/>
    <w:rsid w:val="00A03D7E"/>
    <w:rsid w:val="00A0477C"/>
    <w:rsid w:val="00A0645A"/>
    <w:rsid w:val="00A07936"/>
    <w:rsid w:val="00A118A1"/>
    <w:rsid w:val="00A15640"/>
    <w:rsid w:val="00A178D9"/>
    <w:rsid w:val="00A17FE3"/>
    <w:rsid w:val="00A20052"/>
    <w:rsid w:val="00A201DB"/>
    <w:rsid w:val="00A20621"/>
    <w:rsid w:val="00A21AE8"/>
    <w:rsid w:val="00A2251E"/>
    <w:rsid w:val="00A22715"/>
    <w:rsid w:val="00A23AD8"/>
    <w:rsid w:val="00A25E3C"/>
    <w:rsid w:val="00A2655B"/>
    <w:rsid w:val="00A266B0"/>
    <w:rsid w:val="00A35668"/>
    <w:rsid w:val="00A35E4E"/>
    <w:rsid w:val="00A369C4"/>
    <w:rsid w:val="00A36C9E"/>
    <w:rsid w:val="00A40EBF"/>
    <w:rsid w:val="00A440A1"/>
    <w:rsid w:val="00A444B1"/>
    <w:rsid w:val="00A444F2"/>
    <w:rsid w:val="00A44A7D"/>
    <w:rsid w:val="00A513E8"/>
    <w:rsid w:val="00A51586"/>
    <w:rsid w:val="00A5677F"/>
    <w:rsid w:val="00A5683C"/>
    <w:rsid w:val="00A603D6"/>
    <w:rsid w:val="00A619DD"/>
    <w:rsid w:val="00A650A6"/>
    <w:rsid w:val="00A65544"/>
    <w:rsid w:val="00A65651"/>
    <w:rsid w:val="00A66881"/>
    <w:rsid w:val="00A71916"/>
    <w:rsid w:val="00A72292"/>
    <w:rsid w:val="00A72A00"/>
    <w:rsid w:val="00A72FF3"/>
    <w:rsid w:val="00A73104"/>
    <w:rsid w:val="00A76F36"/>
    <w:rsid w:val="00A82003"/>
    <w:rsid w:val="00A84994"/>
    <w:rsid w:val="00A85396"/>
    <w:rsid w:val="00A915CA"/>
    <w:rsid w:val="00A93688"/>
    <w:rsid w:val="00A9383D"/>
    <w:rsid w:val="00A976A3"/>
    <w:rsid w:val="00AA20B0"/>
    <w:rsid w:val="00AA2BF7"/>
    <w:rsid w:val="00AA34E3"/>
    <w:rsid w:val="00AA451F"/>
    <w:rsid w:val="00AB1B7B"/>
    <w:rsid w:val="00AB498D"/>
    <w:rsid w:val="00AB5CAE"/>
    <w:rsid w:val="00AB5FF0"/>
    <w:rsid w:val="00AB6FC8"/>
    <w:rsid w:val="00AB7436"/>
    <w:rsid w:val="00AC12CC"/>
    <w:rsid w:val="00AC19F8"/>
    <w:rsid w:val="00AC2172"/>
    <w:rsid w:val="00AC21B0"/>
    <w:rsid w:val="00AC463E"/>
    <w:rsid w:val="00AC71DE"/>
    <w:rsid w:val="00AD038F"/>
    <w:rsid w:val="00AD04AC"/>
    <w:rsid w:val="00AD1135"/>
    <w:rsid w:val="00AD14D7"/>
    <w:rsid w:val="00AD1E91"/>
    <w:rsid w:val="00AD34A0"/>
    <w:rsid w:val="00AD4CE9"/>
    <w:rsid w:val="00AD5C65"/>
    <w:rsid w:val="00AD5E4E"/>
    <w:rsid w:val="00AE012A"/>
    <w:rsid w:val="00AE087C"/>
    <w:rsid w:val="00AE0EE3"/>
    <w:rsid w:val="00AE1619"/>
    <w:rsid w:val="00AE5057"/>
    <w:rsid w:val="00AE7226"/>
    <w:rsid w:val="00AE7D66"/>
    <w:rsid w:val="00AF3988"/>
    <w:rsid w:val="00AF6954"/>
    <w:rsid w:val="00B00C1D"/>
    <w:rsid w:val="00B01586"/>
    <w:rsid w:val="00B03042"/>
    <w:rsid w:val="00B051AA"/>
    <w:rsid w:val="00B067AB"/>
    <w:rsid w:val="00B069C8"/>
    <w:rsid w:val="00B072D2"/>
    <w:rsid w:val="00B07877"/>
    <w:rsid w:val="00B11705"/>
    <w:rsid w:val="00B1418B"/>
    <w:rsid w:val="00B15E4E"/>
    <w:rsid w:val="00B16356"/>
    <w:rsid w:val="00B217DE"/>
    <w:rsid w:val="00B223A7"/>
    <w:rsid w:val="00B23012"/>
    <w:rsid w:val="00B23D4B"/>
    <w:rsid w:val="00B24B69"/>
    <w:rsid w:val="00B25289"/>
    <w:rsid w:val="00B27469"/>
    <w:rsid w:val="00B3368A"/>
    <w:rsid w:val="00B33D45"/>
    <w:rsid w:val="00B34843"/>
    <w:rsid w:val="00B3575C"/>
    <w:rsid w:val="00B36587"/>
    <w:rsid w:val="00B37D56"/>
    <w:rsid w:val="00B449CB"/>
    <w:rsid w:val="00B44C05"/>
    <w:rsid w:val="00B46840"/>
    <w:rsid w:val="00B4688B"/>
    <w:rsid w:val="00B4698E"/>
    <w:rsid w:val="00B46A70"/>
    <w:rsid w:val="00B504D3"/>
    <w:rsid w:val="00B51B7D"/>
    <w:rsid w:val="00B52985"/>
    <w:rsid w:val="00B60B03"/>
    <w:rsid w:val="00B62922"/>
    <w:rsid w:val="00B64695"/>
    <w:rsid w:val="00B705B0"/>
    <w:rsid w:val="00B718ED"/>
    <w:rsid w:val="00B71D4D"/>
    <w:rsid w:val="00B731C5"/>
    <w:rsid w:val="00B757D9"/>
    <w:rsid w:val="00B75C9E"/>
    <w:rsid w:val="00B76C61"/>
    <w:rsid w:val="00B802E3"/>
    <w:rsid w:val="00B81ABD"/>
    <w:rsid w:val="00B81B01"/>
    <w:rsid w:val="00B836CB"/>
    <w:rsid w:val="00B836FB"/>
    <w:rsid w:val="00B846E2"/>
    <w:rsid w:val="00B84924"/>
    <w:rsid w:val="00B84B85"/>
    <w:rsid w:val="00B85E62"/>
    <w:rsid w:val="00B86E6A"/>
    <w:rsid w:val="00B873CC"/>
    <w:rsid w:val="00B912C8"/>
    <w:rsid w:val="00B9283C"/>
    <w:rsid w:val="00B92CD7"/>
    <w:rsid w:val="00B92F73"/>
    <w:rsid w:val="00B9542B"/>
    <w:rsid w:val="00B9552A"/>
    <w:rsid w:val="00B9553E"/>
    <w:rsid w:val="00BA074C"/>
    <w:rsid w:val="00BA2CDE"/>
    <w:rsid w:val="00BA5164"/>
    <w:rsid w:val="00BA5B57"/>
    <w:rsid w:val="00BA6EE0"/>
    <w:rsid w:val="00BB13A2"/>
    <w:rsid w:val="00BB15F2"/>
    <w:rsid w:val="00BB3198"/>
    <w:rsid w:val="00BB43F8"/>
    <w:rsid w:val="00BB608A"/>
    <w:rsid w:val="00BB63BF"/>
    <w:rsid w:val="00BB6445"/>
    <w:rsid w:val="00BC1481"/>
    <w:rsid w:val="00BC14C6"/>
    <w:rsid w:val="00BC2FF7"/>
    <w:rsid w:val="00BC3AC8"/>
    <w:rsid w:val="00BC4C2B"/>
    <w:rsid w:val="00BC5265"/>
    <w:rsid w:val="00BC7224"/>
    <w:rsid w:val="00BD0C80"/>
    <w:rsid w:val="00BD1CC0"/>
    <w:rsid w:val="00BD1FBA"/>
    <w:rsid w:val="00BD25DB"/>
    <w:rsid w:val="00BD3255"/>
    <w:rsid w:val="00BD40E1"/>
    <w:rsid w:val="00BD4B3B"/>
    <w:rsid w:val="00BD4CCF"/>
    <w:rsid w:val="00BD549B"/>
    <w:rsid w:val="00BE02A3"/>
    <w:rsid w:val="00BE0C32"/>
    <w:rsid w:val="00BE1E1D"/>
    <w:rsid w:val="00BE226D"/>
    <w:rsid w:val="00BE3B2C"/>
    <w:rsid w:val="00BE5B7F"/>
    <w:rsid w:val="00BE5D03"/>
    <w:rsid w:val="00BE7445"/>
    <w:rsid w:val="00BE7802"/>
    <w:rsid w:val="00BE7F36"/>
    <w:rsid w:val="00BF0495"/>
    <w:rsid w:val="00BF2F22"/>
    <w:rsid w:val="00BF3BCA"/>
    <w:rsid w:val="00BF3DD8"/>
    <w:rsid w:val="00BF7321"/>
    <w:rsid w:val="00BF7407"/>
    <w:rsid w:val="00C00962"/>
    <w:rsid w:val="00C02E55"/>
    <w:rsid w:val="00C10956"/>
    <w:rsid w:val="00C131B1"/>
    <w:rsid w:val="00C15D00"/>
    <w:rsid w:val="00C1622F"/>
    <w:rsid w:val="00C17A1C"/>
    <w:rsid w:val="00C229D2"/>
    <w:rsid w:val="00C2553E"/>
    <w:rsid w:val="00C256BE"/>
    <w:rsid w:val="00C26B75"/>
    <w:rsid w:val="00C27DBB"/>
    <w:rsid w:val="00C300E9"/>
    <w:rsid w:val="00C3051F"/>
    <w:rsid w:val="00C32DBD"/>
    <w:rsid w:val="00C35A43"/>
    <w:rsid w:val="00C35D13"/>
    <w:rsid w:val="00C35E90"/>
    <w:rsid w:val="00C3675B"/>
    <w:rsid w:val="00C36C3D"/>
    <w:rsid w:val="00C41938"/>
    <w:rsid w:val="00C41FC8"/>
    <w:rsid w:val="00C4602A"/>
    <w:rsid w:val="00C46FCF"/>
    <w:rsid w:val="00C47EAC"/>
    <w:rsid w:val="00C50A86"/>
    <w:rsid w:val="00C51F87"/>
    <w:rsid w:val="00C52335"/>
    <w:rsid w:val="00C53B62"/>
    <w:rsid w:val="00C5459E"/>
    <w:rsid w:val="00C54B86"/>
    <w:rsid w:val="00C554EB"/>
    <w:rsid w:val="00C564F4"/>
    <w:rsid w:val="00C60145"/>
    <w:rsid w:val="00C62260"/>
    <w:rsid w:val="00C6462B"/>
    <w:rsid w:val="00C64A49"/>
    <w:rsid w:val="00C6635F"/>
    <w:rsid w:val="00C671F8"/>
    <w:rsid w:val="00C71340"/>
    <w:rsid w:val="00C72240"/>
    <w:rsid w:val="00C73113"/>
    <w:rsid w:val="00C73B02"/>
    <w:rsid w:val="00C74229"/>
    <w:rsid w:val="00C74293"/>
    <w:rsid w:val="00C75DB7"/>
    <w:rsid w:val="00C77300"/>
    <w:rsid w:val="00C80968"/>
    <w:rsid w:val="00C826AD"/>
    <w:rsid w:val="00C838EA"/>
    <w:rsid w:val="00C83E16"/>
    <w:rsid w:val="00C848AD"/>
    <w:rsid w:val="00C85506"/>
    <w:rsid w:val="00C86F7A"/>
    <w:rsid w:val="00C965EB"/>
    <w:rsid w:val="00C96A2E"/>
    <w:rsid w:val="00C9717C"/>
    <w:rsid w:val="00CA13CE"/>
    <w:rsid w:val="00CA3B55"/>
    <w:rsid w:val="00CB0AE3"/>
    <w:rsid w:val="00CB15BE"/>
    <w:rsid w:val="00CB22E2"/>
    <w:rsid w:val="00CB6EBB"/>
    <w:rsid w:val="00CC0AB1"/>
    <w:rsid w:val="00CC180E"/>
    <w:rsid w:val="00CC3A5E"/>
    <w:rsid w:val="00CC40CB"/>
    <w:rsid w:val="00CC4251"/>
    <w:rsid w:val="00CC48C6"/>
    <w:rsid w:val="00CC6081"/>
    <w:rsid w:val="00CD3B37"/>
    <w:rsid w:val="00CD59D8"/>
    <w:rsid w:val="00CD5BE3"/>
    <w:rsid w:val="00CD7143"/>
    <w:rsid w:val="00CD743A"/>
    <w:rsid w:val="00CE0283"/>
    <w:rsid w:val="00CE17AE"/>
    <w:rsid w:val="00CE4342"/>
    <w:rsid w:val="00CE4503"/>
    <w:rsid w:val="00CE62F8"/>
    <w:rsid w:val="00CE693A"/>
    <w:rsid w:val="00CE782D"/>
    <w:rsid w:val="00CE7CBD"/>
    <w:rsid w:val="00CF28D0"/>
    <w:rsid w:val="00CF3AFC"/>
    <w:rsid w:val="00CF49CD"/>
    <w:rsid w:val="00CF5C36"/>
    <w:rsid w:val="00CF7F1B"/>
    <w:rsid w:val="00D003CE"/>
    <w:rsid w:val="00D01933"/>
    <w:rsid w:val="00D02644"/>
    <w:rsid w:val="00D02E6E"/>
    <w:rsid w:val="00D03C85"/>
    <w:rsid w:val="00D04433"/>
    <w:rsid w:val="00D046B3"/>
    <w:rsid w:val="00D04BFF"/>
    <w:rsid w:val="00D06370"/>
    <w:rsid w:val="00D06387"/>
    <w:rsid w:val="00D10C0E"/>
    <w:rsid w:val="00D11609"/>
    <w:rsid w:val="00D11F8F"/>
    <w:rsid w:val="00D13DEE"/>
    <w:rsid w:val="00D141F5"/>
    <w:rsid w:val="00D15ACB"/>
    <w:rsid w:val="00D16DFA"/>
    <w:rsid w:val="00D174AF"/>
    <w:rsid w:val="00D20F97"/>
    <w:rsid w:val="00D2164B"/>
    <w:rsid w:val="00D221C6"/>
    <w:rsid w:val="00D23173"/>
    <w:rsid w:val="00D2651E"/>
    <w:rsid w:val="00D27F0B"/>
    <w:rsid w:val="00D3500F"/>
    <w:rsid w:val="00D36D03"/>
    <w:rsid w:val="00D4056B"/>
    <w:rsid w:val="00D413A6"/>
    <w:rsid w:val="00D42A94"/>
    <w:rsid w:val="00D43E11"/>
    <w:rsid w:val="00D47BCD"/>
    <w:rsid w:val="00D54DCA"/>
    <w:rsid w:val="00D6172E"/>
    <w:rsid w:val="00D619FA"/>
    <w:rsid w:val="00D6312B"/>
    <w:rsid w:val="00D63579"/>
    <w:rsid w:val="00D65C6D"/>
    <w:rsid w:val="00D67184"/>
    <w:rsid w:val="00D703C2"/>
    <w:rsid w:val="00D70769"/>
    <w:rsid w:val="00D73914"/>
    <w:rsid w:val="00D754DB"/>
    <w:rsid w:val="00D76A7C"/>
    <w:rsid w:val="00D774FA"/>
    <w:rsid w:val="00D800DB"/>
    <w:rsid w:val="00D8022D"/>
    <w:rsid w:val="00D8179E"/>
    <w:rsid w:val="00D85A45"/>
    <w:rsid w:val="00D910C3"/>
    <w:rsid w:val="00D931B1"/>
    <w:rsid w:val="00D939C9"/>
    <w:rsid w:val="00D94AA8"/>
    <w:rsid w:val="00D9550B"/>
    <w:rsid w:val="00D95A7B"/>
    <w:rsid w:val="00D969BC"/>
    <w:rsid w:val="00D979A9"/>
    <w:rsid w:val="00DA16AF"/>
    <w:rsid w:val="00DA1AC2"/>
    <w:rsid w:val="00DA3F47"/>
    <w:rsid w:val="00DA42A0"/>
    <w:rsid w:val="00DA665E"/>
    <w:rsid w:val="00DB0071"/>
    <w:rsid w:val="00DB08A6"/>
    <w:rsid w:val="00DB1791"/>
    <w:rsid w:val="00DB1C8B"/>
    <w:rsid w:val="00DB270A"/>
    <w:rsid w:val="00DB2839"/>
    <w:rsid w:val="00DB2864"/>
    <w:rsid w:val="00DB4530"/>
    <w:rsid w:val="00DB68D6"/>
    <w:rsid w:val="00DC0224"/>
    <w:rsid w:val="00DC14DD"/>
    <w:rsid w:val="00DC1734"/>
    <w:rsid w:val="00DC1A7C"/>
    <w:rsid w:val="00DC451A"/>
    <w:rsid w:val="00DC521F"/>
    <w:rsid w:val="00DC5FC6"/>
    <w:rsid w:val="00DC6DD4"/>
    <w:rsid w:val="00DC7AA2"/>
    <w:rsid w:val="00DD0C63"/>
    <w:rsid w:val="00DD1447"/>
    <w:rsid w:val="00DD2156"/>
    <w:rsid w:val="00DD3BF5"/>
    <w:rsid w:val="00DD3DAB"/>
    <w:rsid w:val="00DD58DF"/>
    <w:rsid w:val="00DD6676"/>
    <w:rsid w:val="00DE054B"/>
    <w:rsid w:val="00DE0563"/>
    <w:rsid w:val="00DE1E0F"/>
    <w:rsid w:val="00DE51CE"/>
    <w:rsid w:val="00DE70BD"/>
    <w:rsid w:val="00DE7D87"/>
    <w:rsid w:val="00DF0424"/>
    <w:rsid w:val="00DF136F"/>
    <w:rsid w:val="00DF300A"/>
    <w:rsid w:val="00DF77A6"/>
    <w:rsid w:val="00E003E0"/>
    <w:rsid w:val="00E03B7E"/>
    <w:rsid w:val="00E0447E"/>
    <w:rsid w:val="00E057B8"/>
    <w:rsid w:val="00E10080"/>
    <w:rsid w:val="00E10D56"/>
    <w:rsid w:val="00E12301"/>
    <w:rsid w:val="00E16E43"/>
    <w:rsid w:val="00E17F72"/>
    <w:rsid w:val="00E23E66"/>
    <w:rsid w:val="00E24BC6"/>
    <w:rsid w:val="00E26150"/>
    <w:rsid w:val="00E26EE7"/>
    <w:rsid w:val="00E32EE2"/>
    <w:rsid w:val="00E35B04"/>
    <w:rsid w:val="00E42B8E"/>
    <w:rsid w:val="00E43FB4"/>
    <w:rsid w:val="00E444A2"/>
    <w:rsid w:val="00E45421"/>
    <w:rsid w:val="00E46049"/>
    <w:rsid w:val="00E47B18"/>
    <w:rsid w:val="00E50187"/>
    <w:rsid w:val="00E53716"/>
    <w:rsid w:val="00E54B3D"/>
    <w:rsid w:val="00E550B3"/>
    <w:rsid w:val="00E603F7"/>
    <w:rsid w:val="00E63930"/>
    <w:rsid w:val="00E65F34"/>
    <w:rsid w:val="00E67111"/>
    <w:rsid w:val="00E67FFB"/>
    <w:rsid w:val="00E70AFA"/>
    <w:rsid w:val="00E70DC2"/>
    <w:rsid w:val="00E712FA"/>
    <w:rsid w:val="00E714EA"/>
    <w:rsid w:val="00E728D3"/>
    <w:rsid w:val="00E72BC8"/>
    <w:rsid w:val="00E77FFB"/>
    <w:rsid w:val="00E80A70"/>
    <w:rsid w:val="00E81F62"/>
    <w:rsid w:val="00E90527"/>
    <w:rsid w:val="00E90B2F"/>
    <w:rsid w:val="00E915E8"/>
    <w:rsid w:val="00E91D06"/>
    <w:rsid w:val="00E92B40"/>
    <w:rsid w:val="00E968F9"/>
    <w:rsid w:val="00EA051E"/>
    <w:rsid w:val="00EA0B30"/>
    <w:rsid w:val="00EA26F0"/>
    <w:rsid w:val="00EA2DF5"/>
    <w:rsid w:val="00EA30D1"/>
    <w:rsid w:val="00EA3214"/>
    <w:rsid w:val="00EA4B33"/>
    <w:rsid w:val="00EA4DE4"/>
    <w:rsid w:val="00EA51D3"/>
    <w:rsid w:val="00EA67FB"/>
    <w:rsid w:val="00EA7016"/>
    <w:rsid w:val="00EB1A29"/>
    <w:rsid w:val="00EB2DE7"/>
    <w:rsid w:val="00EB5077"/>
    <w:rsid w:val="00EB5732"/>
    <w:rsid w:val="00EB619C"/>
    <w:rsid w:val="00EB7275"/>
    <w:rsid w:val="00EC1967"/>
    <w:rsid w:val="00EC26E2"/>
    <w:rsid w:val="00EC2D5F"/>
    <w:rsid w:val="00EC3EDB"/>
    <w:rsid w:val="00EC4451"/>
    <w:rsid w:val="00EC4DB4"/>
    <w:rsid w:val="00EC57B0"/>
    <w:rsid w:val="00EC6339"/>
    <w:rsid w:val="00EC793E"/>
    <w:rsid w:val="00ED1746"/>
    <w:rsid w:val="00ED210D"/>
    <w:rsid w:val="00ED21BF"/>
    <w:rsid w:val="00ED3186"/>
    <w:rsid w:val="00EE1F2D"/>
    <w:rsid w:val="00EE24F6"/>
    <w:rsid w:val="00EE3649"/>
    <w:rsid w:val="00EE718A"/>
    <w:rsid w:val="00EE7276"/>
    <w:rsid w:val="00EF0F1A"/>
    <w:rsid w:val="00EF2065"/>
    <w:rsid w:val="00EF22D9"/>
    <w:rsid w:val="00EF3BF9"/>
    <w:rsid w:val="00EF41A0"/>
    <w:rsid w:val="00EF7418"/>
    <w:rsid w:val="00F038F5"/>
    <w:rsid w:val="00F04B1A"/>
    <w:rsid w:val="00F06678"/>
    <w:rsid w:val="00F11F5F"/>
    <w:rsid w:val="00F14AF8"/>
    <w:rsid w:val="00F173F8"/>
    <w:rsid w:val="00F17585"/>
    <w:rsid w:val="00F21DF8"/>
    <w:rsid w:val="00F22340"/>
    <w:rsid w:val="00F2322C"/>
    <w:rsid w:val="00F24B99"/>
    <w:rsid w:val="00F2515A"/>
    <w:rsid w:val="00F25438"/>
    <w:rsid w:val="00F25E76"/>
    <w:rsid w:val="00F3396D"/>
    <w:rsid w:val="00F36213"/>
    <w:rsid w:val="00F37029"/>
    <w:rsid w:val="00F37132"/>
    <w:rsid w:val="00F427FD"/>
    <w:rsid w:val="00F430B9"/>
    <w:rsid w:val="00F44425"/>
    <w:rsid w:val="00F44C50"/>
    <w:rsid w:val="00F45585"/>
    <w:rsid w:val="00F4592E"/>
    <w:rsid w:val="00F45D17"/>
    <w:rsid w:val="00F46A99"/>
    <w:rsid w:val="00F46ED4"/>
    <w:rsid w:val="00F503F9"/>
    <w:rsid w:val="00F5291F"/>
    <w:rsid w:val="00F546EA"/>
    <w:rsid w:val="00F54A8F"/>
    <w:rsid w:val="00F54B40"/>
    <w:rsid w:val="00F56FFE"/>
    <w:rsid w:val="00F60294"/>
    <w:rsid w:val="00F602CE"/>
    <w:rsid w:val="00F615EA"/>
    <w:rsid w:val="00F61AA7"/>
    <w:rsid w:val="00F62B95"/>
    <w:rsid w:val="00F63ED1"/>
    <w:rsid w:val="00F6542F"/>
    <w:rsid w:val="00F657EE"/>
    <w:rsid w:val="00F66545"/>
    <w:rsid w:val="00F66F9F"/>
    <w:rsid w:val="00F7032A"/>
    <w:rsid w:val="00F71F11"/>
    <w:rsid w:val="00F72021"/>
    <w:rsid w:val="00F721B7"/>
    <w:rsid w:val="00F80005"/>
    <w:rsid w:val="00F800A4"/>
    <w:rsid w:val="00F806CE"/>
    <w:rsid w:val="00F80F0B"/>
    <w:rsid w:val="00F81816"/>
    <w:rsid w:val="00F839DD"/>
    <w:rsid w:val="00F84304"/>
    <w:rsid w:val="00F84EEE"/>
    <w:rsid w:val="00F852EB"/>
    <w:rsid w:val="00F856F7"/>
    <w:rsid w:val="00F8673E"/>
    <w:rsid w:val="00F91AFB"/>
    <w:rsid w:val="00F92E64"/>
    <w:rsid w:val="00F95330"/>
    <w:rsid w:val="00FA6AF2"/>
    <w:rsid w:val="00FA6C3C"/>
    <w:rsid w:val="00FA6C92"/>
    <w:rsid w:val="00FB0899"/>
    <w:rsid w:val="00FB44F4"/>
    <w:rsid w:val="00FB4690"/>
    <w:rsid w:val="00FB7A8B"/>
    <w:rsid w:val="00FC07BF"/>
    <w:rsid w:val="00FC1D18"/>
    <w:rsid w:val="00FC2E5D"/>
    <w:rsid w:val="00FC37A5"/>
    <w:rsid w:val="00FC3E27"/>
    <w:rsid w:val="00FC53BF"/>
    <w:rsid w:val="00FC5E25"/>
    <w:rsid w:val="00FC635B"/>
    <w:rsid w:val="00FD0FAD"/>
    <w:rsid w:val="00FD13E4"/>
    <w:rsid w:val="00FD454F"/>
    <w:rsid w:val="00FD5702"/>
    <w:rsid w:val="00FE0F50"/>
    <w:rsid w:val="00FE221E"/>
    <w:rsid w:val="00FE4BB3"/>
    <w:rsid w:val="00FE5EA6"/>
    <w:rsid w:val="00FE620E"/>
    <w:rsid w:val="00FE7FA1"/>
    <w:rsid w:val="00FF2307"/>
    <w:rsid w:val="00FF256B"/>
    <w:rsid w:val="00FF2D4E"/>
    <w:rsid w:val="00FF33F4"/>
    <w:rsid w:val="00FF36D2"/>
    <w:rsid w:val="00FF466C"/>
    <w:rsid w:val="00FF5789"/>
    <w:rsid w:val="00FF60BC"/>
    <w:rsid w:val="00FF6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362BA"/>
  <w15:docId w15:val="{3BDD987F-0D95-4B7A-9456-C992068D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74D9"/>
    <w:pPr>
      <w:widowControl w:val="0"/>
      <w:spacing w:line="288" w:lineRule="auto"/>
      <w:ind w:firstLineChars="200" w:firstLine="723"/>
      <w:jc w:val="both"/>
    </w:pPr>
    <w:rPr>
      <w:kern w:val="2"/>
      <w:sz w:val="28"/>
      <w:szCs w:val="24"/>
    </w:rPr>
  </w:style>
  <w:style w:type="paragraph" w:styleId="1">
    <w:name w:val="heading 1"/>
    <w:basedOn w:val="a"/>
    <w:next w:val="a"/>
    <w:link w:val="10"/>
    <w:uiPriority w:val="9"/>
    <w:qFormat/>
    <w:rsid w:val="00AD5E4E"/>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rsid w:val="00AD5E4E"/>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rsid w:val="00AD5E4E"/>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qFormat/>
    <w:rsid w:val="00AD5E4E"/>
    <w:pPr>
      <w:ind w:leftChars="2500" w:left="100"/>
      <w:jc w:val="right"/>
    </w:pPr>
    <w:rPr>
      <w:rFonts w:eastAsia="仿宋"/>
      <w:sz w:val="24"/>
    </w:rPr>
  </w:style>
  <w:style w:type="paragraph" w:styleId="a5">
    <w:name w:val="Balloon Text"/>
    <w:basedOn w:val="a"/>
    <w:link w:val="a6"/>
    <w:uiPriority w:val="99"/>
    <w:qFormat/>
    <w:rsid w:val="00AD5E4E"/>
    <w:pPr>
      <w:spacing w:line="240" w:lineRule="auto"/>
    </w:pPr>
    <w:rPr>
      <w:sz w:val="18"/>
      <w:szCs w:val="18"/>
    </w:rPr>
  </w:style>
  <w:style w:type="paragraph" w:styleId="a7">
    <w:name w:val="footer"/>
    <w:basedOn w:val="a"/>
    <w:link w:val="a8"/>
    <w:uiPriority w:val="99"/>
    <w:qFormat/>
    <w:rsid w:val="00AD5E4E"/>
    <w:pPr>
      <w:tabs>
        <w:tab w:val="center" w:pos="4153"/>
        <w:tab w:val="right" w:pos="8306"/>
      </w:tabs>
      <w:snapToGrid w:val="0"/>
    </w:pPr>
    <w:rPr>
      <w:sz w:val="18"/>
    </w:rPr>
  </w:style>
  <w:style w:type="paragraph" w:styleId="a9">
    <w:name w:val="header"/>
    <w:basedOn w:val="a"/>
    <w:link w:val="aa"/>
    <w:uiPriority w:val="99"/>
    <w:qFormat/>
    <w:rsid w:val="00AD5E4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footnote text"/>
    <w:basedOn w:val="a"/>
    <w:link w:val="ac"/>
    <w:uiPriority w:val="99"/>
    <w:qFormat/>
    <w:rsid w:val="00AD5E4E"/>
    <w:pPr>
      <w:snapToGrid w:val="0"/>
    </w:pPr>
    <w:rPr>
      <w:sz w:val="21"/>
    </w:rPr>
  </w:style>
  <w:style w:type="table" w:styleId="ad">
    <w:name w:val="Table Grid"/>
    <w:basedOn w:val="a1"/>
    <w:uiPriority w:val="39"/>
    <w:qFormat/>
    <w:rsid w:val="00AD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qFormat/>
    <w:rsid w:val="00AD5E4E"/>
    <w:rPr>
      <w:color w:val="800080"/>
      <w:u w:val="single"/>
    </w:rPr>
  </w:style>
  <w:style w:type="character" w:styleId="af">
    <w:name w:val="Hyperlink"/>
    <w:basedOn w:val="a0"/>
    <w:uiPriority w:val="99"/>
    <w:qFormat/>
    <w:rsid w:val="00AD5E4E"/>
    <w:rPr>
      <w:rFonts w:ascii="Calibri" w:eastAsia="宋体" w:hAnsi="Calibri"/>
      <w:color w:val="000000"/>
      <w:u w:val="single"/>
    </w:rPr>
  </w:style>
  <w:style w:type="character" w:styleId="af0">
    <w:name w:val="footnote reference"/>
    <w:basedOn w:val="a0"/>
    <w:uiPriority w:val="99"/>
    <w:qFormat/>
    <w:rsid w:val="00AD5E4E"/>
    <w:rPr>
      <w:vertAlign w:val="superscript"/>
    </w:rPr>
  </w:style>
  <w:style w:type="paragraph" w:customStyle="1" w:styleId="af1">
    <w:name w:val="编者按"/>
    <w:basedOn w:val="a"/>
    <w:qFormat/>
    <w:rsid w:val="00AD5E4E"/>
    <w:rPr>
      <w:rFonts w:eastAsia="楷体"/>
      <w:sz w:val="24"/>
    </w:rPr>
  </w:style>
  <w:style w:type="character" w:customStyle="1" w:styleId="11">
    <w:name w:val="未处理的提及1"/>
    <w:basedOn w:val="a0"/>
    <w:uiPriority w:val="99"/>
    <w:qFormat/>
    <w:rsid w:val="00AD5E4E"/>
    <w:rPr>
      <w:color w:val="605E5C"/>
      <w:shd w:val="clear" w:color="auto" w:fill="E1DFDD"/>
    </w:rPr>
  </w:style>
  <w:style w:type="character" w:customStyle="1" w:styleId="a8">
    <w:name w:val="页脚 字符"/>
    <w:basedOn w:val="a0"/>
    <w:link w:val="a7"/>
    <w:uiPriority w:val="99"/>
    <w:qFormat/>
    <w:rsid w:val="00AD5E4E"/>
    <w:rPr>
      <w:rFonts w:eastAsia="宋体"/>
      <w:kern w:val="2"/>
      <w:sz w:val="18"/>
      <w:szCs w:val="24"/>
    </w:rPr>
  </w:style>
  <w:style w:type="character" w:customStyle="1" w:styleId="ac">
    <w:name w:val="脚注文本 字符"/>
    <w:basedOn w:val="a0"/>
    <w:link w:val="ab"/>
    <w:uiPriority w:val="99"/>
    <w:qFormat/>
    <w:rsid w:val="00AD5E4E"/>
    <w:rPr>
      <w:rFonts w:ascii="Calibri" w:eastAsia="宋体" w:hAnsi="Calibri"/>
      <w:kern w:val="2"/>
      <w:sz w:val="21"/>
      <w:szCs w:val="24"/>
    </w:rPr>
  </w:style>
  <w:style w:type="character" w:customStyle="1" w:styleId="a4">
    <w:name w:val="日期 字符"/>
    <w:basedOn w:val="a0"/>
    <w:link w:val="a3"/>
    <w:uiPriority w:val="99"/>
    <w:qFormat/>
    <w:rsid w:val="00AD5E4E"/>
    <w:rPr>
      <w:rFonts w:ascii="Calibri" w:eastAsia="仿宋" w:hAnsi="Calibri"/>
      <w:kern w:val="2"/>
      <w:sz w:val="24"/>
      <w:szCs w:val="24"/>
    </w:rPr>
  </w:style>
  <w:style w:type="paragraph" w:styleId="af2">
    <w:name w:val="List Paragraph"/>
    <w:basedOn w:val="a"/>
    <w:uiPriority w:val="99"/>
    <w:qFormat/>
    <w:rsid w:val="00AD5E4E"/>
    <w:pPr>
      <w:ind w:firstLine="420"/>
    </w:pPr>
  </w:style>
  <w:style w:type="character" w:customStyle="1" w:styleId="21">
    <w:name w:val="未处理的提及2"/>
    <w:basedOn w:val="a0"/>
    <w:uiPriority w:val="99"/>
    <w:qFormat/>
    <w:rsid w:val="00AD5E4E"/>
    <w:rPr>
      <w:color w:val="605E5C"/>
      <w:shd w:val="clear" w:color="auto" w:fill="E1DFDD"/>
    </w:rPr>
  </w:style>
  <w:style w:type="character" w:customStyle="1" w:styleId="a6">
    <w:name w:val="批注框文本 字符"/>
    <w:basedOn w:val="a0"/>
    <w:link w:val="a5"/>
    <w:uiPriority w:val="99"/>
    <w:qFormat/>
    <w:rsid w:val="00AD5E4E"/>
    <w:rPr>
      <w:rFonts w:eastAsia="宋体"/>
      <w:kern w:val="2"/>
      <w:sz w:val="18"/>
      <w:szCs w:val="18"/>
    </w:rPr>
  </w:style>
  <w:style w:type="paragraph" w:customStyle="1" w:styleId="af3">
    <w:name w:val="署名"/>
    <w:basedOn w:val="a"/>
    <w:qFormat/>
    <w:rsid w:val="00AD5E4E"/>
    <w:pPr>
      <w:jc w:val="right"/>
    </w:pPr>
    <w:rPr>
      <w:rFonts w:eastAsia="楷体"/>
      <w:sz w:val="18"/>
    </w:rPr>
  </w:style>
  <w:style w:type="paragraph" w:customStyle="1" w:styleId="af4">
    <w:name w:val="图片"/>
    <w:basedOn w:val="a"/>
    <w:qFormat/>
    <w:rsid w:val="00AD5E4E"/>
    <w:pPr>
      <w:ind w:firstLineChars="0" w:firstLine="0"/>
      <w:jc w:val="center"/>
    </w:pPr>
    <w:rPr>
      <w:rFonts w:eastAsia="楷体"/>
      <w:sz w:val="15"/>
    </w:rPr>
  </w:style>
  <w:style w:type="character" w:customStyle="1" w:styleId="10">
    <w:name w:val="标题 1 字符"/>
    <w:link w:val="1"/>
    <w:uiPriority w:val="9"/>
    <w:qFormat/>
    <w:rsid w:val="00AD5E4E"/>
    <w:rPr>
      <w:rFonts w:eastAsia="宋体"/>
      <w:b/>
      <w:kern w:val="44"/>
      <w:sz w:val="36"/>
    </w:rPr>
  </w:style>
  <w:style w:type="character" w:customStyle="1" w:styleId="30">
    <w:name w:val="未处理的提及3"/>
    <w:basedOn w:val="a0"/>
    <w:uiPriority w:val="99"/>
    <w:rsid w:val="00AD5E4E"/>
    <w:rPr>
      <w:color w:val="605E5C"/>
      <w:shd w:val="clear" w:color="auto" w:fill="E1DFDD"/>
    </w:rPr>
  </w:style>
  <w:style w:type="paragraph" w:styleId="af5">
    <w:name w:val="endnote text"/>
    <w:basedOn w:val="a"/>
    <w:link w:val="af6"/>
    <w:rsid w:val="00AD5E4E"/>
    <w:pPr>
      <w:snapToGrid w:val="0"/>
      <w:jc w:val="left"/>
    </w:pPr>
  </w:style>
  <w:style w:type="character" w:customStyle="1" w:styleId="af6">
    <w:name w:val="尾注文本 字符"/>
    <w:basedOn w:val="a0"/>
    <w:link w:val="af5"/>
    <w:rsid w:val="00AD5E4E"/>
    <w:rPr>
      <w:rFonts w:eastAsia="宋体"/>
      <w:kern w:val="2"/>
      <w:sz w:val="28"/>
      <w:szCs w:val="24"/>
    </w:rPr>
  </w:style>
  <w:style w:type="character" w:styleId="af7">
    <w:name w:val="endnote reference"/>
    <w:basedOn w:val="a0"/>
    <w:rsid w:val="00AD5E4E"/>
    <w:rPr>
      <w:vertAlign w:val="superscript"/>
    </w:rPr>
  </w:style>
  <w:style w:type="character" w:customStyle="1" w:styleId="4">
    <w:name w:val="未处理的提及4"/>
    <w:basedOn w:val="a0"/>
    <w:uiPriority w:val="99"/>
    <w:rsid w:val="00AD5E4E"/>
    <w:rPr>
      <w:color w:val="605E5C"/>
      <w:shd w:val="clear" w:color="auto" w:fill="E1DFDD"/>
    </w:rPr>
  </w:style>
  <w:style w:type="character" w:customStyle="1" w:styleId="5">
    <w:name w:val="未处理的提及5"/>
    <w:basedOn w:val="a0"/>
    <w:uiPriority w:val="99"/>
    <w:rsid w:val="00AD5E4E"/>
    <w:rPr>
      <w:color w:val="605E5C"/>
      <w:shd w:val="clear" w:color="auto" w:fill="E1DFDD"/>
    </w:rPr>
  </w:style>
  <w:style w:type="paragraph" w:styleId="af8">
    <w:name w:val="Normal (Web)"/>
    <w:basedOn w:val="a"/>
    <w:uiPriority w:val="99"/>
    <w:qFormat/>
    <w:rsid w:val="00AD5E4E"/>
    <w:pPr>
      <w:widowControl/>
      <w:spacing w:before="100" w:beforeAutospacing="1" w:after="100" w:afterAutospacing="1" w:line="240" w:lineRule="auto"/>
      <w:ind w:firstLineChars="0" w:firstLine="0"/>
      <w:jc w:val="left"/>
    </w:pPr>
    <w:rPr>
      <w:rFonts w:ascii="宋体" w:hAnsi="宋体"/>
      <w:kern w:val="0"/>
      <w:sz w:val="24"/>
    </w:rPr>
  </w:style>
  <w:style w:type="character" w:styleId="af9">
    <w:name w:val="Emphasis"/>
    <w:basedOn w:val="a0"/>
    <w:uiPriority w:val="20"/>
    <w:qFormat/>
    <w:rsid w:val="00AD5E4E"/>
    <w:rPr>
      <w:i/>
      <w:iCs/>
    </w:rPr>
  </w:style>
  <w:style w:type="character" w:styleId="afa">
    <w:name w:val="Strong"/>
    <w:basedOn w:val="a0"/>
    <w:uiPriority w:val="22"/>
    <w:qFormat/>
    <w:rsid w:val="00AD5E4E"/>
    <w:rPr>
      <w:b/>
      <w:bCs/>
    </w:rPr>
  </w:style>
  <w:style w:type="character" w:styleId="afb">
    <w:name w:val="annotation reference"/>
    <w:basedOn w:val="a0"/>
    <w:uiPriority w:val="99"/>
    <w:rsid w:val="00AD5E4E"/>
    <w:rPr>
      <w:sz w:val="21"/>
      <w:szCs w:val="21"/>
    </w:rPr>
  </w:style>
  <w:style w:type="paragraph" w:styleId="afc">
    <w:name w:val="annotation text"/>
    <w:basedOn w:val="a"/>
    <w:link w:val="afd"/>
    <w:uiPriority w:val="99"/>
    <w:rsid w:val="00AD5E4E"/>
    <w:pPr>
      <w:spacing w:line="240" w:lineRule="auto"/>
      <w:ind w:firstLineChars="0" w:firstLine="0"/>
      <w:jc w:val="left"/>
    </w:pPr>
    <w:rPr>
      <w:rFonts w:cs="Arial"/>
      <w:sz w:val="21"/>
      <w:szCs w:val="22"/>
    </w:rPr>
  </w:style>
  <w:style w:type="character" w:customStyle="1" w:styleId="afd">
    <w:name w:val="批注文字 字符"/>
    <w:basedOn w:val="a0"/>
    <w:link w:val="afc"/>
    <w:uiPriority w:val="99"/>
    <w:rsid w:val="00AD5E4E"/>
    <w:rPr>
      <w:rFonts w:cs="Arial"/>
      <w:kern w:val="2"/>
      <w:sz w:val="21"/>
      <w:szCs w:val="22"/>
    </w:rPr>
  </w:style>
  <w:style w:type="character" w:customStyle="1" w:styleId="6">
    <w:name w:val="未处理的提及6"/>
    <w:basedOn w:val="a0"/>
    <w:uiPriority w:val="99"/>
    <w:rsid w:val="00AD5E4E"/>
    <w:rPr>
      <w:color w:val="605E5C"/>
      <w:shd w:val="clear" w:color="auto" w:fill="E1DFDD"/>
    </w:rPr>
  </w:style>
  <w:style w:type="character" w:customStyle="1" w:styleId="fontstyle01">
    <w:name w:val="fontstyle01"/>
    <w:basedOn w:val="a0"/>
    <w:qFormat/>
    <w:rsid w:val="00AD5E4E"/>
    <w:rPr>
      <w:rFonts w:ascii="MinionPro-Regular" w:hAnsi="MinionPro-Regular" w:hint="default"/>
      <w:b w:val="0"/>
      <w:bCs w:val="0"/>
      <w:i w:val="0"/>
      <w:iCs w:val="0"/>
      <w:color w:val="CD171A"/>
      <w:sz w:val="60"/>
      <w:szCs w:val="60"/>
    </w:rPr>
  </w:style>
  <w:style w:type="character" w:customStyle="1" w:styleId="7">
    <w:name w:val="未处理的提及7"/>
    <w:basedOn w:val="a0"/>
    <w:uiPriority w:val="99"/>
    <w:rsid w:val="00AD5E4E"/>
    <w:rPr>
      <w:color w:val="605E5C"/>
      <w:shd w:val="clear" w:color="auto" w:fill="E1DFDD"/>
    </w:rPr>
  </w:style>
  <w:style w:type="character" w:customStyle="1" w:styleId="8">
    <w:name w:val="未处理的提及8"/>
    <w:basedOn w:val="a0"/>
    <w:uiPriority w:val="99"/>
    <w:rsid w:val="00AD5E4E"/>
    <w:rPr>
      <w:color w:val="605E5C"/>
      <w:shd w:val="clear" w:color="auto" w:fill="E1DFDD"/>
    </w:rPr>
  </w:style>
  <w:style w:type="character" w:customStyle="1" w:styleId="9">
    <w:name w:val="未处理的提及9"/>
    <w:basedOn w:val="a0"/>
    <w:uiPriority w:val="99"/>
    <w:rsid w:val="00AD5E4E"/>
    <w:rPr>
      <w:color w:val="605E5C"/>
      <w:shd w:val="clear" w:color="auto" w:fill="E1DFDD"/>
    </w:rPr>
  </w:style>
  <w:style w:type="character" w:customStyle="1" w:styleId="100">
    <w:name w:val="未处理的提及10"/>
    <w:basedOn w:val="a0"/>
    <w:uiPriority w:val="99"/>
    <w:rsid w:val="00AD5E4E"/>
    <w:rPr>
      <w:color w:val="605E5C"/>
      <w:shd w:val="clear" w:color="auto" w:fill="E1DFDD"/>
    </w:rPr>
  </w:style>
  <w:style w:type="character" w:customStyle="1" w:styleId="110">
    <w:name w:val="未处理的提及11"/>
    <w:basedOn w:val="a0"/>
    <w:uiPriority w:val="99"/>
    <w:rsid w:val="00AD5E4E"/>
    <w:rPr>
      <w:color w:val="605E5C"/>
      <w:shd w:val="clear" w:color="auto" w:fill="E1DFDD"/>
    </w:rPr>
  </w:style>
  <w:style w:type="character" w:customStyle="1" w:styleId="fontstyle21">
    <w:name w:val="fontstyle21"/>
    <w:basedOn w:val="a0"/>
    <w:rsid w:val="00AD5E4E"/>
    <w:rPr>
      <w:rFonts w:ascii="Calibri" w:hAnsi="Calibri" w:cs="Calibri" w:hint="default"/>
      <w:color w:val="000000"/>
      <w:sz w:val="22"/>
      <w:szCs w:val="22"/>
    </w:rPr>
  </w:style>
  <w:style w:type="paragraph" w:styleId="afe">
    <w:name w:val="Subtitle"/>
    <w:basedOn w:val="a"/>
    <w:next w:val="a"/>
    <w:link w:val="aff"/>
    <w:uiPriority w:val="11"/>
    <w:qFormat/>
    <w:rsid w:val="00AD5E4E"/>
    <w:pPr>
      <w:spacing w:before="240" w:after="60" w:line="312" w:lineRule="auto"/>
      <w:ind w:firstLineChars="0" w:firstLine="0"/>
      <w:jc w:val="center"/>
      <w:outlineLvl w:val="1"/>
    </w:pPr>
    <w:rPr>
      <w:rFonts w:ascii="Cambria" w:hAnsi="Cambria"/>
      <w:b/>
      <w:bCs/>
      <w:kern w:val="28"/>
      <w:sz w:val="32"/>
      <w:szCs w:val="32"/>
    </w:rPr>
  </w:style>
  <w:style w:type="character" w:customStyle="1" w:styleId="aff">
    <w:name w:val="副标题 字符"/>
    <w:basedOn w:val="a0"/>
    <w:link w:val="afe"/>
    <w:uiPriority w:val="11"/>
    <w:rsid w:val="00AD5E4E"/>
    <w:rPr>
      <w:rFonts w:ascii="Cambria" w:hAnsi="Cambria" w:cs="宋体"/>
      <w:b/>
      <w:bCs/>
      <w:kern w:val="28"/>
      <w:sz w:val="32"/>
      <w:szCs w:val="32"/>
    </w:rPr>
  </w:style>
  <w:style w:type="paragraph" w:styleId="aff0">
    <w:name w:val="Revision"/>
    <w:uiPriority w:val="99"/>
    <w:rsid w:val="00AD5E4E"/>
    <w:rPr>
      <w:kern w:val="2"/>
      <w:sz w:val="21"/>
      <w:szCs w:val="22"/>
    </w:rPr>
  </w:style>
  <w:style w:type="character" w:customStyle="1" w:styleId="12">
    <w:name w:val="未处理的提及12"/>
    <w:basedOn w:val="a0"/>
    <w:uiPriority w:val="99"/>
    <w:rsid w:val="00AD5E4E"/>
    <w:rPr>
      <w:color w:val="605E5C"/>
      <w:shd w:val="clear" w:color="auto" w:fill="E1DFDD"/>
    </w:rPr>
  </w:style>
  <w:style w:type="character" w:customStyle="1" w:styleId="13">
    <w:name w:val="未处理的提及13"/>
    <w:basedOn w:val="a0"/>
    <w:uiPriority w:val="99"/>
    <w:rsid w:val="00AD5E4E"/>
    <w:rPr>
      <w:color w:val="605E5C"/>
      <w:shd w:val="clear" w:color="auto" w:fill="E1DFDD"/>
    </w:rPr>
  </w:style>
  <w:style w:type="character" w:customStyle="1" w:styleId="14">
    <w:name w:val="未处理的提及14"/>
    <w:basedOn w:val="a0"/>
    <w:uiPriority w:val="99"/>
    <w:rsid w:val="00AD5E4E"/>
    <w:rPr>
      <w:color w:val="605E5C"/>
      <w:shd w:val="clear" w:color="auto" w:fill="E1DFDD"/>
    </w:rPr>
  </w:style>
  <w:style w:type="character" w:customStyle="1" w:styleId="15">
    <w:name w:val="未处理的提及15"/>
    <w:basedOn w:val="a0"/>
    <w:uiPriority w:val="99"/>
    <w:rsid w:val="00AD5E4E"/>
    <w:rPr>
      <w:color w:val="605E5C"/>
      <w:shd w:val="clear" w:color="auto" w:fill="E1DFDD"/>
    </w:rPr>
  </w:style>
  <w:style w:type="character" w:customStyle="1" w:styleId="16">
    <w:name w:val="未处理的提及16"/>
    <w:basedOn w:val="a0"/>
    <w:uiPriority w:val="99"/>
    <w:rsid w:val="00AD5E4E"/>
    <w:rPr>
      <w:color w:val="605E5C"/>
      <w:shd w:val="clear" w:color="auto" w:fill="E1DFDD"/>
    </w:rPr>
  </w:style>
  <w:style w:type="character" w:customStyle="1" w:styleId="20">
    <w:name w:val="标题 2 字符"/>
    <w:basedOn w:val="a0"/>
    <w:link w:val="2"/>
    <w:uiPriority w:val="9"/>
    <w:rsid w:val="00AD5E4E"/>
    <w:rPr>
      <w:rFonts w:ascii="Arial" w:eastAsia="黑体" w:hAnsi="Arial"/>
      <w:b/>
      <w:kern w:val="2"/>
      <w:sz w:val="30"/>
      <w:szCs w:val="24"/>
    </w:rPr>
  </w:style>
  <w:style w:type="character" w:customStyle="1" w:styleId="aa">
    <w:name w:val="页眉 字符"/>
    <w:basedOn w:val="a0"/>
    <w:link w:val="a9"/>
    <w:uiPriority w:val="99"/>
    <w:rsid w:val="00AD5E4E"/>
    <w:rPr>
      <w:kern w:val="2"/>
      <w:sz w:val="18"/>
      <w:szCs w:val="24"/>
    </w:rPr>
  </w:style>
  <w:style w:type="character" w:customStyle="1" w:styleId="17">
    <w:name w:val="未处理的提及17"/>
    <w:basedOn w:val="a0"/>
    <w:uiPriority w:val="99"/>
    <w:semiHidden/>
    <w:unhideWhenUsed/>
    <w:rsid w:val="00750A45"/>
    <w:rPr>
      <w:color w:val="605E5C"/>
      <w:shd w:val="clear" w:color="auto" w:fill="E1DFDD"/>
    </w:rPr>
  </w:style>
  <w:style w:type="character" w:customStyle="1" w:styleId="18">
    <w:name w:val="未处理的提及18"/>
    <w:basedOn w:val="a0"/>
    <w:uiPriority w:val="99"/>
    <w:semiHidden/>
    <w:unhideWhenUsed/>
    <w:rsid w:val="00451AB2"/>
    <w:rPr>
      <w:color w:val="605E5C"/>
      <w:shd w:val="clear" w:color="auto" w:fill="E1DFDD"/>
    </w:rPr>
  </w:style>
  <w:style w:type="paragraph" w:styleId="TOC1">
    <w:name w:val="toc 1"/>
    <w:basedOn w:val="a"/>
    <w:next w:val="a"/>
    <w:autoRedefine/>
    <w:uiPriority w:val="39"/>
    <w:unhideWhenUsed/>
    <w:rsid w:val="004B6DF9"/>
    <w:pPr>
      <w:tabs>
        <w:tab w:val="right" w:leader="dot" w:pos="8148"/>
      </w:tabs>
      <w:spacing w:line="560" w:lineRule="exact"/>
      <w:ind w:leftChars="100" w:left="280" w:firstLineChars="0" w:firstLine="0"/>
    </w:pPr>
    <w:rPr>
      <w:rFonts w:ascii="黑体" w:eastAsia="黑体" w:hAnsi="黑体"/>
      <w:noProof/>
      <w:w w:val="80"/>
      <w:sz w:val="32"/>
      <w:szCs w:val="32"/>
    </w:rPr>
  </w:style>
  <w:style w:type="character" w:customStyle="1" w:styleId="19">
    <w:name w:val="未处理的提及19"/>
    <w:basedOn w:val="a0"/>
    <w:uiPriority w:val="99"/>
    <w:semiHidden/>
    <w:unhideWhenUsed/>
    <w:rsid w:val="00EC3EDB"/>
    <w:rPr>
      <w:color w:val="605E5C"/>
      <w:shd w:val="clear" w:color="auto" w:fill="E1DFDD"/>
    </w:rPr>
  </w:style>
  <w:style w:type="character" w:customStyle="1" w:styleId="200">
    <w:name w:val="未处理的提及20"/>
    <w:basedOn w:val="a0"/>
    <w:uiPriority w:val="99"/>
    <w:semiHidden/>
    <w:unhideWhenUsed/>
    <w:rsid w:val="001F6930"/>
    <w:rPr>
      <w:color w:val="605E5C"/>
      <w:shd w:val="clear" w:color="auto" w:fill="E1DFDD"/>
    </w:rPr>
  </w:style>
  <w:style w:type="character" w:customStyle="1" w:styleId="210">
    <w:name w:val="未处理的提及21"/>
    <w:basedOn w:val="a0"/>
    <w:uiPriority w:val="99"/>
    <w:semiHidden/>
    <w:unhideWhenUsed/>
    <w:rsid w:val="003E43EE"/>
    <w:rPr>
      <w:color w:val="605E5C"/>
      <w:shd w:val="clear" w:color="auto" w:fill="E1DFDD"/>
    </w:rPr>
  </w:style>
  <w:style w:type="character" w:customStyle="1" w:styleId="22">
    <w:name w:val="未处理的提及22"/>
    <w:basedOn w:val="a0"/>
    <w:uiPriority w:val="99"/>
    <w:semiHidden/>
    <w:unhideWhenUsed/>
    <w:rsid w:val="00FF5789"/>
    <w:rPr>
      <w:color w:val="605E5C"/>
      <w:shd w:val="clear" w:color="auto" w:fill="E1DFDD"/>
    </w:rPr>
  </w:style>
  <w:style w:type="character" w:customStyle="1" w:styleId="23">
    <w:name w:val="未处理的提及23"/>
    <w:basedOn w:val="a0"/>
    <w:uiPriority w:val="99"/>
    <w:semiHidden/>
    <w:unhideWhenUsed/>
    <w:rsid w:val="00F80F0B"/>
    <w:rPr>
      <w:color w:val="605E5C"/>
      <w:shd w:val="clear" w:color="auto" w:fill="E1DFDD"/>
    </w:rPr>
  </w:style>
  <w:style w:type="character" w:customStyle="1" w:styleId="24">
    <w:name w:val="未处理的提及24"/>
    <w:basedOn w:val="a0"/>
    <w:uiPriority w:val="99"/>
    <w:semiHidden/>
    <w:unhideWhenUsed/>
    <w:rsid w:val="00F54A8F"/>
    <w:rPr>
      <w:color w:val="605E5C"/>
      <w:shd w:val="clear" w:color="auto" w:fill="E1DFDD"/>
    </w:rPr>
  </w:style>
  <w:style w:type="character" w:customStyle="1" w:styleId="25">
    <w:name w:val="未处理的提及25"/>
    <w:basedOn w:val="a0"/>
    <w:uiPriority w:val="99"/>
    <w:semiHidden/>
    <w:unhideWhenUsed/>
    <w:rsid w:val="001F51DE"/>
    <w:rPr>
      <w:color w:val="605E5C"/>
      <w:shd w:val="clear" w:color="auto" w:fill="E1DFDD"/>
    </w:rPr>
  </w:style>
  <w:style w:type="paragraph" w:styleId="aff1">
    <w:name w:val="annotation subject"/>
    <w:basedOn w:val="afc"/>
    <w:next w:val="afc"/>
    <w:link w:val="aff2"/>
    <w:uiPriority w:val="99"/>
    <w:semiHidden/>
    <w:unhideWhenUsed/>
    <w:rsid w:val="006A0630"/>
    <w:pPr>
      <w:spacing w:line="288" w:lineRule="auto"/>
      <w:ind w:firstLineChars="200" w:firstLine="723"/>
    </w:pPr>
    <w:rPr>
      <w:rFonts w:cs="宋体"/>
      <w:b/>
      <w:bCs/>
      <w:sz w:val="28"/>
      <w:szCs w:val="24"/>
    </w:rPr>
  </w:style>
  <w:style w:type="character" w:customStyle="1" w:styleId="aff2">
    <w:name w:val="批注主题 字符"/>
    <w:basedOn w:val="afd"/>
    <w:link w:val="aff1"/>
    <w:uiPriority w:val="99"/>
    <w:semiHidden/>
    <w:rsid w:val="006A0630"/>
    <w:rPr>
      <w:rFonts w:cs="Arial"/>
      <w:b/>
      <w:bCs/>
      <w:kern w:val="2"/>
      <w:sz w:val="28"/>
      <w:szCs w:val="24"/>
    </w:rPr>
  </w:style>
  <w:style w:type="character" w:customStyle="1" w:styleId="26">
    <w:name w:val="未处理的提及26"/>
    <w:basedOn w:val="a0"/>
    <w:uiPriority w:val="99"/>
    <w:semiHidden/>
    <w:unhideWhenUsed/>
    <w:rsid w:val="000F5A66"/>
    <w:rPr>
      <w:color w:val="605E5C"/>
      <w:shd w:val="clear" w:color="auto" w:fill="E1DFDD"/>
    </w:rPr>
  </w:style>
  <w:style w:type="paragraph" w:styleId="aff3">
    <w:name w:val="Document Map"/>
    <w:basedOn w:val="a"/>
    <w:link w:val="aff4"/>
    <w:uiPriority w:val="99"/>
    <w:semiHidden/>
    <w:unhideWhenUsed/>
    <w:rsid w:val="00DD3DAB"/>
    <w:rPr>
      <w:rFonts w:ascii="宋体"/>
      <w:sz w:val="18"/>
      <w:szCs w:val="18"/>
    </w:rPr>
  </w:style>
  <w:style w:type="character" w:customStyle="1" w:styleId="aff4">
    <w:name w:val="文档结构图 字符"/>
    <w:basedOn w:val="a0"/>
    <w:link w:val="aff3"/>
    <w:uiPriority w:val="99"/>
    <w:semiHidden/>
    <w:rsid w:val="00DD3DAB"/>
    <w:rPr>
      <w:rFonts w:ascii="宋体"/>
      <w:kern w:val="2"/>
      <w:sz w:val="18"/>
      <w:szCs w:val="18"/>
    </w:rPr>
  </w:style>
  <w:style w:type="character" w:customStyle="1" w:styleId="27">
    <w:name w:val="未处理的提及27"/>
    <w:basedOn w:val="a0"/>
    <w:uiPriority w:val="99"/>
    <w:semiHidden/>
    <w:unhideWhenUsed/>
    <w:rsid w:val="00EB2DE7"/>
    <w:rPr>
      <w:color w:val="605E5C"/>
      <w:shd w:val="clear" w:color="auto" w:fill="E1DFDD"/>
    </w:rPr>
  </w:style>
  <w:style w:type="character" w:styleId="aff5">
    <w:name w:val="Unresolved Mention"/>
    <w:basedOn w:val="a0"/>
    <w:uiPriority w:val="99"/>
    <w:semiHidden/>
    <w:unhideWhenUsed/>
    <w:rsid w:val="00A07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0787">
      <w:bodyDiv w:val="1"/>
      <w:marLeft w:val="0"/>
      <w:marRight w:val="0"/>
      <w:marTop w:val="0"/>
      <w:marBottom w:val="0"/>
      <w:divBdr>
        <w:top w:val="none" w:sz="0" w:space="0" w:color="auto"/>
        <w:left w:val="none" w:sz="0" w:space="0" w:color="auto"/>
        <w:bottom w:val="none" w:sz="0" w:space="0" w:color="auto"/>
        <w:right w:val="none" w:sz="0" w:space="0" w:color="auto"/>
      </w:divBdr>
    </w:div>
    <w:div w:id="137845438">
      <w:bodyDiv w:val="1"/>
      <w:marLeft w:val="0"/>
      <w:marRight w:val="0"/>
      <w:marTop w:val="0"/>
      <w:marBottom w:val="0"/>
      <w:divBdr>
        <w:top w:val="none" w:sz="0" w:space="0" w:color="auto"/>
        <w:left w:val="none" w:sz="0" w:space="0" w:color="auto"/>
        <w:bottom w:val="none" w:sz="0" w:space="0" w:color="auto"/>
        <w:right w:val="none" w:sz="0" w:space="0" w:color="auto"/>
      </w:divBdr>
    </w:div>
    <w:div w:id="179049019">
      <w:bodyDiv w:val="1"/>
      <w:marLeft w:val="0"/>
      <w:marRight w:val="0"/>
      <w:marTop w:val="0"/>
      <w:marBottom w:val="0"/>
      <w:divBdr>
        <w:top w:val="none" w:sz="0" w:space="0" w:color="auto"/>
        <w:left w:val="none" w:sz="0" w:space="0" w:color="auto"/>
        <w:bottom w:val="none" w:sz="0" w:space="0" w:color="auto"/>
        <w:right w:val="none" w:sz="0" w:space="0" w:color="auto"/>
      </w:divBdr>
    </w:div>
    <w:div w:id="210264044">
      <w:bodyDiv w:val="1"/>
      <w:marLeft w:val="0"/>
      <w:marRight w:val="0"/>
      <w:marTop w:val="0"/>
      <w:marBottom w:val="0"/>
      <w:divBdr>
        <w:top w:val="none" w:sz="0" w:space="0" w:color="auto"/>
        <w:left w:val="none" w:sz="0" w:space="0" w:color="auto"/>
        <w:bottom w:val="none" w:sz="0" w:space="0" w:color="auto"/>
        <w:right w:val="none" w:sz="0" w:space="0" w:color="auto"/>
      </w:divBdr>
    </w:div>
    <w:div w:id="281696340">
      <w:bodyDiv w:val="1"/>
      <w:marLeft w:val="0"/>
      <w:marRight w:val="0"/>
      <w:marTop w:val="0"/>
      <w:marBottom w:val="0"/>
      <w:divBdr>
        <w:top w:val="none" w:sz="0" w:space="0" w:color="auto"/>
        <w:left w:val="none" w:sz="0" w:space="0" w:color="auto"/>
        <w:bottom w:val="none" w:sz="0" w:space="0" w:color="auto"/>
        <w:right w:val="none" w:sz="0" w:space="0" w:color="auto"/>
      </w:divBdr>
    </w:div>
    <w:div w:id="287900780">
      <w:bodyDiv w:val="1"/>
      <w:marLeft w:val="0"/>
      <w:marRight w:val="0"/>
      <w:marTop w:val="0"/>
      <w:marBottom w:val="0"/>
      <w:divBdr>
        <w:top w:val="none" w:sz="0" w:space="0" w:color="auto"/>
        <w:left w:val="none" w:sz="0" w:space="0" w:color="auto"/>
        <w:bottom w:val="none" w:sz="0" w:space="0" w:color="auto"/>
        <w:right w:val="none" w:sz="0" w:space="0" w:color="auto"/>
      </w:divBdr>
    </w:div>
    <w:div w:id="313144873">
      <w:bodyDiv w:val="1"/>
      <w:marLeft w:val="0"/>
      <w:marRight w:val="0"/>
      <w:marTop w:val="0"/>
      <w:marBottom w:val="0"/>
      <w:divBdr>
        <w:top w:val="none" w:sz="0" w:space="0" w:color="auto"/>
        <w:left w:val="none" w:sz="0" w:space="0" w:color="auto"/>
        <w:bottom w:val="none" w:sz="0" w:space="0" w:color="auto"/>
        <w:right w:val="none" w:sz="0" w:space="0" w:color="auto"/>
      </w:divBdr>
    </w:div>
    <w:div w:id="397174015">
      <w:bodyDiv w:val="1"/>
      <w:marLeft w:val="0"/>
      <w:marRight w:val="0"/>
      <w:marTop w:val="0"/>
      <w:marBottom w:val="0"/>
      <w:divBdr>
        <w:top w:val="none" w:sz="0" w:space="0" w:color="auto"/>
        <w:left w:val="none" w:sz="0" w:space="0" w:color="auto"/>
        <w:bottom w:val="none" w:sz="0" w:space="0" w:color="auto"/>
        <w:right w:val="none" w:sz="0" w:space="0" w:color="auto"/>
      </w:divBdr>
    </w:div>
    <w:div w:id="401949327">
      <w:bodyDiv w:val="1"/>
      <w:marLeft w:val="0"/>
      <w:marRight w:val="0"/>
      <w:marTop w:val="0"/>
      <w:marBottom w:val="0"/>
      <w:divBdr>
        <w:top w:val="none" w:sz="0" w:space="0" w:color="auto"/>
        <w:left w:val="none" w:sz="0" w:space="0" w:color="auto"/>
        <w:bottom w:val="none" w:sz="0" w:space="0" w:color="auto"/>
        <w:right w:val="none" w:sz="0" w:space="0" w:color="auto"/>
      </w:divBdr>
    </w:div>
    <w:div w:id="422917853">
      <w:bodyDiv w:val="1"/>
      <w:marLeft w:val="0"/>
      <w:marRight w:val="0"/>
      <w:marTop w:val="0"/>
      <w:marBottom w:val="0"/>
      <w:divBdr>
        <w:top w:val="none" w:sz="0" w:space="0" w:color="auto"/>
        <w:left w:val="none" w:sz="0" w:space="0" w:color="auto"/>
        <w:bottom w:val="none" w:sz="0" w:space="0" w:color="auto"/>
        <w:right w:val="none" w:sz="0" w:space="0" w:color="auto"/>
      </w:divBdr>
    </w:div>
    <w:div w:id="423454248">
      <w:bodyDiv w:val="1"/>
      <w:marLeft w:val="0"/>
      <w:marRight w:val="0"/>
      <w:marTop w:val="0"/>
      <w:marBottom w:val="0"/>
      <w:divBdr>
        <w:top w:val="none" w:sz="0" w:space="0" w:color="auto"/>
        <w:left w:val="none" w:sz="0" w:space="0" w:color="auto"/>
        <w:bottom w:val="none" w:sz="0" w:space="0" w:color="auto"/>
        <w:right w:val="none" w:sz="0" w:space="0" w:color="auto"/>
      </w:divBdr>
    </w:div>
    <w:div w:id="485518439">
      <w:bodyDiv w:val="1"/>
      <w:marLeft w:val="0"/>
      <w:marRight w:val="0"/>
      <w:marTop w:val="0"/>
      <w:marBottom w:val="0"/>
      <w:divBdr>
        <w:top w:val="none" w:sz="0" w:space="0" w:color="auto"/>
        <w:left w:val="none" w:sz="0" w:space="0" w:color="auto"/>
        <w:bottom w:val="none" w:sz="0" w:space="0" w:color="auto"/>
        <w:right w:val="none" w:sz="0" w:space="0" w:color="auto"/>
      </w:divBdr>
    </w:div>
    <w:div w:id="505167732">
      <w:bodyDiv w:val="1"/>
      <w:marLeft w:val="0"/>
      <w:marRight w:val="0"/>
      <w:marTop w:val="0"/>
      <w:marBottom w:val="0"/>
      <w:divBdr>
        <w:top w:val="none" w:sz="0" w:space="0" w:color="auto"/>
        <w:left w:val="none" w:sz="0" w:space="0" w:color="auto"/>
        <w:bottom w:val="none" w:sz="0" w:space="0" w:color="auto"/>
        <w:right w:val="none" w:sz="0" w:space="0" w:color="auto"/>
      </w:divBdr>
    </w:div>
    <w:div w:id="523597705">
      <w:bodyDiv w:val="1"/>
      <w:marLeft w:val="0"/>
      <w:marRight w:val="0"/>
      <w:marTop w:val="0"/>
      <w:marBottom w:val="0"/>
      <w:divBdr>
        <w:top w:val="none" w:sz="0" w:space="0" w:color="auto"/>
        <w:left w:val="none" w:sz="0" w:space="0" w:color="auto"/>
        <w:bottom w:val="none" w:sz="0" w:space="0" w:color="auto"/>
        <w:right w:val="none" w:sz="0" w:space="0" w:color="auto"/>
      </w:divBdr>
    </w:div>
    <w:div w:id="561137978">
      <w:bodyDiv w:val="1"/>
      <w:marLeft w:val="0"/>
      <w:marRight w:val="0"/>
      <w:marTop w:val="0"/>
      <w:marBottom w:val="0"/>
      <w:divBdr>
        <w:top w:val="none" w:sz="0" w:space="0" w:color="auto"/>
        <w:left w:val="none" w:sz="0" w:space="0" w:color="auto"/>
        <w:bottom w:val="none" w:sz="0" w:space="0" w:color="auto"/>
        <w:right w:val="none" w:sz="0" w:space="0" w:color="auto"/>
      </w:divBdr>
    </w:div>
    <w:div w:id="562133812">
      <w:bodyDiv w:val="1"/>
      <w:marLeft w:val="0"/>
      <w:marRight w:val="0"/>
      <w:marTop w:val="0"/>
      <w:marBottom w:val="0"/>
      <w:divBdr>
        <w:top w:val="none" w:sz="0" w:space="0" w:color="auto"/>
        <w:left w:val="none" w:sz="0" w:space="0" w:color="auto"/>
        <w:bottom w:val="none" w:sz="0" w:space="0" w:color="auto"/>
        <w:right w:val="none" w:sz="0" w:space="0" w:color="auto"/>
      </w:divBdr>
    </w:div>
    <w:div w:id="585266269">
      <w:bodyDiv w:val="1"/>
      <w:marLeft w:val="0"/>
      <w:marRight w:val="0"/>
      <w:marTop w:val="0"/>
      <w:marBottom w:val="0"/>
      <w:divBdr>
        <w:top w:val="none" w:sz="0" w:space="0" w:color="auto"/>
        <w:left w:val="none" w:sz="0" w:space="0" w:color="auto"/>
        <w:bottom w:val="none" w:sz="0" w:space="0" w:color="auto"/>
        <w:right w:val="none" w:sz="0" w:space="0" w:color="auto"/>
      </w:divBdr>
    </w:div>
    <w:div w:id="619266611">
      <w:bodyDiv w:val="1"/>
      <w:marLeft w:val="0"/>
      <w:marRight w:val="0"/>
      <w:marTop w:val="0"/>
      <w:marBottom w:val="0"/>
      <w:divBdr>
        <w:top w:val="none" w:sz="0" w:space="0" w:color="auto"/>
        <w:left w:val="none" w:sz="0" w:space="0" w:color="auto"/>
        <w:bottom w:val="none" w:sz="0" w:space="0" w:color="auto"/>
        <w:right w:val="none" w:sz="0" w:space="0" w:color="auto"/>
      </w:divBdr>
    </w:div>
    <w:div w:id="690454299">
      <w:bodyDiv w:val="1"/>
      <w:marLeft w:val="0"/>
      <w:marRight w:val="0"/>
      <w:marTop w:val="0"/>
      <w:marBottom w:val="0"/>
      <w:divBdr>
        <w:top w:val="none" w:sz="0" w:space="0" w:color="auto"/>
        <w:left w:val="none" w:sz="0" w:space="0" w:color="auto"/>
        <w:bottom w:val="none" w:sz="0" w:space="0" w:color="auto"/>
        <w:right w:val="none" w:sz="0" w:space="0" w:color="auto"/>
      </w:divBdr>
    </w:div>
    <w:div w:id="698627122">
      <w:bodyDiv w:val="1"/>
      <w:marLeft w:val="0"/>
      <w:marRight w:val="0"/>
      <w:marTop w:val="0"/>
      <w:marBottom w:val="0"/>
      <w:divBdr>
        <w:top w:val="none" w:sz="0" w:space="0" w:color="auto"/>
        <w:left w:val="none" w:sz="0" w:space="0" w:color="auto"/>
        <w:bottom w:val="none" w:sz="0" w:space="0" w:color="auto"/>
        <w:right w:val="none" w:sz="0" w:space="0" w:color="auto"/>
      </w:divBdr>
    </w:div>
    <w:div w:id="708072289">
      <w:bodyDiv w:val="1"/>
      <w:marLeft w:val="0"/>
      <w:marRight w:val="0"/>
      <w:marTop w:val="0"/>
      <w:marBottom w:val="0"/>
      <w:divBdr>
        <w:top w:val="none" w:sz="0" w:space="0" w:color="auto"/>
        <w:left w:val="none" w:sz="0" w:space="0" w:color="auto"/>
        <w:bottom w:val="none" w:sz="0" w:space="0" w:color="auto"/>
        <w:right w:val="none" w:sz="0" w:space="0" w:color="auto"/>
      </w:divBdr>
    </w:div>
    <w:div w:id="730541929">
      <w:bodyDiv w:val="1"/>
      <w:marLeft w:val="0"/>
      <w:marRight w:val="0"/>
      <w:marTop w:val="0"/>
      <w:marBottom w:val="0"/>
      <w:divBdr>
        <w:top w:val="none" w:sz="0" w:space="0" w:color="auto"/>
        <w:left w:val="none" w:sz="0" w:space="0" w:color="auto"/>
        <w:bottom w:val="none" w:sz="0" w:space="0" w:color="auto"/>
        <w:right w:val="none" w:sz="0" w:space="0" w:color="auto"/>
      </w:divBdr>
    </w:div>
    <w:div w:id="829906260">
      <w:bodyDiv w:val="1"/>
      <w:marLeft w:val="0"/>
      <w:marRight w:val="0"/>
      <w:marTop w:val="0"/>
      <w:marBottom w:val="0"/>
      <w:divBdr>
        <w:top w:val="none" w:sz="0" w:space="0" w:color="auto"/>
        <w:left w:val="none" w:sz="0" w:space="0" w:color="auto"/>
        <w:bottom w:val="none" w:sz="0" w:space="0" w:color="auto"/>
        <w:right w:val="none" w:sz="0" w:space="0" w:color="auto"/>
      </w:divBdr>
    </w:div>
    <w:div w:id="858851764">
      <w:bodyDiv w:val="1"/>
      <w:marLeft w:val="0"/>
      <w:marRight w:val="0"/>
      <w:marTop w:val="0"/>
      <w:marBottom w:val="0"/>
      <w:divBdr>
        <w:top w:val="none" w:sz="0" w:space="0" w:color="auto"/>
        <w:left w:val="none" w:sz="0" w:space="0" w:color="auto"/>
        <w:bottom w:val="none" w:sz="0" w:space="0" w:color="auto"/>
        <w:right w:val="none" w:sz="0" w:space="0" w:color="auto"/>
      </w:divBdr>
    </w:div>
    <w:div w:id="886993646">
      <w:bodyDiv w:val="1"/>
      <w:marLeft w:val="0"/>
      <w:marRight w:val="0"/>
      <w:marTop w:val="0"/>
      <w:marBottom w:val="0"/>
      <w:divBdr>
        <w:top w:val="none" w:sz="0" w:space="0" w:color="auto"/>
        <w:left w:val="none" w:sz="0" w:space="0" w:color="auto"/>
        <w:bottom w:val="none" w:sz="0" w:space="0" w:color="auto"/>
        <w:right w:val="none" w:sz="0" w:space="0" w:color="auto"/>
      </w:divBdr>
    </w:div>
    <w:div w:id="901599941">
      <w:bodyDiv w:val="1"/>
      <w:marLeft w:val="0"/>
      <w:marRight w:val="0"/>
      <w:marTop w:val="0"/>
      <w:marBottom w:val="0"/>
      <w:divBdr>
        <w:top w:val="none" w:sz="0" w:space="0" w:color="auto"/>
        <w:left w:val="none" w:sz="0" w:space="0" w:color="auto"/>
        <w:bottom w:val="none" w:sz="0" w:space="0" w:color="auto"/>
        <w:right w:val="none" w:sz="0" w:space="0" w:color="auto"/>
      </w:divBdr>
    </w:div>
    <w:div w:id="920530676">
      <w:bodyDiv w:val="1"/>
      <w:marLeft w:val="0"/>
      <w:marRight w:val="0"/>
      <w:marTop w:val="0"/>
      <w:marBottom w:val="0"/>
      <w:divBdr>
        <w:top w:val="none" w:sz="0" w:space="0" w:color="auto"/>
        <w:left w:val="none" w:sz="0" w:space="0" w:color="auto"/>
        <w:bottom w:val="none" w:sz="0" w:space="0" w:color="auto"/>
        <w:right w:val="none" w:sz="0" w:space="0" w:color="auto"/>
      </w:divBdr>
    </w:div>
    <w:div w:id="923563997">
      <w:bodyDiv w:val="1"/>
      <w:marLeft w:val="0"/>
      <w:marRight w:val="0"/>
      <w:marTop w:val="0"/>
      <w:marBottom w:val="0"/>
      <w:divBdr>
        <w:top w:val="none" w:sz="0" w:space="0" w:color="auto"/>
        <w:left w:val="none" w:sz="0" w:space="0" w:color="auto"/>
        <w:bottom w:val="none" w:sz="0" w:space="0" w:color="auto"/>
        <w:right w:val="none" w:sz="0" w:space="0" w:color="auto"/>
      </w:divBdr>
    </w:div>
    <w:div w:id="1120143778">
      <w:bodyDiv w:val="1"/>
      <w:marLeft w:val="0"/>
      <w:marRight w:val="0"/>
      <w:marTop w:val="0"/>
      <w:marBottom w:val="0"/>
      <w:divBdr>
        <w:top w:val="none" w:sz="0" w:space="0" w:color="auto"/>
        <w:left w:val="none" w:sz="0" w:space="0" w:color="auto"/>
        <w:bottom w:val="none" w:sz="0" w:space="0" w:color="auto"/>
        <w:right w:val="none" w:sz="0" w:space="0" w:color="auto"/>
      </w:divBdr>
    </w:div>
    <w:div w:id="1204710830">
      <w:bodyDiv w:val="1"/>
      <w:marLeft w:val="0"/>
      <w:marRight w:val="0"/>
      <w:marTop w:val="0"/>
      <w:marBottom w:val="0"/>
      <w:divBdr>
        <w:top w:val="none" w:sz="0" w:space="0" w:color="auto"/>
        <w:left w:val="none" w:sz="0" w:space="0" w:color="auto"/>
        <w:bottom w:val="none" w:sz="0" w:space="0" w:color="auto"/>
        <w:right w:val="none" w:sz="0" w:space="0" w:color="auto"/>
      </w:divBdr>
    </w:div>
    <w:div w:id="1209341185">
      <w:bodyDiv w:val="1"/>
      <w:marLeft w:val="0"/>
      <w:marRight w:val="0"/>
      <w:marTop w:val="0"/>
      <w:marBottom w:val="0"/>
      <w:divBdr>
        <w:top w:val="none" w:sz="0" w:space="0" w:color="auto"/>
        <w:left w:val="none" w:sz="0" w:space="0" w:color="auto"/>
        <w:bottom w:val="none" w:sz="0" w:space="0" w:color="auto"/>
        <w:right w:val="none" w:sz="0" w:space="0" w:color="auto"/>
      </w:divBdr>
    </w:div>
    <w:div w:id="1271549311">
      <w:bodyDiv w:val="1"/>
      <w:marLeft w:val="0"/>
      <w:marRight w:val="0"/>
      <w:marTop w:val="0"/>
      <w:marBottom w:val="0"/>
      <w:divBdr>
        <w:top w:val="none" w:sz="0" w:space="0" w:color="auto"/>
        <w:left w:val="none" w:sz="0" w:space="0" w:color="auto"/>
        <w:bottom w:val="none" w:sz="0" w:space="0" w:color="auto"/>
        <w:right w:val="none" w:sz="0" w:space="0" w:color="auto"/>
      </w:divBdr>
    </w:div>
    <w:div w:id="1295985442">
      <w:bodyDiv w:val="1"/>
      <w:marLeft w:val="0"/>
      <w:marRight w:val="0"/>
      <w:marTop w:val="0"/>
      <w:marBottom w:val="0"/>
      <w:divBdr>
        <w:top w:val="none" w:sz="0" w:space="0" w:color="auto"/>
        <w:left w:val="none" w:sz="0" w:space="0" w:color="auto"/>
        <w:bottom w:val="none" w:sz="0" w:space="0" w:color="auto"/>
        <w:right w:val="none" w:sz="0" w:space="0" w:color="auto"/>
      </w:divBdr>
    </w:div>
    <w:div w:id="1347516882">
      <w:bodyDiv w:val="1"/>
      <w:marLeft w:val="0"/>
      <w:marRight w:val="0"/>
      <w:marTop w:val="0"/>
      <w:marBottom w:val="0"/>
      <w:divBdr>
        <w:top w:val="none" w:sz="0" w:space="0" w:color="auto"/>
        <w:left w:val="none" w:sz="0" w:space="0" w:color="auto"/>
        <w:bottom w:val="none" w:sz="0" w:space="0" w:color="auto"/>
        <w:right w:val="none" w:sz="0" w:space="0" w:color="auto"/>
      </w:divBdr>
    </w:div>
    <w:div w:id="1361980070">
      <w:bodyDiv w:val="1"/>
      <w:marLeft w:val="0"/>
      <w:marRight w:val="0"/>
      <w:marTop w:val="0"/>
      <w:marBottom w:val="0"/>
      <w:divBdr>
        <w:top w:val="none" w:sz="0" w:space="0" w:color="auto"/>
        <w:left w:val="none" w:sz="0" w:space="0" w:color="auto"/>
        <w:bottom w:val="none" w:sz="0" w:space="0" w:color="auto"/>
        <w:right w:val="none" w:sz="0" w:space="0" w:color="auto"/>
      </w:divBdr>
    </w:div>
    <w:div w:id="1365903324">
      <w:bodyDiv w:val="1"/>
      <w:marLeft w:val="0"/>
      <w:marRight w:val="0"/>
      <w:marTop w:val="0"/>
      <w:marBottom w:val="0"/>
      <w:divBdr>
        <w:top w:val="none" w:sz="0" w:space="0" w:color="auto"/>
        <w:left w:val="none" w:sz="0" w:space="0" w:color="auto"/>
        <w:bottom w:val="none" w:sz="0" w:space="0" w:color="auto"/>
        <w:right w:val="none" w:sz="0" w:space="0" w:color="auto"/>
      </w:divBdr>
    </w:div>
    <w:div w:id="1389264380">
      <w:bodyDiv w:val="1"/>
      <w:marLeft w:val="0"/>
      <w:marRight w:val="0"/>
      <w:marTop w:val="0"/>
      <w:marBottom w:val="0"/>
      <w:divBdr>
        <w:top w:val="none" w:sz="0" w:space="0" w:color="auto"/>
        <w:left w:val="none" w:sz="0" w:space="0" w:color="auto"/>
        <w:bottom w:val="none" w:sz="0" w:space="0" w:color="auto"/>
        <w:right w:val="none" w:sz="0" w:space="0" w:color="auto"/>
      </w:divBdr>
    </w:div>
    <w:div w:id="1396270990">
      <w:bodyDiv w:val="1"/>
      <w:marLeft w:val="0"/>
      <w:marRight w:val="0"/>
      <w:marTop w:val="0"/>
      <w:marBottom w:val="0"/>
      <w:divBdr>
        <w:top w:val="none" w:sz="0" w:space="0" w:color="auto"/>
        <w:left w:val="none" w:sz="0" w:space="0" w:color="auto"/>
        <w:bottom w:val="none" w:sz="0" w:space="0" w:color="auto"/>
        <w:right w:val="none" w:sz="0" w:space="0" w:color="auto"/>
      </w:divBdr>
    </w:div>
    <w:div w:id="1447381679">
      <w:bodyDiv w:val="1"/>
      <w:marLeft w:val="0"/>
      <w:marRight w:val="0"/>
      <w:marTop w:val="0"/>
      <w:marBottom w:val="0"/>
      <w:divBdr>
        <w:top w:val="none" w:sz="0" w:space="0" w:color="auto"/>
        <w:left w:val="none" w:sz="0" w:space="0" w:color="auto"/>
        <w:bottom w:val="none" w:sz="0" w:space="0" w:color="auto"/>
        <w:right w:val="none" w:sz="0" w:space="0" w:color="auto"/>
      </w:divBdr>
    </w:div>
    <w:div w:id="1479375891">
      <w:bodyDiv w:val="1"/>
      <w:marLeft w:val="0"/>
      <w:marRight w:val="0"/>
      <w:marTop w:val="0"/>
      <w:marBottom w:val="0"/>
      <w:divBdr>
        <w:top w:val="none" w:sz="0" w:space="0" w:color="auto"/>
        <w:left w:val="none" w:sz="0" w:space="0" w:color="auto"/>
        <w:bottom w:val="none" w:sz="0" w:space="0" w:color="auto"/>
        <w:right w:val="none" w:sz="0" w:space="0" w:color="auto"/>
      </w:divBdr>
    </w:div>
    <w:div w:id="1526096659">
      <w:bodyDiv w:val="1"/>
      <w:marLeft w:val="0"/>
      <w:marRight w:val="0"/>
      <w:marTop w:val="0"/>
      <w:marBottom w:val="0"/>
      <w:divBdr>
        <w:top w:val="none" w:sz="0" w:space="0" w:color="auto"/>
        <w:left w:val="none" w:sz="0" w:space="0" w:color="auto"/>
        <w:bottom w:val="none" w:sz="0" w:space="0" w:color="auto"/>
        <w:right w:val="none" w:sz="0" w:space="0" w:color="auto"/>
      </w:divBdr>
    </w:div>
    <w:div w:id="1656031788">
      <w:bodyDiv w:val="1"/>
      <w:marLeft w:val="0"/>
      <w:marRight w:val="0"/>
      <w:marTop w:val="0"/>
      <w:marBottom w:val="0"/>
      <w:divBdr>
        <w:top w:val="none" w:sz="0" w:space="0" w:color="auto"/>
        <w:left w:val="none" w:sz="0" w:space="0" w:color="auto"/>
        <w:bottom w:val="none" w:sz="0" w:space="0" w:color="auto"/>
        <w:right w:val="none" w:sz="0" w:space="0" w:color="auto"/>
      </w:divBdr>
    </w:div>
    <w:div w:id="1679967996">
      <w:bodyDiv w:val="1"/>
      <w:marLeft w:val="0"/>
      <w:marRight w:val="0"/>
      <w:marTop w:val="0"/>
      <w:marBottom w:val="0"/>
      <w:divBdr>
        <w:top w:val="none" w:sz="0" w:space="0" w:color="auto"/>
        <w:left w:val="none" w:sz="0" w:space="0" w:color="auto"/>
        <w:bottom w:val="none" w:sz="0" w:space="0" w:color="auto"/>
        <w:right w:val="none" w:sz="0" w:space="0" w:color="auto"/>
      </w:divBdr>
    </w:div>
    <w:div w:id="1681852138">
      <w:bodyDiv w:val="1"/>
      <w:marLeft w:val="0"/>
      <w:marRight w:val="0"/>
      <w:marTop w:val="0"/>
      <w:marBottom w:val="0"/>
      <w:divBdr>
        <w:top w:val="none" w:sz="0" w:space="0" w:color="auto"/>
        <w:left w:val="none" w:sz="0" w:space="0" w:color="auto"/>
        <w:bottom w:val="none" w:sz="0" w:space="0" w:color="auto"/>
        <w:right w:val="none" w:sz="0" w:space="0" w:color="auto"/>
      </w:divBdr>
    </w:div>
    <w:div w:id="1721830866">
      <w:bodyDiv w:val="1"/>
      <w:marLeft w:val="0"/>
      <w:marRight w:val="0"/>
      <w:marTop w:val="0"/>
      <w:marBottom w:val="0"/>
      <w:divBdr>
        <w:top w:val="none" w:sz="0" w:space="0" w:color="auto"/>
        <w:left w:val="none" w:sz="0" w:space="0" w:color="auto"/>
        <w:bottom w:val="none" w:sz="0" w:space="0" w:color="auto"/>
        <w:right w:val="none" w:sz="0" w:space="0" w:color="auto"/>
      </w:divBdr>
    </w:div>
    <w:div w:id="1860849502">
      <w:bodyDiv w:val="1"/>
      <w:marLeft w:val="0"/>
      <w:marRight w:val="0"/>
      <w:marTop w:val="0"/>
      <w:marBottom w:val="0"/>
      <w:divBdr>
        <w:top w:val="none" w:sz="0" w:space="0" w:color="auto"/>
        <w:left w:val="none" w:sz="0" w:space="0" w:color="auto"/>
        <w:bottom w:val="none" w:sz="0" w:space="0" w:color="auto"/>
        <w:right w:val="none" w:sz="0" w:space="0" w:color="auto"/>
      </w:divBdr>
    </w:div>
    <w:div w:id="1913079974">
      <w:bodyDiv w:val="1"/>
      <w:marLeft w:val="0"/>
      <w:marRight w:val="0"/>
      <w:marTop w:val="0"/>
      <w:marBottom w:val="0"/>
      <w:divBdr>
        <w:top w:val="none" w:sz="0" w:space="0" w:color="auto"/>
        <w:left w:val="none" w:sz="0" w:space="0" w:color="auto"/>
        <w:bottom w:val="none" w:sz="0" w:space="0" w:color="auto"/>
        <w:right w:val="none" w:sz="0" w:space="0" w:color="auto"/>
      </w:divBdr>
    </w:div>
    <w:div w:id="1969361216">
      <w:bodyDiv w:val="1"/>
      <w:marLeft w:val="0"/>
      <w:marRight w:val="0"/>
      <w:marTop w:val="0"/>
      <w:marBottom w:val="0"/>
      <w:divBdr>
        <w:top w:val="none" w:sz="0" w:space="0" w:color="auto"/>
        <w:left w:val="none" w:sz="0" w:space="0" w:color="auto"/>
        <w:bottom w:val="none" w:sz="0" w:space="0" w:color="auto"/>
        <w:right w:val="none" w:sz="0" w:space="0" w:color="auto"/>
      </w:divBdr>
    </w:div>
    <w:div w:id="1991055768">
      <w:bodyDiv w:val="1"/>
      <w:marLeft w:val="0"/>
      <w:marRight w:val="0"/>
      <w:marTop w:val="0"/>
      <w:marBottom w:val="0"/>
      <w:divBdr>
        <w:top w:val="none" w:sz="0" w:space="0" w:color="auto"/>
        <w:left w:val="none" w:sz="0" w:space="0" w:color="auto"/>
        <w:bottom w:val="none" w:sz="0" w:space="0" w:color="auto"/>
        <w:right w:val="none" w:sz="0" w:space="0" w:color="auto"/>
      </w:divBdr>
    </w:div>
    <w:div w:id="2046056864">
      <w:bodyDiv w:val="1"/>
      <w:marLeft w:val="0"/>
      <w:marRight w:val="0"/>
      <w:marTop w:val="0"/>
      <w:marBottom w:val="0"/>
      <w:divBdr>
        <w:top w:val="none" w:sz="0" w:space="0" w:color="auto"/>
        <w:left w:val="none" w:sz="0" w:space="0" w:color="auto"/>
        <w:bottom w:val="none" w:sz="0" w:space="0" w:color="auto"/>
        <w:right w:val="none" w:sz="0" w:space="0" w:color="auto"/>
      </w:divBdr>
      <w:divsChild>
        <w:div w:id="2073573546">
          <w:marLeft w:val="-180"/>
          <w:marRight w:val="120"/>
          <w:marTop w:val="0"/>
          <w:marBottom w:val="0"/>
          <w:divBdr>
            <w:top w:val="none" w:sz="0" w:space="0" w:color="auto"/>
            <w:left w:val="none" w:sz="0" w:space="0" w:color="auto"/>
            <w:bottom w:val="none" w:sz="0" w:space="0" w:color="auto"/>
            <w:right w:val="none" w:sz="0" w:space="0" w:color="auto"/>
          </w:divBdr>
          <w:divsChild>
            <w:div w:id="1736781677">
              <w:marLeft w:val="0"/>
              <w:marRight w:val="0"/>
              <w:marTop w:val="0"/>
              <w:marBottom w:val="0"/>
              <w:divBdr>
                <w:top w:val="none" w:sz="0" w:space="0" w:color="auto"/>
                <w:left w:val="none" w:sz="0" w:space="0" w:color="auto"/>
                <w:bottom w:val="none" w:sz="0" w:space="0" w:color="auto"/>
                <w:right w:val="none" w:sz="0" w:space="0" w:color="auto"/>
              </w:divBdr>
              <w:divsChild>
                <w:div w:id="1163472658">
                  <w:marLeft w:val="0"/>
                  <w:marRight w:val="0"/>
                  <w:marTop w:val="0"/>
                  <w:marBottom w:val="0"/>
                  <w:divBdr>
                    <w:top w:val="none" w:sz="0" w:space="0" w:color="auto"/>
                    <w:left w:val="none" w:sz="0" w:space="0" w:color="auto"/>
                    <w:bottom w:val="none" w:sz="0" w:space="0" w:color="auto"/>
                    <w:right w:val="none" w:sz="0" w:space="0" w:color="auto"/>
                  </w:divBdr>
                  <w:divsChild>
                    <w:div w:id="176784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884548">
      <w:bodyDiv w:val="1"/>
      <w:marLeft w:val="0"/>
      <w:marRight w:val="0"/>
      <w:marTop w:val="0"/>
      <w:marBottom w:val="0"/>
      <w:divBdr>
        <w:top w:val="none" w:sz="0" w:space="0" w:color="auto"/>
        <w:left w:val="none" w:sz="0" w:space="0" w:color="auto"/>
        <w:bottom w:val="none" w:sz="0" w:space="0" w:color="auto"/>
        <w:right w:val="none" w:sz="0" w:space="0" w:color="auto"/>
      </w:divBdr>
    </w:div>
    <w:div w:id="2110078307">
      <w:bodyDiv w:val="1"/>
      <w:marLeft w:val="0"/>
      <w:marRight w:val="0"/>
      <w:marTop w:val="0"/>
      <w:marBottom w:val="0"/>
      <w:divBdr>
        <w:top w:val="none" w:sz="0" w:space="0" w:color="auto"/>
        <w:left w:val="none" w:sz="0" w:space="0" w:color="auto"/>
        <w:bottom w:val="none" w:sz="0" w:space="0" w:color="auto"/>
        <w:right w:val="none" w:sz="0" w:space="0" w:color="auto"/>
      </w:divBdr>
    </w:div>
    <w:div w:id="212522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loud.seatable.cn/dtable/forms/ff203a21-e739-4321-bb63-3d9665873695/"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graphic.com.gh/news/politics/united-front-kwesi-pratt-urges-pan-africanists-to-rally-at-conference-in-algeria.html?utm_source=chatgpt.com" TargetMode="External"/><Relationship Id="rId3" Type="http://schemas.openxmlformats.org/officeDocument/2006/relationships/hyperlink" Target="https://peoplesdispatch.org/2025/12/16/police-repress-indian-farmers-protest-against-ethanol-plant/" TargetMode="External"/><Relationship Id="rId7" Type="http://schemas.openxmlformats.org/officeDocument/2006/relationships/hyperlink" Target="https://peoplesdispatch.org/2025/12/08/algeria-hosts-conference-on-the-crimes-of-colonialism-in-africa/" TargetMode="External"/><Relationship Id="rId2" Type="http://schemas.openxmlformats.org/officeDocument/2006/relationships/hyperlink" Target="https://www.redspark.nu/category/peoples-war/india/" TargetMode="External"/><Relationship Id="rId1" Type="http://schemas.openxmlformats.org/officeDocument/2006/relationships/hyperlink" Target="https://www.redspark.nu/category/peoples-war/philippines/" TargetMode="External"/><Relationship Id="rId6" Type="http://schemas.openxmlformats.org/officeDocument/2006/relationships/hyperlink" Target="https://www.facebook.com/www.cpbbd.org/" TargetMode="External"/><Relationship Id="rId5" Type="http://schemas.openxmlformats.org/officeDocument/2006/relationships/hyperlink" Target="https://peoplesdispatch.org/2025/12/23/interim-government-is-pushing-bangladesh-towards-a-civil-war-says-workers-party/" TargetMode="External"/><Relationship Id="rId4" Type="http://schemas.openxmlformats.org/officeDocument/2006/relationships/hyperlink" Target="https://peoplesdispatch.org/2025/12/19/farmers-force-right-wing-government-to-reconsider-ethanol-plant-in-indias-rajasthan/" TargetMode="External"/><Relationship Id="rId9" Type="http://schemas.openxmlformats.org/officeDocument/2006/relationships/hyperlink" Target="https://www.solidnet.org/article/South-African-CP-SACP-statement-on-alleged-comments-against-dual-membership-SACP-calls-on-revolutionaries-to-unite-and-defend-the-progressive-movements-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51"/>
    <customShpInfo spid="_x0000_s1044"/>
    <customShpInfo spid="_x0000_s1041"/>
    <customShpInfo spid="_x0000_s1029"/>
    <customShpInfo spid="_x0000_s1042"/>
    <customShpInfo spid="_x0000_s1043"/>
  </customShpExts>
</s:customData>
</file>

<file path=customXml/itemProps1.xml><?xml version="1.0" encoding="utf-8"?>
<ds:datastoreItem xmlns:ds="http://schemas.openxmlformats.org/officeDocument/2006/customXml" ds:itemID="{F65F8A9D-265C-43C8-9CE1-D4B7754349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13500</TotalTime>
  <Pages>1</Pages>
  <Words>2040</Words>
  <Characters>2347</Characters>
  <DocSecurity>0</DocSecurity>
  <Lines>111</Lines>
  <Paragraphs>60</Paragraphs>
  <ScaleCrop>false</ScaleCrop>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2026-01-28T15:13:00Z</cp:lastPrinted>
  <dcterms:created xsi:type="dcterms:W3CDTF">2022-02-02T11:50:00Z</dcterms:created>
  <dcterms:modified xsi:type="dcterms:W3CDTF">2026-01-28T15:13:00Z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d87717b97ae244ec9fea99b82fb6017b</vt:lpwstr>
  </property>
</Properties>
</file>