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8EB95" w14:textId="77777777" w:rsidR="00E35B04" w:rsidRPr="00767855" w:rsidRDefault="009600F7">
      <w:pPr>
        <w:widowControl/>
        <w:ind w:firstLineChars="0" w:firstLine="0"/>
        <w:jc w:val="center"/>
        <w:rPr>
          <w:rFonts w:ascii="黑体" w:eastAsia="黑体" w:hAnsi="黑体" w:hint="eastAsia"/>
          <w:szCs w:val="28"/>
        </w:rPr>
      </w:pPr>
      <w:r w:rsidRPr="00767855">
        <w:rPr>
          <w:rFonts w:ascii="黑体" w:eastAsia="黑体" w:hAnsi="黑体"/>
          <w:noProof/>
          <w:szCs w:val="28"/>
        </w:rPr>
        <w:drawing>
          <wp:inline distT="0" distB="0" distL="0" distR="0" wp14:anchorId="486874BD" wp14:editId="6A5348EE">
            <wp:extent cx="1080000" cy="936000"/>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1080000" cy="936000"/>
                    </a:xfrm>
                    <a:prstGeom prst="rect">
                      <a:avLst/>
                    </a:prstGeom>
                  </pic:spPr>
                </pic:pic>
              </a:graphicData>
            </a:graphic>
          </wp:inline>
        </w:drawing>
      </w:r>
    </w:p>
    <w:p w14:paraId="6AE27297" w14:textId="77777777" w:rsidR="00E35B04" w:rsidRPr="00767855" w:rsidRDefault="00DA42A0" w:rsidP="00FC5E25">
      <w:pPr>
        <w:widowControl/>
        <w:spacing w:before="120" w:line="400" w:lineRule="exact"/>
        <w:ind w:firstLineChars="0" w:firstLine="0"/>
        <w:jc w:val="center"/>
        <w:rPr>
          <w:rFonts w:ascii="MS Reference Sans Serif" w:eastAsia="Microsoft YaHei UI" w:hAnsi="MS Reference Sans Serif" w:cs="Times New Roman"/>
          <w:noProof/>
          <w:color w:val="FFFFFF" w:themeColor="background1"/>
          <w:sz w:val="32"/>
          <w:szCs w:val="32"/>
        </w:rPr>
      </w:pPr>
      <w:r w:rsidRPr="00767855">
        <w:rPr>
          <w:rFonts w:ascii="MS Reference Sans Serif" w:eastAsia="Microsoft YaHei UI" w:hAnsi="MS Reference Sans Serif" w:cs="Times New Roman"/>
          <w:noProof/>
          <w:color w:val="FFFFFF" w:themeColor="background1"/>
          <w:sz w:val="32"/>
          <w:szCs w:val="32"/>
          <w:highlight w:val="red"/>
        </w:rPr>
        <w:t>International Red Newsletter</w:t>
      </w:r>
    </w:p>
    <w:p w14:paraId="0C53054B" w14:textId="6D175BCB" w:rsidR="00E35B04" w:rsidRPr="00BF2F22" w:rsidRDefault="00FF2307" w:rsidP="00BF2F22">
      <w:pPr>
        <w:widowControl/>
        <w:spacing w:beforeLines="50" w:before="156"/>
        <w:ind w:left="1260" w:hangingChars="350" w:hanging="1260"/>
        <w:jc w:val="center"/>
        <w:rPr>
          <w:rFonts w:ascii="黑体" w:eastAsia="黑体" w:hAnsi="黑体" w:hint="eastAsia"/>
          <w:sz w:val="36"/>
          <w:szCs w:val="36"/>
        </w:rPr>
      </w:pPr>
      <w:bookmarkStart w:id="0" w:name="_Hlk215001610"/>
      <w:r>
        <w:rPr>
          <w:rFonts w:ascii="黑体" w:eastAsia="黑体" w:hAnsi="黑体" w:hint="eastAsia"/>
          <w:sz w:val="36"/>
          <w:szCs w:val="36"/>
        </w:rPr>
        <w:t>国际共产主义运动大事记</w:t>
      </w:r>
      <w:r w:rsidR="00076B2E">
        <w:rPr>
          <w:rFonts w:ascii="黑体" w:eastAsia="黑体" w:hAnsi="黑体" w:hint="eastAsia"/>
          <w:sz w:val="36"/>
          <w:szCs w:val="36"/>
        </w:rPr>
        <w:t>（</w:t>
      </w:r>
      <w:r w:rsidR="00BF2F22" w:rsidRPr="00BF2F22">
        <w:rPr>
          <w:rFonts w:ascii="黑体" w:eastAsia="黑体" w:hAnsi="黑体" w:hint="eastAsia"/>
          <w:sz w:val="36"/>
          <w:szCs w:val="36"/>
        </w:rPr>
        <w:t>202</w:t>
      </w:r>
      <w:r w:rsidR="00B1418B">
        <w:rPr>
          <w:rFonts w:ascii="黑体" w:eastAsia="黑体" w:hAnsi="黑体" w:hint="eastAsia"/>
          <w:sz w:val="36"/>
          <w:szCs w:val="36"/>
        </w:rPr>
        <w:t>5</w:t>
      </w:r>
      <w:r w:rsidR="00BF2F22" w:rsidRPr="00BF2F22">
        <w:rPr>
          <w:rFonts w:ascii="黑体" w:eastAsia="黑体" w:hAnsi="黑体" w:hint="eastAsia"/>
          <w:sz w:val="36"/>
          <w:szCs w:val="36"/>
        </w:rPr>
        <w:t>年</w:t>
      </w:r>
      <w:r w:rsidR="00D06387">
        <w:rPr>
          <w:rFonts w:ascii="黑体" w:eastAsia="黑体" w:hAnsi="黑体" w:hint="eastAsia"/>
          <w:sz w:val="36"/>
          <w:szCs w:val="36"/>
        </w:rPr>
        <w:t>1</w:t>
      </w:r>
      <w:r w:rsidR="000F4D6F">
        <w:rPr>
          <w:rFonts w:ascii="黑体" w:eastAsia="黑体" w:hAnsi="黑体" w:hint="eastAsia"/>
          <w:sz w:val="36"/>
          <w:szCs w:val="36"/>
        </w:rPr>
        <w:t>2</w:t>
      </w:r>
      <w:r>
        <w:rPr>
          <w:rFonts w:ascii="黑体" w:eastAsia="黑体" w:hAnsi="黑体" w:hint="eastAsia"/>
          <w:sz w:val="36"/>
          <w:szCs w:val="36"/>
        </w:rPr>
        <w:t>月</w:t>
      </w:r>
      <w:r w:rsidR="000F4D6F">
        <w:rPr>
          <w:rFonts w:ascii="黑体" w:eastAsia="黑体" w:hAnsi="黑体" w:hint="eastAsia"/>
          <w:sz w:val="36"/>
          <w:szCs w:val="36"/>
        </w:rPr>
        <w:t>欧美</w:t>
      </w:r>
      <w:r w:rsidR="00610447">
        <w:rPr>
          <w:rFonts w:ascii="黑体" w:eastAsia="黑体" w:hAnsi="黑体" w:hint="eastAsia"/>
          <w:sz w:val="36"/>
          <w:szCs w:val="36"/>
        </w:rPr>
        <w:t>篇</w:t>
      </w:r>
      <w:r w:rsidR="00076B2E">
        <w:rPr>
          <w:rFonts w:ascii="黑体" w:eastAsia="黑体" w:hAnsi="黑体" w:hint="eastAsia"/>
          <w:sz w:val="36"/>
          <w:szCs w:val="36"/>
        </w:rPr>
        <w:t>）</w:t>
      </w:r>
    </w:p>
    <w:bookmarkEnd w:id="0" w:displacedByCustomXml="next"/>
    <w:sdt>
      <w:sdtPr>
        <w:rPr>
          <w:rStyle w:val="af"/>
          <w:rFonts w:ascii="黑体" w:eastAsia="黑体" w:hAnsi="黑体"/>
          <w:color w:val="auto"/>
          <w:u w:val="none"/>
        </w:rPr>
        <w:id w:val="-1677489404"/>
        <w:docPartObj>
          <w:docPartGallery w:val="Table of Contents"/>
          <w:docPartUnique/>
        </w:docPartObj>
      </w:sdtPr>
      <w:sdtEndPr>
        <w:rPr>
          <w:rStyle w:val="a0"/>
          <w:w w:val="100"/>
        </w:rPr>
      </w:sdtEndPr>
      <w:sdtContent>
        <w:p w14:paraId="2220DF2A" w14:textId="63C882DF" w:rsidR="00FE221E" w:rsidRPr="00FE221E" w:rsidRDefault="008C5606" w:rsidP="00FE221E">
          <w:pPr>
            <w:pStyle w:val="TOC1"/>
            <w:spacing w:line="720" w:lineRule="exact"/>
            <w:ind w:leftChars="0" w:left="0"/>
            <w:rPr>
              <w:rFonts w:asciiTheme="minorHAnsi" w:eastAsiaTheme="minorEastAsia" w:hAnsiTheme="minorHAnsi" w:cstheme="minorBidi"/>
              <w:w w:val="100"/>
              <w:sz w:val="22"/>
              <w:szCs w:val="24"/>
              <w14:ligatures w14:val="standardContextual"/>
            </w:rPr>
          </w:pPr>
          <w:r w:rsidRPr="000F4D6F">
            <w:rPr>
              <w:w w:val="100"/>
            </w:rPr>
            <w:fldChar w:fldCharType="begin"/>
          </w:r>
          <w:r w:rsidR="00FC2E5D" w:rsidRPr="000F4D6F">
            <w:rPr>
              <w:w w:val="100"/>
            </w:rPr>
            <w:instrText xml:space="preserve"> TOC \o "1-3" \h \z \u </w:instrText>
          </w:r>
          <w:r w:rsidRPr="000F4D6F">
            <w:rPr>
              <w:w w:val="100"/>
            </w:rPr>
            <w:fldChar w:fldCharType="separate"/>
          </w:r>
          <w:hyperlink w:anchor="_Toc220181988" w:history="1">
            <w:r w:rsidR="00FE221E" w:rsidRPr="00FE221E">
              <w:rPr>
                <w:rStyle w:val="af"/>
                <w:rFonts w:ascii="黑体" w:eastAsia="黑体" w:hAnsi="黑体"/>
                <w:bCs/>
                <w:w w:val="100"/>
              </w:rPr>
              <w:t>1.希腊共产党成为全国公职协会内第一大政治力量</w:t>
            </w:r>
            <w:r w:rsidR="00FE221E" w:rsidRPr="00FE221E">
              <w:rPr>
                <w:rFonts w:hint="eastAsia"/>
                <w:webHidden/>
                <w:w w:val="100"/>
              </w:rPr>
              <w:tab/>
            </w:r>
            <w:r w:rsidR="00FE221E" w:rsidRPr="00FE221E">
              <w:rPr>
                <w:rFonts w:hint="eastAsia"/>
                <w:webHidden/>
                <w:w w:val="100"/>
              </w:rPr>
              <w:fldChar w:fldCharType="begin"/>
            </w:r>
            <w:r w:rsidR="00FE221E" w:rsidRPr="00FE221E">
              <w:rPr>
                <w:rFonts w:hint="eastAsia"/>
                <w:webHidden/>
                <w:w w:val="100"/>
              </w:rPr>
              <w:instrText xml:space="preserve"> </w:instrText>
            </w:r>
            <w:r w:rsidR="00FE221E" w:rsidRPr="00FE221E">
              <w:rPr>
                <w:webHidden/>
                <w:w w:val="100"/>
              </w:rPr>
              <w:instrText>PAGEREF _Toc220181988 \h</w:instrText>
            </w:r>
            <w:r w:rsidR="00FE221E" w:rsidRPr="00FE221E">
              <w:rPr>
                <w:rFonts w:hint="eastAsia"/>
                <w:webHidden/>
                <w:w w:val="100"/>
              </w:rPr>
              <w:instrText xml:space="preserve"> </w:instrText>
            </w:r>
            <w:r w:rsidR="00FE221E" w:rsidRPr="00FE221E">
              <w:rPr>
                <w:rFonts w:hint="eastAsia"/>
                <w:webHidden/>
                <w:w w:val="100"/>
              </w:rPr>
            </w:r>
            <w:r w:rsidR="00FE221E" w:rsidRPr="00FE221E">
              <w:rPr>
                <w:rFonts w:hint="eastAsia"/>
                <w:webHidden/>
                <w:w w:val="100"/>
              </w:rPr>
              <w:fldChar w:fldCharType="separate"/>
            </w:r>
            <w:r w:rsidR="00E77FFB">
              <w:rPr>
                <w:rFonts w:hint="eastAsia"/>
                <w:webHidden/>
                <w:w w:val="100"/>
              </w:rPr>
              <w:t>1</w:t>
            </w:r>
            <w:r w:rsidR="00FE221E" w:rsidRPr="00FE221E">
              <w:rPr>
                <w:rFonts w:hint="eastAsia"/>
                <w:webHidden/>
                <w:w w:val="100"/>
              </w:rPr>
              <w:fldChar w:fldCharType="end"/>
            </w:r>
          </w:hyperlink>
        </w:p>
        <w:p w14:paraId="621E2446" w14:textId="79A5B3E8" w:rsidR="00FE221E" w:rsidRPr="00FE221E" w:rsidRDefault="00FE221E" w:rsidP="00FE221E">
          <w:pPr>
            <w:pStyle w:val="TOC1"/>
            <w:spacing w:line="720" w:lineRule="exact"/>
            <w:ind w:leftChars="0" w:left="0"/>
            <w:rPr>
              <w:rFonts w:asciiTheme="minorHAnsi" w:eastAsiaTheme="minorEastAsia" w:hAnsiTheme="minorHAnsi" w:cstheme="minorBidi"/>
              <w:w w:val="100"/>
              <w:sz w:val="22"/>
              <w:szCs w:val="24"/>
              <w14:ligatures w14:val="standardContextual"/>
            </w:rPr>
          </w:pPr>
          <w:hyperlink w:anchor="_Toc220181989" w:history="1">
            <w:r w:rsidRPr="00FE221E">
              <w:rPr>
                <w:rStyle w:val="af"/>
                <w:rFonts w:ascii="黑体" w:eastAsia="黑体" w:hAnsi="黑体"/>
                <w:bCs/>
                <w:w w:val="100"/>
              </w:rPr>
              <w:t>2.波兰宪法法院裁定波兰共产党非法</w:t>
            </w:r>
            <w:r w:rsidRPr="00FE221E">
              <w:rPr>
                <w:rFonts w:hint="eastAsia"/>
                <w:webHidden/>
                <w:w w:val="100"/>
              </w:rPr>
              <w:tab/>
            </w:r>
            <w:r w:rsidRPr="00FE221E">
              <w:rPr>
                <w:rFonts w:hint="eastAsia"/>
                <w:webHidden/>
                <w:w w:val="100"/>
              </w:rPr>
              <w:fldChar w:fldCharType="begin"/>
            </w:r>
            <w:r w:rsidRPr="00FE221E">
              <w:rPr>
                <w:rFonts w:hint="eastAsia"/>
                <w:webHidden/>
                <w:w w:val="100"/>
              </w:rPr>
              <w:instrText xml:space="preserve"> </w:instrText>
            </w:r>
            <w:r w:rsidRPr="00FE221E">
              <w:rPr>
                <w:webHidden/>
                <w:w w:val="100"/>
              </w:rPr>
              <w:instrText>PAGEREF _Toc220181989 \h</w:instrText>
            </w:r>
            <w:r w:rsidRPr="00FE221E">
              <w:rPr>
                <w:rFonts w:hint="eastAsia"/>
                <w:webHidden/>
                <w:w w:val="100"/>
              </w:rPr>
              <w:instrText xml:space="preserve"> </w:instrText>
            </w:r>
            <w:r w:rsidRPr="00FE221E">
              <w:rPr>
                <w:rFonts w:hint="eastAsia"/>
                <w:webHidden/>
                <w:w w:val="100"/>
              </w:rPr>
            </w:r>
            <w:r w:rsidRPr="00FE221E">
              <w:rPr>
                <w:rFonts w:hint="eastAsia"/>
                <w:webHidden/>
                <w:w w:val="100"/>
              </w:rPr>
              <w:fldChar w:fldCharType="separate"/>
            </w:r>
            <w:r w:rsidR="00E77FFB">
              <w:rPr>
                <w:rFonts w:hint="eastAsia"/>
                <w:webHidden/>
                <w:w w:val="100"/>
              </w:rPr>
              <w:t>2</w:t>
            </w:r>
            <w:r w:rsidRPr="00FE221E">
              <w:rPr>
                <w:rFonts w:hint="eastAsia"/>
                <w:webHidden/>
                <w:w w:val="100"/>
              </w:rPr>
              <w:fldChar w:fldCharType="end"/>
            </w:r>
          </w:hyperlink>
        </w:p>
        <w:p w14:paraId="39627F5A" w14:textId="743E9F05" w:rsidR="00FE221E" w:rsidRPr="00FE221E" w:rsidRDefault="00FE221E" w:rsidP="00FE221E">
          <w:pPr>
            <w:pStyle w:val="TOC1"/>
            <w:spacing w:line="720" w:lineRule="exact"/>
            <w:ind w:leftChars="0" w:left="0"/>
            <w:rPr>
              <w:rFonts w:asciiTheme="minorHAnsi" w:eastAsiaTheme="minorEastAsia" w:hAnsiTheme="minorHAnsi" w:cstheme="minorBidi"/>
              <w:w w:val="100"/>
              <w:sz w:val="22"/>
              <w:szCs w:val="24"/>
              <w14:ligatures w14:val="standardContextual"/>
            </w:rPr>
          </w:pPr>
          <w:hyperlink w:anchor="_Toc220181990" w:history="1">
            <w:r w:rsidRPr="00FE221E">
              <w:rPr>
                <w:rStyle w:val="af"/>
                <w:rFonts w:ascii="黑体" w:eastAsia="黑体" w:hAnsi="黑体"/>
                <w:bCs/>
                <w:w w:val="100"/>
              </w:rPr>
              <w:t>3.德国学生罢课，抗议强制兵役制度</w:t>
            </w:r>
            <w:r w:rsidRPr="00FE221E">
              <w:rPr>
                <w:rFonts w:hint="eastAsia"/>
                <w:webHidden/>
                <w:w w:val="100"/>
              </w:rPr>
              <w:tab/>
            </w:r>
            <w:r w:rsidRPr="00FE221E">
              <w:rPr>
                <w:rFonts w:hint="eastAsia"/>
                <w:webHidden/>
                <w:w w:val="100"/>
              </w:rPr>
              <w:fldChar w:fldCharType="begin"/>
            </w:r>
            <w:r w:rsidRPr="00FE221E">
              <w:rPr>
                <w:rFonts w:hint="eastAsia"/>
                <w:webHidden/>
                <w:w w:val="100"/>
              </w:rPr>
              <w:instrText xml:space="preserve"> </w:instrText>
            </w:r>
            <w:r w:rsidRPr="00FE221E">
              <w:rPr>
                <w:webHidden/>
                <w:w w:val="100"/>
              </w:rPr>
              <w:instrText>PAGEREF _Toc220181990 \h</w:instrText>
            </w:r>
            <w:r w:rsidRPr="00FE221E">
              <w:rPr>
                <w:rFonts w:hint="eastAsia"/>
                <w:webHidden/>
                <w:w w:val="100"/>
              </w:rPr>
              <w:instrText xml:space="preserve"> </w:instrText>
            </w:r>
            <w:r w:rsidRPr="00FE221E">
              <w:rPr>
                <w:rFonts w:hint="eastAsia"/>
                <w:webHidden/>
                <w:w w:val="100"/>
              </w:rPr>
            </w:r>
            <w:r w:rsidRPr="00FE221E">
              <w:rPr>
                <w:rFonts w:hint="eastAsia"/>
                <w:webHidden/>
                <w:w w:val="100"/>
              </w:rPr>
              <w:fldChar w:fldCharType="separate"/>
            </w:r>
            <w:r w:rsidR="00E77FFB">
              <w:rPr>
                <w:rFonts w:hint="eastAsia"/>
                <w:webHidden/>
                <w:w w:val="100"/>
              </w:rPr>
              <w:t>4</w:t>
            </w:r>
            <w:r w:rsidRPr="00FE221E">
              <w:rPr>
                <w:rFonts w:hint="eastAsia"/>
                <w:webHidden/>
                <w:w w:val="100"/>
              </w:rPr>
              <w:fldChar w:fldCharType="end"/>
            </w:r>
          </w:hyperlink>
        </w:p>
        <w:p w14:paraId="12BC6515" w14:textId="1814EB6E" w:rsidR="00FE221E" w:rsidRPr="00FE221E" w:rsidRDefault="00FE221E" w:rsidP="00FE221E">
          <w:pPr>
            <w:pStyle w:val="TOC1"/>
            <w:spacing w:line="720" w:lineRule="exact"/>
            <w:ind w:leftChars="0" w:left="0"/>
            <w:rPr>
              <w:rFonts w:asciiTheme="minorHAnsi" w:eastAsiaTheme="minorEastAsia" w:hAnsiTheme="minorHAnsi" w:cstheme="minorBidi"/>
              <w:w w:val="100"/>
              <w:sz w:val="22"/>
              <w:szCs w:val="24"/>
              <w14:ligatures w14:val="standardContextual"/>
            </w:rPr>
          </w:pPr>
          <w:hyperlink w:anchor="_Toc220181991" w:history="1">
            <w:r w:rsidRPr="00FE221E">
              <w:rPr>
                <w:rStyle w:val="af"/>
                <w:rFonts w:ascii="黑体" w:eastAsia="黑体" w:hAnsi="黑体"/>
                <w:bCs/>
                <w:w w:val="100"/>
              </w:rPr>
              <w:t>4.智利泛左翼联盟在2025年总统选举中失败</w:t>
            </w:r>
            <w:r w:rsidRPr="00FE221E">
              <w:rPr>
                <w:rFonts w:hint="eastAsia"/>
                <w:webHidden/>
                <w:w w:val="100"/>
              </w:rPr>
              <w:tab/>
            </w:r>
            <w:r w:rsidRPr="00FE221E">
              <w:rPr>
                <w:rFonts w:hint="eastAsia"/>
                <w:webHidden/>
                <w:w w:val="100"/>
              </w:rPr>
              <w:fldChar w:fldCharType="begin"/>
            </w:r>
            <w:r w:rsidRPr="00FE221E">
              <w:rPr>
                <w:rFonts w:hint="eastAsia"/>
                <w:webHidden/>
                <w:w w:val="100"/>
              </w:rPr>
              <w:instrText xml:space="preserve"> </w:instrText>
            </w:r>
            <w:r w:rsidRPr="00FE221E">
              <w:rPr>
                <w:webHidden/>
                <w:w w:val="100"/>
              </w:rPr>
              <w:instrText>PAGEREF _Toc220181991 \h</w:instrText>
            </w:r>
            <w:r w:rsidRPr="00FE221E">
              <w:rPr>
                <w:rFonts w:hint="eastAsia"/>
                <w:webHidden/>
                <w:w w:val="100"/>
              </w:rPr>
              <w:instrText xml:space="preserve"> </w:instrText>
            </w:r>
            <w:r w:rsidRPr="00FE221E">
              <w:rPr>
                <w:rFonts w:hint="eastAsia"/>
                <w:webHidden/>
                <w:w w:val="100"/>
              </w:rPr>
            </w:r>
            <w:r w:rsidRPr="00FE221E">
              <w:rPr>
                <w:rFonts w:hint="eastAsia"/>
                <w:webHidden/>
                <w:w w:val="100"/>
              </w:rPr>
              <w:fldChar w:fldCharType="separate"/>
            </w:r>
            <w:r w:rsidR="00E77FFB">
              <w:rPr>
                <w:rFonts w:hint="eastAsia"/>
                <w:webHidden/>
                <w:w w:val="100"/>
              </w:rPr>
              <w:t>6</w:t>
            </w:r>
            <w:r w:rsidRPr="00FE221E">
              <w:rPr>
                <w:rFonts w:hint="eastAsia"/>
                <w:webHidden/>
                <w:w w:val="100"/>
              </w:rPr>
              <w:fldChar w:fldCharType="end"/>
            </w:r>
          </w:hyperlink>
        </w:p>
        <w:p w14:paraId="607E91BF" w14:textId="7A0A3FEF" w:rsidR="00FE221E" w:rsidRPr="00FE221E" w:rsidRDefault="00FE221E" w:rsidP="00FE221E">
          <w:pPr>
            <w:pStyle w:val="TOC1"/>
            <w:spacing w:line="720" w:lineRule="exact"/>
            <w:ind w:leftChars="0" w:left="0"/>
            <w:rPr>
              <w:rFonts w:asciiTheme="minorHAnsi" w:eastAsiaTheme="minorEastAsia" w:hAnsiTheme="minorHAnsi" w:cstheme="minorBidi"/>
              <w:w w:val="100"/>
              <w:sz w:val="22"/>
              <w:szCs w:val="24"/>
              <w14:ligatures w14:val="standardContextual"/>
            </w:rPr>
          </w:pPr>
          <w:hyperlink w:anchor="_Toc220181992" w:history="1">
            <w:r w:rsidRPr="00FE221E">
              <w:rPr>
                <w:rStyle w:val="af"/>
                <w:rFonts w:ascii="黑体" w:eastAsia="黑体" w:hAnsi="黑体"/>
                <w:bCs/>
                <w:w w:val="100"/>
              </w:rPr>
              <w:t>5.玻利维亚工人罢工，抗议取消燃油补贴</w:t>
            </w:r>
            <w:r w:rsidRPr="00FE221E">
              <w:rPr>
                <w:rFonts w:hint="eastAsia"/>
                <w:webHidden/>
                <w:w w:val="100"/>
              </w:rPr>
              <w:tab/>
            </w:r>
            <w:r w:rsidRPr="00FE221E">
              <w:rPr>
                <w:rFonts w:hint="eastAsia"/>
                <w:webHidden/>
                <w:w w:val="100"/>
              </w:rPr>
              <w:fldChar w:fldCharType="begin"/>
            </w:r>
            <w:r w:rsidRPr="00FE221E">
              <w:rPr>
                <w:rFonts w:hint="eastAsia"/>
                <w:webHidden/>
                <w:w w:val="100"/>
              </w:rPr>
              <w:instrText xml:space="preserve"> </w:instrText>
            </w:r>
            <w:r w:rsidRPr="00FE221E">
              <w:rPr>
                <w:webHidden/>
                <w:w w:val="100"/>
              </w:rPr>
              <w:instrText>PAGEREF _Toc220181992 \h</w:instrText>
            </w:r>
            <w:r w:rsidRPr="00FE221E">
              <w:rPr>
                <w:rFonts w:hint="eastAsia"/>
                <w:webHidden/>
                <w:w w:val="100"/>
              </w:rPr>
              <w:instrText xml:space="preserve"> </w:instrText>
            </w:r>
            <w:r w:rsidRPr="00FE221E">
              <w:rPr>
                <w:rFonts w:hint="eastAsia"/>
                <w:webHidden/>
                <w:w w:val="100"/>
              </w:rPr>
            </w:r>
            <w:r w:rsidRPr="00FE221E">
              <w:rPr>
                <w:rFonts w:hint="eastAsia"/>
                <w:webHidden/>
                <w:w w:val="100"/>
              </w:rPr>
              <w:fldChar w:fldCharType="separate"/>
            </w:r>
            <w:r w:rsidR="00E77FFB">
              <w:rPr>
                <w:rFonts w:hint="eastAsia"/>
                <w:webHidden/>
                <w:w w:val="100"/>
              </w:rPr>
              <w:t>7</w:t>
            </w:r>
            <w:r w:rsidRPr="00FE221E">
              <w:rPr>
                <w:rFonts w:hint="eastAsia"/>
                <w:webHidden/>
                <w:w w:val="100"/>
              </w:rPr>
              <w:fldChar w:fldCharType="end"/>
            </w:r>
          </w:hyperlink>
        </w:p>
        <w:p w14:paraId="72AA3249" w14:textId="1A9E2D7D" w:rsidR="00FE221E" w:rsidRPr="00FE221E" w:rsidRDefault="00FE221E" w:rsidP="00FE221E">
          <w:pPr>
            <w:pStyle w:val="TOC1"/>
            <w:spacing w:line="720" w:lineRule="exact"/>
            <w:ind w:leftChars="0" w:left="0"/>
            <w:rPr>
              <w:rFonts w:asciiTheme="minorHAnsi" w:eastAsiaTheme="minorEastAsia" w:hAnsiTheme="minorHAnsi" w:cstheme="minorBidi"/>
              <w:w w:val="100"/>
              <w:sz w:val="22"/>
              <w:szCs w:val="24"/>
              <w14:ligatures w14:val="standardContextual"/>
            </w:rPr>
          </w:pPr>
          <w:hyperlink w:anchor="_Toc220181993" w:history="1">
            <w:r w:rsidRPr="00FE221E">
              <w:rPr>
                <w:rStyle w:val="af"/>
                <w:rFonts w:ascii="黑体" w:eastAsia="黑体" w:hAnsi="黑体"/>
                <w:bCs/>
                <w:w w:val="100"/>
              </w:rPr>
              <w:t>6.洪都拉斯极右翼候选人在争议中当选总统</w:t>
            </w:r>
            <w:r w:rsidRPr="00FE221E">
              <w:rPr>
                <w:rFonts w:hint="eastAsia"/>
                <w:webHidden/>
                <w:w w:val="100"/>
              </w:rPr>
              <w:tab/>
            </w:r>
            <w:r w:rsidRPr="00FE221E">
              <w:rPr>
                <w:rFonts w:hint="eastAsia"/>
                <w:webHidden/>
                <w:w w:val="100"/>
              </w:rPr>
              <w:fldChar w:fldCharType="begin"/>
            </w:r>
            <w:r w:rsidRPr="00FE221E">
              <w:rPr>
                <w:rFonts w:hint="eastAsia"/>
                <w:webHidden/>
                <w:w w:val="100"/>
              </w:rPr>
              <w:instrText xml:space="preserve"> </w:instrText>
            </w:r>
            <w:r w:rsidRPr="00FE221E">
              <w:rPr>
                <w:webHidden/>
                <w:w w:val="100"/>
              </w:rPr>
              <w:instrText>PAGEREF _Toc220181993 \h</w:instrText>
            </w:r>
            <w:r w:rsidRPr="00FE221E">
              <w:rPr>
                <w:rFonts w:hint="eastAsia"/>
                <w:webHidden/>
                <w:w w:val="100"/>
              </w:rPr>
              <w:instrText xml:space="preserve"> </w:instrText>
            </w:r>
            <w:r w:rsidRPr="00FE221E">
              <w:rPr>
                <w:rFonts w:hint="eastAsia"/>
                <w:webHidden/>
                <w:w w:val="100"/>
              </w:rPr>
            </w:r>
            <w:r w:rsidRPr="00FE221E">
              <w:rPr>
                <w:rFonts w:hint="eastAsia"/>
                <w:webHidden/>
                <w:w w:val="100"/>
              </w:rPr>
              <w:fldChar w:fldCharType="separate"/>
            </w:r>
            <w:r w:rsidR="00E77FFB">
              <w:rPr>
                <w:rFonts w:hint="eastAsia"/>
                <w:webHidden/>
                <w:w w:val="100"/>
              </w:rPr>
              <w:t>8</w:t>
            </w:r>
            <w:r w:rsidRPr="00FE221E">
              <w:rPr>
                <w:rFonts w:hint="eastAsia"/>
                <w:webHidden/>
                <w:w w:val="100"/>
              </w:rPr>
              <w:fldChar w:fldCharType="end"/>
            </w:r>
          </w:hyperlink>
        </w:p>
        <w:p w14:paraId="59A165BB" w14:textId="06581BED" w:rsidR="006F7412" w:rsidRPr="000F4D6F" w:rsidRDefault="008C5606" w:rsidP="000F4D6F">
          <w:pPr>
            <w:pStyle w:val="TOC1"/>
            <w:spacing w:line="720" w:lineRule="exact"/>
            <w:ind w:leftChars="0" w:left="0"/>
            <w:rPr>
              <w:rFonts w:hint="eastAsia"/>
              <w:w w:val="100"/>
            </w:rPr>
          </w:pPr>
          <w:r w:rsidRPr="000F4D6F">
            <w:rPr>
              <w:w w:val="100"/>
            </w:rPr>
            <w:fldChar w:fldCharType="end"/>
          </w:r>
        </w:p>
      </w:sdtContent>
    </w:sdt>
    <w:p w14:paraId="00A4C4BD" w14:textId="77777777" w:rsidR="000F4D6F" w:rsidRDefault="000F4D6F">
      <w:pPr>
        <w:ind w:firstLineChars="0" w:firstLine="0"/>
        <w:jc w:val="center"/>
        <w:rPr>
          <w:rFonts w:ascii="黑体" w:eastAsia="黑体" w:hAnsi="黑体" w:cs="Times New Roman" w:hint="eastAsia"/>
          <w:sz w:val="30"/>
          <w:szCs w:val="30"/>
        </w:rPr>
      </w:pPr>
    </w:p>
    <w:p w14:paraId="6FC45B58" w14:textId="77777777" w:rsidR="000F4D6F" w:rsidRDefault="000F4D6F">
      <w:pPr>
        <w:ind w:firstLineChars="0" w:firstLine="0"/>
        <w:jc w:val="center"/>
        <w:rPr>
          <w:rFonts w:ascii="黑体" w:eastAsia="黑体" w:hAnsi="黑体" w:cs="Times New Roman" w:hint="eastAsia"/>
          <w:sz w:val="30"/>
          <w:szCs w:val="30"/>
        </w:rPr>
      </w:pPr>
    </w:p>
    <w:p w14:paraId="742E0B6F" w14:textId="77777777" w:rsidR="000F4D6F" w:rsidRDefault="000F4D6F">
      <w:pPr>
        <w:ind w:firstLineChars="0" w:firstLine="0"/>
        <w:jc w:val="center"/>
        <w:rPr>
          <w:rFonts w:ascii="黑体" w:eastAsia="黑体" w:hAnsi="黑体" w:cs="Times New Roman" w:hint="eastAsia"/>
          <w:sz w:val="30"/>
          <w:szCs w:val="30"/>
        </w:rPr>
      </w:pPr>
    </w:p>
    <w:p w14:paraId="46C36361" w14:textId="77777777" w:rsidR="000F4D6F" w:rsidRDefault="000F4D6F">
      <w:pPr>
        <w:ind w:firstLineChars="0" w:firstLine="0"/>
        <w:jc w:val="center"/>
        <w:rPr>
          <w:rFonts w:ascii="黑体" w:eastAsia="黑体" w:hAnsi="黑体" w:cs="Times New Roman" w:hint="eastAsia"/>
          <w:sz w:val="30"/>
          <w:szCs w:val="30"/>
        </w:rPr>
      </w:pPr>
    </w:p>
    <w:p w14:paraId="20BBFA85" w14:textId="2579A533" w:rsidR="00E35B04" w:rsidRPr="00BC1481" w:rsidRDefault="00DA42A0">
      <w:pPr>
        <w:ind w:firstLineChars="0" w:firstLine="0"/>
        <w:jc w:val="center"/>
        <w:rPr>
          <w:rFonts w:ascii="黑体" w:eastAsia="黑体" w:hAnsi="黑体" w:cs="Times New Roman" w:hint="eastAsia"/>
          <w:sz w:val="30"/>
          <w:szCs w:val="30"/>
        </w:rPr>
      </w:pPr>
      <w:r w:rsidRPr="00BC1481">
        <w:rPr>
          <w:rFonts w:ascii="黑体" w:eastAsia="黑体" w:hAnsi="黑体" w:cs="Times New Roman" w:hint="eastAsia"/>
          <w:sz w:val="30"/>
          <w:szCs w:val="30"/>
        </w:rPr>
        <w:t>20</w:t>
      </w:r>
      <w:r w:rsidRPr="00BC1481">
        <w:rPr>
          <w:rFonts w:ascii="黑体" w:eastAsia="黑体" w:hAnsi="黑体" w:cs="Times New Roman"/>
          <w:sz w:val="30"/>
          <w:szCs w:val="30"/>
        </w:rPr>
        <w:t>2</w:t>
      </w:r>
      <w:r w:rsidR="00E70DC2">
        <w:rPr>
          <w:rFonts w:ascii="黑体" w:eastAsia="黑体" w:hAnsi="黑体" w:cs="Times New Roman" w:hint="eastAsia"/>
          <w:sz w:val="30"/>
          <w:szCs w:val="30"/>
        </w:rPr>
        <w:t>6</w:t>
      </w:r>
      <w:r w:rsidRPr="00BC1481">
        <w:rPr>
          <w:rFonts w:ascii="黑体" w:eastAsia="黑体" w:hAnsi="黑体" w:cs="Times New Roman" w:hint="eastAsia"/>
          <w:sz w:val="30"/>
          <w:szCs w:val="30"/>
        </w:rPr>
        <w:t>年第</w:t>
      </w:r>
      <w:r w:rsidR="000F4D6F">
        <w:rPr>
          <w:rFonts w:ascii="黑体" w:eastAsia="黑体" w:hAnsi="黑体" w:cs="Times New Roman" w:hint="eastAsia"/>
          <w:sz w:val="30"/>
          <w:szCs w:val="30"/>
        </w:rPr>
        <w:t>4</w:t>
      </w:r>
      <w:r w:rsidRPr="00BC1481">
        <w:rPr>
          <w:rFonts w:ascii="黑体" w:eastAsia="黑体" w:hAnsi="黑体" w:cs="Times New Roman" w:hint="eastAsia"/>
          <w:sz w:val="30"/>
          <w:szCs w:val="30"/>
        </w:rPr>
        <w:t>期</w:t>
      </w:r>
    </w:p>
    <w:p w14:paraId="66867D28" w14:textId="48A17BA3" w:rsidR="0073184C" w:rsidRDefault="00DA42A0" w:rsidP="0073184C">
      <w:pPr>
        <w:ind w:firstLineChars="0" w:firstLine="0"/>
        <w:jc w:val="center"/>
        <w:rPr>
          <w:rFonts w:ascii="黑体" w:eastAsia="黑体" w:hAnsi="黑体" w:cs="Times New Roman" w:hint="eastAsia"/>
          <w:sz w:val="30"/>
          <w:szCs w:val="30"/>
        </w:rPr>
      </w:pPr>
      <w:r w:rsidRPr="00767855">
        <w:rPr>
          <w:rFonts w:ascii="黑体" w:eastAsia="黑体" w:hAnsi="黑体" w:cs="Times New Roman" w:hint="eastAsia"/>
          <w:sz w:val="30"/>
          <w:szCs w:val="30"/>
        </w:rPr>
        <w:t>202</w:t>
      </w:r>
      <w:r w:rsidR="00E70DC2">
        <w:rPr>
          <w:rFonts w:ascii="黑体" w:eastAsia="黑体" w:hAnsi="黑体" w:cs="Times New Roman" w:hint="eastAsia"/>
          <w:sz w:val="30"/>
          <w:szCs w:val="30"/>
        </w:rPr>
        <w:t>6</w:t>
      </w:r>
      <w:r w:rsidRPr="00767855">
        <w:rPr>
          <w:rFonts w:ascii="黑体" w:eastAsia="黑体" w:hAnsi="黑体" w:cs="Times New Roman" w:hint="eastAsia"/>
          <w:sz w:val="30"/>
          <w:szCs w:val="30"/>
        </w:rPr>
        <w:t>年</w:t>
      </w:r>
      <w:r w:rsidR="00D06387">
        <w:rPr>
          <w:rFonts w:ascii="黑体" w:eastAsia="黑体" w:hAnsi="黑体" w:cs="Times New Roman" w:hint="eastAsia"/>
          <w:sz w:val="30"/>
          <w:szCs w:val="30"/>
        </w:rPr>
        <w:t>1</w:t>
      </w:r>
      <w:r w:rsidRPr="00767855">
        <w:rPr>
          <w:rFonts w:ascii="黑体" w:eastAsia="黑体" w:hAnsi="黑体" w:cs="Times New Roman" w:hint="eastAsia"/>
          <w:sz w:val="30"/>
          <w:szCs w:val="30"/>
        </w:rPr>
        <w:t>月</w:t>
      </w:r>
      <w:r w:rsidR="000F4D6F">
        <w:rPr>
          <w:rFonts w:ascii="黑体" w:eastAsia="黑体" w:hAnsi="黑体" w:cs="Times New Roman" w:hint="eastAsia"/>
          <w:sz w:val="30"/>
          <w:szCs w:val="30"/>
        </w:rPr>
        <w:t>2</w:t>
      </w:r>
      <w:r w:rsidR="000621BF">
        <w:rPr>
          <w:rFonts w:ascii="黑体" w:eastAsia="黑体" w:hAnsi="黑体" w:cs="Times New Roman" w:hint="eastAsia"/>
          <w:sz w:val="30"/>
          <w:szCs w:val="30"/>
        </w:rPr>
        <w:t>4</w:t>
      </w:r>
      <w:r w:rsidRPr="00767855">
        <w:rPr>
          <w:rFonts w:ascii="黑体" w:eastAsia="黑体" w:hAnsi="黑体" w:cs="Times New Roman" w:hint="eastAsia"/>
          <w:sz w:val="30"/>
          <w:szCs w:val="30"/>
        </w:rPr>
        <w:t>日</w:t>
      </w:r>
      <w:r w:rsidR="0073184C">
        <w:rPr>
          <w:rFonts w:ascii="黑体" w:eastAsia="黑体" w:hAnsi="黑体" w:cs="Times New Roman"/>
          <w:sz w:val="30"/>
          <w:szCs w:val="30"/>
        </w:rPr>
        <w:br w:type="page"/>
      </w:r>
    </w:p>
    <w:p w14:paraId="507C5440" w14:textId="77777777" w:rsidR="00E35B04" w:rsidRPr="00767855" w:rsidRDefault="00DA42A0" w:rsidP="008C5606">
      <w:pPr>
        <w:spacing w:afterLines="50" w:after="156" w:line="360" w:lineRule="auto"/>
        <w:ind w:firstLineChars="0" w:firstLine="0"/>
        <w:jc w:val="center"/>
        <w:rPr>
          <w:rFonts w:ascii="黑体" w:eastAsia="黑体" w:hAnsi="黑体" w:cs="Times New Roman" w:hint="eastAsia"/>
          <w:bCs/>
          <w:sz w:val="36"/>
          <w:szCs w:val="36"/>
        </w:rPr>
      </w:pPr>
      <w:bookmarkStart w:id="1" w:name="_Hlk95678794"/>
      <w:r w:rsidRPr="00767855">
        <w:rPr>
          <w:rFonts w:ascii="黑体" w:eastAsia="黑体" w:hAnsi="黑体" w:cs="Times New Roman" w:hint="eastAsia"/>
          <w:bCs/>
          <w:sz w:val="36"/>
          <w:szCs w:val="36"/>
        </w:rPr>
        <w:lastRenderedPageBreak/>
        <w:t>重要声明</w:t>
      </w:r>
    </w:p>
    <w:p w14:paraId="4CB90A98" w14:textId="77777777" w:rsidR="00BA5B57" w:rsidRPr="00767855" w:rsidRDefault="00BA5B57">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本刊指定发布渠道为邮件推送和网站</w:t>
      </w:r>
      <w:r w:rsidRPr="00767855">
        <w:rPr>
          <w:rFonts w:ascii="MS Reference Sans Serif" w:eastAsia="仿宋" w:hAnsi="MS Reference Sans Serif" w:cs="Times New Roman" w:hint="eastAsia"/>
          <w:color w:val="FFFFFF" w:themeColor="background1"/>
          <w:sz w:val="32"/>
          <w:szCs w:val="32"/>
          <w:highlight w:val="red"/>
        </w:rPr>
        <w:t>IRN.red</w:t>
      </w:r>
      <w:r w:rsidR="00570B59" w:rsidRPr="00767855">
        <w:rPr>
          <w:rFonts w:ascii="仿宋" w:eastAsia="仿宋" w:hAnsi="仿宋" w:cs="Times New Roman" w:hint="eastAsia"/>
          <w:sz w:val="32"/>
          <w:szCs w:val="32"/>
        </w:rPr>
        <w:t>，</w:t>
      </w:r>
      <w:r w:rsidRPr="00767855">
        <w:rPr>
          <w:rFonts w:ascii="仿宋" w:eastAsia="仿宋" w:hAnsi="仿宋" w:cs="Times New Roman" w:hint="eastAsia"/>
          <w:sz w:val="32"/>
          <w:szCs w:val="32"/>
        </w:rPr>
        <w:t>目前未参与任何社交平台账号的运营与</w:t>
      </w:r>
      <w:r w:rsidR="00D16DFA" w:rsidRPr="00767855">
        <w:rPr>
          <w:rFonts w:ascii="仿宋" w:eastAsia="仿宋" w:hAnsi="仿宋" w:cs="Times New Roman" w:hint="eastAsia"/>
          <w:sz w:val="32"/>
          <w:szCs w:val="32"/>
        </w:rPr>
        <w:t>活动</w:t>
      </w:r>
      <w:r w:rsidRPr="00767855">
        <w:rPr>
          <w:rFonts w:ascii="仿宋" w:eastAsia="仿宋" w:hAnsi="仿宋" w:cs="Times New Roman" w:hint="eastAsia"/>
          <w:sz w:val="32"/>
          <w:szCs w:val="32"/>
        </w:rPr>
        <w:t>。</w:t>
      </w:r>
    </w:p>
    <w:p w14:paraId="71D83FE8" w14:textId="77777777" w:rsidR="00E35B04" w:rsidRPr="00767855" w:rsidRDefault="00DA42A0">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允许在互联网上转载、复制、传播本刊内容，无需授权。转载时建议注明出处：</w:t>
      </w:r>
      <w:r w:rsidRPr="00767855">
        <w:rPr>
          <w:rFonts w:ascii="MS Reference Sans Serif" w:eastAsia="仿宋" w:hAnsi="MS Reference Sans Serif" w:cs="Times New Roman"/>
          <w:color w:val="FFFFFF" w:themeColor="background1"/>
          <w:sz w:val="32"/>
          <w:szCs w:val="32"/>
          <w:highlight w:val="red"/>
        </w:rPr>
        <w:t>IRN.red</w:t>
      </w:r>
    </w:p>
    <w:p w14:paraId="1018AD8E" w14:textId="77777777" w:rsidR="00E35B04" w:rsidRPr="005F0AB8" w:rsidRDefault="00E35B04">
      <w:pPr>
        <w:spacing w:line="360" w:lineRule="auto"/>
        <w:ind w:firstLine="643"/>
        <w:rPr>
          <w:rFonts w:ascii="Times New Roman" w:eastAsia="仿宋" w:hAnsi="Times New Roman" w:cs="Times New Roman"/>
          <w:b/>
          <w:sz w:val="32"/>
          <w:szCs w:val="32"/>
        </w:rPr>
      </w:pPr>
    </w:p>
    <w:p w14:paraId="1DC6E73F" w14:textId="77777777" w:rsidR="00E35B04" w:rsidRPr="005F0AB8" w:rsidRDefault="00DA42A0" w:rsidP="008C5606">
      <w:pPr>
        <w:spacing w:afterLines="50" w:after="156" w:line="360" w:lineRule="auto"/>
        <w:ind w:firstLineChars="0" w:firstLine="0"/>
        <w:jc w:val="center"/>
        <w:rPr>
          <w:rFonts w:ascii="黑体" w:eastAsia="黑体" w:hAnsi="黑体" w:cs="Times New Roman" w:hint="eastAsia"/>
          <w:bCs/>
          <w:sz w:val="36"/>
          <w:szCs w:val="36"/>
        </w:rPr>
      </w:pPr>
      <w:r w:rsidRPr="005F0AB8">
        <w:rPr>
          <w:rFonts w:ascii="黑体" w:eastAsia="黑体" w:hAnsi="黑体" w:cs="Times New Roman"/>
          <w:bCs/>
          <w:sz w:val="36"/>
          <w:szCs w:val="36"/>
        </w:rPr>
        <w:t>订阅方式</w:t>
      </w:r>
    </w:p>
    <w:p w14:paraId="72A21A60"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hint="eastAsia"/>
          <w:bCs/>
          <w:sz w:val="32"/>
          <w:szCs w:val="32"/>
        </w:rPr>
        <w:t>以下三种方式，选择一种即可：</w:t>
      </w:r>
    </w:p>
    <w:p w14:paraId="4FDAC172"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bCs/>
          <w:sz w:val="32"/>
          <w:szCs w:val="32"/>
        </w:rPr>
        <w:t>1.扫描二维码填写您的邮箱</w:t>
      </w:r>
    </w:p>
    <w:p w14:paraId="163C13E6" w14:textId="77777777" w:rsidR="00E35B04" w:rsidRPr="005F0AB8" w:rsidRDefault="00DA42A0">
      <w:pPr>
        <w:spacing w:line="360" w:lineRule="auto"/>
        <w:ind w:leftChars="200" w:left="560" w:firstLine="640"/>
        <w:rPr>
          <w:rFonts w:ascii="仿宋" w:eastAsia="仿宋" w:hAnsi="仿宋" w:cs="Times New Roman" w:hint="eastAsia"/>
          <w:sz w:val="32"/>
          <w:szCs w:val="32"/>
        </w:rPr>
      </w:pPr>
      <w:r w:rsidRPr="005F0AB8">
        <w:rPr>
          <w:rFonts w:ascii="仿宋" w:eastAsia="仿宋" w:hAnsi="仿宋" w:cs="Times New Roman"/>
          <w:noProof/>
          <w:sz w:val="32"/>
          <w:szCs w:val="32"/>
        </w:rPr>
        <w:drawing>
          <wp:inline distT="0" distB="0" distL="0" distR="0" wp14:anchorId="1821BD3D" wp14:editId="61657A6A">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0" cstate="print"/>
                    <a:srcRect/>
                    <a:stretch/>
                  </pic:blipFill>
                  <pic:spPr>
                    <a:xfrm>
                      <a:off x="0" y="0"/>
                      <a:ext cx="1355834" cy="1355834"/>
                    </a:xfrm>
                    <a:prstGeom prst="rect">
                      <a:avLst/>
                    </a:prstGeom>
                    <a:ln>
                      <a:noFill/>
                    </a:ln>
                  </pic:spPr>
                </pic:pic>
              </a:graphicData>
            </a:graphic>
          </wp:inline>
        </w:drawing>
      </w:r>
    </w:p>
    <w:p w14:paraId="19D41E19" w14:textId="77777777" w:rsidR="00E35B04" w:rsidRPr="005F0AB8" w:rsidRDefault="00DA42A0">
      <w:pPr>
        <w:spacing w:line="360" w:lineRule="auto"/>
        <w:ind w:firstLine="640"/>
        <w:rPr>
          <w:rStyle w:val="af"/>
          <w:rFonts w:ascii="仿宋" w:eastAsia="仿宋" w:hAnsi="仿宋" w:cs="Times New Roman" w:hint="eastAsia"/>
          <w:color w:val="auto"/>
          <w:sz w:val="32"/>
          <w:szCs w:val="32"/>
          <w:u w:val="none"/>
        </w:rPr>
      </w:pPr>
      <w:r w:rsidRPr="005F0AB8">
        <w:rPr>
          <w:rStyle w:val="af"/>
          <w:rFonts w:ascii="仿宋" w:eastAsia="仿宋" w:hAnsi="仿宋" w:cs="Times New Roman"/>
          <w:color w:val="auto"/>
          <w:sz w:val="32"/>
          <w:szCs w:val="32"/>
          <w:u w:val="none"/>
        </w:rPr>
        <w:t>（如无法提交，请在空白处点击再试）</w:t>
      </w:r>
    </w:p>
    <w:p w14:paraId="799359C1" w14:textId="77777777" w:rsidR="00E35B04" w:rsidRPr="005F0AB8" w:rsidRDefault="00DA42A0">
      <w:pPr>
        <w:spacing w:line="360" w:lineRule="auto"/>
        <w:ind w:firstLine="640"/>
        <w:rPr>
          <w:rFonts w:ascii="仿宋" w:eastAsia="仿宋" w:hAnsi="仿宋" w:cs="Times New Roman" w:hint="eastAsia"/>
          <w:sz w:val="32"/>
          <w:szCs w:val="32"/>
        </w:rPr>
      </w:pPr>
      <w:r w:rsidRPr="005F0AB8">
        <w:rPr>
          <w:rFonts w:ascii="仿宋" w:eastAsia="仿宋" w:hAnsi="仿宋" w:cs="Times New Roman"/>
          <w:sz w:val="32"/>
          <w:szCs w:val="32"/>
        </w:rPr>
        <w:t>2.进入以下链接填写您的邮箱</w:t>
      </w:r>
    </w:p>
    <w:p w14:paraId="24E7358E" w14:textId="77777777" w:rsidR="00C51F87" w:rsidRPr="005F0AB8" w:rsidRDefault="00DA42A0" w:rsidP="00C51F87">
      <w:pPr>
        <w:spacing w:line="360" w:lineRule="auto"/>
        <w:ind w:firstLine="560"/>
        <w:rPr>
          <w:rFonts w:ascii="仿宋" w:eastAsia="仿宋" w:hAnsi="仿宋" w:cs="Times New Roman" w:hint="eastAsia"/>
          <w:bCs/>
          <w:sz w:val="32"/>
          <w:szCs w:val="32"/>
          <w:u w:val="single"/>
        </w:rPr>
      </w:pPr>
      <w:hyperlink r:id="rId11" w:history="1">
        <w:r w:rsidRPr="005F0AB8">
          <w:rPr>
            <w:rFonts w:ascii="仿宋" w:eastAsia="仿宋" w:hAnsi="仿宋"/>
            <w:bCs/>
            <w:sz w:val="32"/>
            <w:szCs w:val="32"/>
            <w:u w:val="single"/>
          </w:rPr>
          <w:t>https://cloud.seatable.cn/dtable/forms/ff203a21-e739-4321-bb63-3d9665873695/</w:t>
        </w:r>
      </w:hyperlink>
    </w:p>
    <w:p w14:paraId="54FE468D" w14:textId="77777777" w:rsidR="00E35B04" w:rsidRPr="005F0AB8" w:rsidRDefault="00DA42A0" w:rsidP="00BA5B57">
      <w:pPr>
        <w:spacing w:line="360" w:lineRule="auto"/>
        <w:ind w:firstLine="640"/>
        <w:rPr>
          <w:rStyle w:val="af"/>
          <w:rFonts w:ascii="Times New Roman" w:eastAsia="仿宋" w:hAnsi="Times New Roman" w:cs="Times New Roman"/>
          <w:color w:val="auto"/>
          <w:sz w:val="32"/>
          <w:szCs w:val="32"/>
          <w:u w:val="none"/>
        </w:rPr>
      </w:pPr>
      <w:r w:rsidRPr="005F0AB8">
        <w:rPr>
          <w:rStyle w:val="af"/>
          <w:rFonts w:ascii="仿宋" w:eastAsia="仿宋" w:hAnsi="仿宋" w:cs="Times New Roman"/>
          <w:color w:val="auto"/>
          <w:sz w:val="32"/>
          <w:szCs w:val="32"/>
          <w:u w:val="none"/>
        </w:rPr>
        <w:t>3.用您的邮箱发送“订阅”至irn3000@outlook.com</w:t>
      </w:r>
      <w:r w:rsidRPr="005F0AB8">
        <w:rPr>
          <w:rStyle w:val="af"/>
          <w:rFonts w:ascii="Times New Roman" w:eastAsia="仿宋" w:hAnsi="Times New Roman" w:cs="Times New Roman"/>
          <w:color w:val="auto"/>
          <w:sz w:val="32"/>
          <w:szCs w:val="32"/>
          <w:u w:val="none"/>
        </w:rPr>
        <w:br w:type="page"/>
      </w:r>
    </w:p>
    <w:p w14:paraId="39E57161" w14:textId="77777777" w:rsidR="00E35B04" w:rsidRPr="005F0AB8" w:rsidRDefault="00E35B04">
      <w:pPr>
        <w:spacing w:line="360" w:lineRule="auto"/>
        <w:ind w:firstLineChars="300" w:firstLine="960"/>
        <w:rPr>
          <w:rStyle w:val="af"/>
          <w:rFonts w:ascii="Times New Roman" w:eastAsia="仿宋" w:hAnsi="Times New Roman" w:cs="Times New Roman"/>
          <w:color w:val="auto"/>
          <w:sz w:val="32"/>
          <w:szCs w:val="32"/>
          <w:u w:val="none"/>
        </w:rPr>
        <w:sectPr w:rsidR="00E35B04" w:rsidRPr="005F0AB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0318" w:h="14570"/>
          <w:pgMar w:top="1440" w:right="1080" w:bottom="1440" w:left="1080" w:header="851" w:footer="992" w:gutter="0"/>
          <w:pgNumType w:fmt="numberInDash" w:start="1"/>
          <w:cols w:space="425"/>
          <w:docGrid w:type="lines" w:linePitch="312"/>
        </w:sectPr>
      </w:pPr>
    </w:p>
    <w:p w14:paraId="45EC5639" w14:textId="076D5555" w:rsidR="00FF2307" w:rsidRPr="00D06387" w:rsidRDefault="00FF2307" w:rsidP="00D06387">
      <w:pPr>
        <w:spacing w:before="300" w:after="300" w:line="480" w:lineRule="exact"/>
        <w:ind w:firstLineChars="0" w:firstLine="0"/>
        <w:jc w:val="center"/>
        <w:rPr>
          <w:rFonts w:ascii="黑体" w:eastAsia="黑体" w:hAnsi="黑体" w:cs="黑体" w:hint="eastAsia"/>
          <w:sz w:val="40"/>
          <w:szCs w:val="40"/>
        </w:rPr>
      </w:pPr>
      <w:bookmarkStart w:id="2" w:name="_Toc6913"/>
      <w:bookmarkStart w:id="3" w:name="_Hlk114943609"/>
      <w:bookmarkStart w:id="4" w:name="_Hlk118638770"/>
      <w:bookmarkStart w:id="5" w:name="_Hlk120642218"/>
      <w:bookmarkStart w:id="6" w:name="_Hlk110724951"/>
      <w:bookmarkStart w:id="7" w:name="_Hlk105347307"/>
      <w:bookmarkEnd w:id="1"/>
      <w:r w:rsidRPr="00D06387">
        <w:rPr>
          <w:rFonts w:ascii="黑体" w:eastAsia="黑体" w:hAnsi="黑体" w:cs="黑体" w:hint="eastAsia"/>
          <w:sz w:val="44"/>
          <w:szCs w:val="44"/>
        </w:rPr>
        <w:lastRenderedPageBreak/>
        <w:t>国际共产主义运动大事记</w:t>
      </w:r>
      <w:r w:rsidR="00D06387">
        <w:rPr>
          <w:rFonts w:ascii="黑体" w:eastAsia="黑体" w:hAnsi="黑体" w:cs="黑体"/>
          <w:sz w:val="44"/>
          <w:szCs w:val="44"/>
        </w:rPr>
        <w:br/>
      </w:r>
      <w:r w:rsidR="00D06387" w:rsidRPr="00D06387">
        <w:rPr>
          <w:rFonts w:ascii="黑体" w:eastAsia="黑体" w:hAnsi="黑体" w:cs="黑体" w:hint="eastAsia"/>
          <w:sz w:val="32"/>
          <w:szCs w:val="32"/>
        </w:rPr>
        <w:t>（</w:t>
      </w:r>
      <w:r w:rsidR="00076B2E">
        <w:rPr>
          <w:rFonts w:ascii="黑体" w:eastAsia="黑体" w:hAnsi="黑体" w:cs="黑体" w:hint="eastAsia"/>
          <w:sz w:val="32"/>
          <w:szCs w:val="32"/>
        </w:rPr>
        <w:t>2</w:t>
      </w:r>
      <w:r w:rsidRPr="00D06387">
        <w:rPr>
          <w:rFonts w:ascii="黑体" w:eastAsia="黑体" w:hAnsi="黑体" w:cs="黑体" w:hint="eastAsia"/>
          <w:sz w:val="32"/>
          <w:szCs w:val="32"/>
        </w:rPr>
        <w:t>025年</w:t>
      </w:r>
      <w:r w:rsidR="00D06387" w:rsidRPr="00D06387">
        <w:rPr>
          <w:rFonts w:ascii="黑体" w:eastAsia="黑体" w:hAnsi="黑体" w:cs="黑体" w:hint="eastAsia"/>
          <w:sz w:val="32"/>
          <w:szCs w:val="32"/>
        </w:rPr>
        <w:t>1</w:t>
      </w:r>
      <w:r w:rsidR="000F4D6F">
        <w:rPr>
          <w:rFonts w:ascii="黑体" w:eastAsia="黑体" w:hAnsi="黑体" w:cs="黑体" w:hint="eastAsia"/>
          <w:sz w:val="32"/>
          <w:szCs w:val="32"/>
        </w:rPr>
        <w:t>2</w:t>
      </w:r>
      <w:r w:rsidRPr="00D06387">
        <w:rPr>
          <w:rFonts w:ascii="黑体" w:eastAsia="黑体" w:hAnsi="黑体" w:cs="黑体" w:hint="eastAsia"/>
          <w:sz w:val="32"/>
          <w:szCs w:val="32"/>
        </w:rPr>
        <w:t>月</w:t>
      </w:r>
      <w:bookmarkEnd w:id="2"/>
      <w:r w:rsidR="000F4D6F">
        <w:rPr>
          <w:rFonts w:ascii="黑体" w:eastAsia="黑体" w:hAnsi="黑体" w:cs="黑体" w:hint="eastAsia"/>
          <w:sz w:val="32"/>
          <w:szCs w:val="32"/>
        </w:rPr>
        <w:t>欧美</w:t>
      </w:r>
      <w:r w:rsidR="00610447" w:rsidRPr="00D06387">
        <w:rPr>
          <w:rFonts w:ascii="黑体" w:eastAsia="黑体" w:hAnsi="黑体" w:cs="黑体" w:hint="eastAsia"/>
          <w:sz w:val="32"/>
          <w:szCs w:val="32"/>
        </w:rPr>
        <w:t>篇</w:t>
      </w:r>
      <w:r w:rsidR="00D06387" w:rsidRPr="00D06387">
        <w:rPr>
          <w:rFonts w:ascii="黑体" w:eastAsia="黑体" w:hAnsi="黑体" w:cs="黑体" w:hint="eastAsia"/>
          <w:sz w:val="32"/>
          <w:szCs w:val="32"/>
        </w:rPr>
        <w:t>）</w:t>
      </w:r>
    </w:p>
    <w:p w14:paraId="16B49164" w14:textId="573BCA19" w:rsidR="00FF2307" w:rsidRDefault="00791347" w:rsidP="00FF2307">
      <w:pPr>
        <w:ind w:firstLineChars="0" w:firstLine="0"/>
        <w:jc w:val="center"/>
      </w:pPr>
      <w:r>
        <w:rPr>
          <w:rFonts w:hint="eastAsia"/>
          <w:noProof/>
        </w:rPr>
        <w:drawing>
          <wp:inline distT="0" distB="0" distL="0" distR="0" wp14:anchorId="2BC512F9" wp14:editId="4275B7E5">
            <wp:extent cx="5147945" cy="3282315"/>
            <wp:effectExtent l="0" t="0" r="14605" b="13335"/>
            <wp:docPr id="20423372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337208"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148000" cy="3282765"/>
                    </a:xfrm>
                    <a:prstGeom prst="rect">
                      <a:avLst/>
                    </a:prstGeom>
                    <a:noFill/>
                    <a:ln>
                      <a:noFill/>
                    </a:ln>
                  </pic:spPr>
                </pic:pic>
              </a:graphicData>
            </a:graphic>
          </wp:inline>
        </w:drawing>
      </w:r>
    </w:p>
    <w:p w14:paraId="18642AF3" w14:textId="3F405DFE" w:rsidR="00B52985" w:rsidRDefault="000F4D6F" w:rsidP="00BF7407">
      <w:pPr>
        <w:spacing w:before="300" w:after="300" w:line="480" w:lineRule="exact"/>
        <w:ind w:firstLineChars="0" w:firstLine="0"/>
        <w:jc w:val="left"/>
        <w:rPr>
          <w:rFonts w:ascii="黑体" w:eastAsia="黑体" w:hAnsi="黑体" w:cs="黑体" w:hint="eastAsia"/>
          <w:sz w:val="44"/>
          <w:szCs w:val="44"/>
        </w:rPr>
      </w:pPr>
      <w:r>
        <w:rPr>
          <w:rFonts w:ascii="黑体" w:eastAsia="黑体" w:hAnsi="黑体" w:cs="黑体" w:hint="eastAsia"/>
          <w:sz w:val="44"/>
          <w:szCs w:val="44"/>
        </w:rPr>
        <w:t>欧</w:t>
      </w:r>
      <w:r w:rsidR="00FF2307" w:rsidRPr="00FF2307">
        <w:rPr>
          <w:rFonts w:ascii="黑体" w:eastAsia="黑体" w:hAnsi="黑体" w:cs="黑体" w:hint="eastAsia"/>
          <w:sz w:val="44"/>
          <w:szCs w:val="44"/>
        </w:rPr>
        <w:t xml:space="preserve"> 洲</w:t>
      </w:r>
      <w:bookmarkStart w:id="8" w:name="_Toc26751"/>
    </w:p>
    <w:p w14:paraId="723919BF" w14:textId="38141A88" w:rsidR="000F4D6F" w:rsidRPr="00E70DC2" w:rsidRDefault="000F4D6F" w:rsidP="000F4D6F">
      <w:pPr>
        <w:pStyle w:val="1"/>
        <w:spacing w:before="120" w:after="120" w:line="480" w:lineRule="exact"/>
        <w:jc w:val="left"/>
        <w:rPr>
          <w:rFonts w:ascii="黑体" w:eastAsia="黑体" w:hAnsi="黑体" w:hint="eastAsia"/>
          <w:b w:val="0"/>
          <w:bCs/>
          <w:szCs w:val="36"/>
        </w:rPr>
      </w:pPr>
      <w:bookmarkStart w:id="9" w:name="_Toc220181988"/>
      <w:r>
        <w:rPr>
          <w:rFonts w:ascii="黑体" w:eastAsia="黑体" w:hAnsi="黑体" w:hint="eastAsia"/>
          <w:b w:val="0"/>
          <w:bCs/>
          <w:szCs w:val="36"/>
        </w:rPr>
        <w:t>1.</w:t>
      </w:r>
      <w:r w:rsidRPr="000F4D6F">
        <w:rPr>
          <w:rFonts w:ascii="黑体" w:eastAsia="黑体" w:hAnsi="黑体"/>
          <w:b w:val="0"/>
          <w:bCs/>
          <w:szCs w:val="36"/>
        </w:rPr>
        <w:t>希腊共产党</w:t>
      </w:r>
      <w:r>
        <w:rPr>
          <w:rFonts w:ascii="黑体" w:eastAsia="黑体" w:hAnsi="黑体" w:hint="eastAsia"/>
          <w:b w:val="0"/>
          <w:bCs/>
          <w:szCs w:val="36"/>
        </w:rPr>
        <w:t>成为</w:t>
      </w:r>
      <w:r w:rsidRPr="000F4D6F">
        <w:rPr>
          <w:rFonts w:ascii="黑体" w:eastAsia="黑体" w:hAnsi="黑体"/>
          <w:b w:val="0"/>
          <w:bCs/>
          <w:szCs w:val="36"/>
        </w:rPr>
        <w:t>全国公职协会</w:t>
      </w:r>
      <w:r>
        <w:rPr>
          <w:rFonts w:ascii="黑体" w:eastAsia="黑体" w:hAnsi="黑体" w:hint="eastAsia"/>
          <w:b w:val="0"/>
          <w:bCs/>
          <w:szCs w:val="36"/>
        </w:rPr>
        <w:t>内第一大政治力量</w:t>
      </w:r>
      <w:bookmarkEnd w:id="9"/>
    </w:p>
    <w:p w14:paraId="139DAF7F" w14:textId="3DCAC999" w:rsidR="000F4D6F" w:rsidRPr="00154F62" w:rsidRDefault="000F4D6F" w:rsidP="000F4D6F">
      <w:pPr>
        <w:spacing w:before="60" w:after="60" w:line="480" w:lineRule="exact"/>
        <w:ind w:firstLine="640"/>
        <w:rPr>
          <w:rFonts w:ascii="宋体" w:hAnsi="宋体" w:hint="eastAsia"/>
          <w:sz w:val="32"/>
          <w:szCs w:val="32"/>
        </w:rPr>
      </w:pPr>
      <w:r w:rsidRPr="00154F62">
        <w:rPr>
          <w:rFonts w:ascii="宋体" w:hAnsi="宋体" w:hint="eastAsia"/>
          <w:sz w:val="32"/>
          <w:szCs w:val="32"/>
        </w:rPr>
        <w:t>2025</w:t>
      </w:r>
      <w:r w:rsidRPr="00154F62">
        <w:rPr>
          <w:rFonts w:ascii="宋体" w:hAnsi="宋体"/>
          <w:sz w:val="32"/>
          <w:szCs w:val="32"/>
        </w:rPr>
        <w:t>年</w:t>
      </w:r>
      <w:r w:rsidRPr="00154F62">
        <w:rPr>
          <w:rFonts w:ascii="宋体" w:hAnsi="宋体" w:hint="eastAsia"/>
          <w:sz w:val="32"/>
          <w:szCs w:val="32"/>
        </w:rPr>
        <w:t>12</w:t>
      </w:r>
      <w:r w:rsidRPr="00154F62">
        <w:rPr>
          <w:rFonts w:ascii="宋体" w:hAnsi="宋体"/>
          <w:sz w:val="32"/>
          <w:szCs w:val="32"/>
        </w:rPr>
        <w:t>月，</w:t>
      </w:r>
      <w:r>
        <w:rPr>
          <w:rFonts w:ascii="宋体" w:hAnsi="宋体" w:hint="eastAsia"/>
          <w:sz w:val="32"/>
          <w:szCs w:val="32"/>
        </w:rPr>
        <w:t>在</w:t>
      </w:r>
      <w:r w:rsidRPr="00154F62">
        <w:rPr>
          <w:rFonts w:ascii="宋体" w:hAnsi="宋体" w:hint="eastAsia"/>
          <w:sz w:val="32"/>
          <w:szCs w:val="32"/>
        </w:rPr>
        <w:t>希腊全国公职协会（ADEDY）选举</w:t>
      </w:r>
      <w:r>
        <w:rPr>
          <w:rFonts w:ascii="宋体" w:hAnsi="宋体" w:hint="eastAsia"/>
          <w:sz w:val="32"/>
          <w:szCs w:val="32"/>
        </w:rPr>
        <w:t>中，</w:t>
      </w:r>
      <w:r w:rsidRPr="00154F62">
        <w:rPr>
          <w:rFonts w:ascii="宋体" w:hAnsi="宋体" w:hint="eastAsia"/>
          <w:sz w:val="32"/>
          <w:szCs w:val="32"/>
        </w:rPr>
        <w:t>希腊共产党</w:t>
      </w:r>
      <w:r>
        <w:rPr>
          <w:rFonts w:ascii="宋体" w:hAnsi="宋体" w:hint="eastAsia"/>
          <w:sz w:val="32"/>
          <w:szCs w:val="32"/>
        </w:rPr>
        <w:t>（KKE）</w:t>
      </w:r>
      <w:r w:rsidRPr="00154F62">
        <w:rPr>
          <w:rFonts w:ascii="宋体" w:hAnsi="宋体" w:hint="eastAsia"/>
          <w:sz w:val="32"/>
          <w:szCs w:val="32"/>
        </w:rPr>
        <w:t>及其工会组织全体工人战斗阵线（PAME）提名的候选人</w:t>
      </w:r>
      <w:r>
        <w:rPr>
          <w:rFonts w:ascii="宋体" w:hAnsi="宋体" w:hint="eastAsia"/>
          <w:sz w:val="32"/>
          <w:szCs w:val="32"/>
        </w:rPr>
        <w:t>名单</w:t>
      </w:r>
      <w:r w:rsidRPr="00154F62">
        <w:rPr>
          <w:rFonts w:ascii="宋体" w:hAnsi="宋体" w:hint="eastAsia"/>
          <w:sz w:val="32"/>
          <w:szCs w:val="32"/>
        </w:rPr>
        <w:t>以25.6%</w:t>
      </w:r>
      <w:r w:rsidRPr="00154F62">
        <w:rPr>
          <w:rFonts w:ascii="宋体" w:hAnsi="宋体"/>
          <w:sz w:val="32"/>
          <w:szCs w:val="32"/>
        </w:rPr>
        <w:t>的选票</w:t>
      </w:r>
      <w:r>
        <w:rPr>
          <w:rFonts w:ascii="宋体" w:hAnsi="宋体" w:hint="eastAsia"/>
          <w:sz w:val="32"/>
          <w:szCs w:val="32"/>
        </w:rPr>
        <w:t>位列</w:t>
      </w:r>
      <w:r w:rsidRPr="00154F62">
        <w:rPr>
          <w:rFonts w:ascii="宋体" w:hAnsi="宋体" w:hint="eastAsia"/>
          <w:sz w:val="32"/>
          <w:szCs w:val="32"/>
        </w:rPr>
        <w:t>第一</w:t>
      </w:r>
      <w:r w:rsidRPr="00154F62">
        <w:rPr>
          <w:rFonts w:ascii="宋体" w:hAnsi="宋体"/>
          <w:sz w:val="32"/>
          <w:szCs w:val="32"/>
        </w:rPr>
        <w:t>，超过了</w:t>
      </w:r>
      <w:r w:rsidRPr="00154F62">
        <w:rPr>
          <w:rFonts w:ascii="宋体" w:hAnsi="宋体" w:hint="eastAsia"/>
          <w:sz w:val="32"/>
          <w:szCs w:val="32"/>
        </w:rPr>
        <w:t>执政的右翼新民主党</w:t>
      </w:r>
      <w:r w:rsidR="003C03FC">
        <w:rPr>
          <w:rFonts w:ascii="宋体" w:hAnsi="宋体" w:hint="eastAsia"/>
          <w:sz w:val="32"/>
          <w:szCs w:val="32"/>
        </w:rPr>
        <w:t>（ND）</w:t>
      </w:r>
      <w:r w:rsidRPr="00154F62">
        <w:rPr>
          <w:rFonts w:ascii="宋体" w:hAnsi="宋体" w:hint="eastAsia"/>
          <w:sz w:val="32"/>
          <w:szCs w:val="32"/>
        </w:rPr>
        <w:t>支持的候选人</w:t>
      </w:r>
      <w:r w:rsidR="003C03FC">
        <w:rPr>
          <w:rFonts w:ascii="宋体" w:hAnsi="宋体" w:hint="eastAsia"/>
          <w:sz w:val="32"/>
          <w:szCs w:val="32"/>
        </w:rPr>
        <w:t>名单</w:t>
      </w:r>
      <w:r w:rsidRPr="00154F62">
        <w:rPr>
          <w:rFonts w:ascii="宋体" w:hAnsi="宋体" w:hint="eastAsia"/>
          <w:sz w:val="32"/>
          <w:szCs w:val="32"/>
        </w:rPr>
        <w:t>。这也是全国公职协会成立100</w:t>
      </w:r>
      <w:r w:rsidRPr="00154F62">
        <w:rPr>
          <w:rFonts w:ascii="宋体" w:hAnsi="宋体"/>
          <w:sz w:val="32"/>
          <w:szCs w:val="32"/>
        </w:rPr>
        <w:t>年来</w:t>
      </w:r>
      <w:r w:rsidRPr="00154F62">
        <w:rPr>
          <w:rFonts w:ascii="宋体" w:hAnsi="宋体" w:hint="eastAsia"/>
          <w:sz w:val="32"/>
          <w:szCs w:val="32"/>
        </w:rPr>
        <w:t>，共产党支持的候选人首次在选举中夺得第一。</w:t>
      </w:r>
    </w:p>
    <w:p w14:paraId="23625F66" w14:textId="77777777" w:rsidR="000F4D6F" w:rsidRPr="00154F62" w:rsidRDefault="000F4D6F" w:rsidP="000F4D6F">
      <w:pPr>
        <w:spacing w:before="60" w:after="60" w:line="480" w:lineRule="exact"/>
        <w:ind w:firstLine="640"/>
        <w:rPr>
          <w:rFonts w:ascii="宋体" w:hAnsi="宋体" w:hint="eastAsia"/>
          <w:sz w:val="32"/>
          <w:szCs w:val="32"/>
        </w:rPr>
      </w:pPr>
      <w:r w:rsidRPr="00154F62">
        <w:rPr>
          <w:rFonts w:ascii="宋体" w:hAnsi="宋体" w:hint="eastAsia"/>
          <w:sz w:val="32"/>
          <w:szCs w:val="32"/>
        </w:rPr>
        <w:lastRenderedPageBreak/>
        <w:t>希腊全国公职协会是希腊公共</w:t>
      </w:r>
      <w:r>
        <w:rPr>
          <w:rFonts w:ascii="宋体" w:hAnsi="宋体" w:hint="eastAsia"/>
          <w:sz w:val="32"/>
          <w:szCs w:val="32"/>
        </w:rPr>
        <w:t>部门</w:t>
      </w:r>
      <w:r w:rsidRPr="00154F62">
        <w:rPr>
          <w:rFonts w:ascii="宋体" w:hAnsi="宋体" w:hint="eastAsia"/>
          <w:sz w:val="32"/>
          <w:szCs w:val="32"/>
        </w:rPr>
        <w:t>最高级别的工会联盟，</w:t>
      </w:r>
      <w:r>
        <w:rPr>
          <w:rFonts w:ascii="宋体" w:hAnsi="宋体" w:hint="eastAsia"/>
          <w:sz w:val="32"/>
          <w:szCs w:val="32"/>
        </w:rPr>
        <w:t>汇集</w:t>
      </w:r>
      <w:r w:rsidRPr="00154F62">
        <w:rPr>
          <w:rFonts w:ascii="宋体" w:hAnsi="宋体" w:hint="eastAsia"/>
          <w:sz w:val="32"/>
          <w:szCs w:val="32"/>
        </w:rPr>
        <w:t>了不同政治派别的工会联合会。此次选举共有来自36</w:t>
      </w:r>
      <w:r w:rsidRPr="00154F62">
        <w:rPr>
          <w:rFonts w:ascii="宋体" w:hAnsi="宋体"/>
          <w:sz w:val="32"/>
          <w:szCs w:val="32"/>
        </w:rPr>
        <w:t>个工会联合会</w:t>
      </w:r>
      <w:r w:rsidRPr="00154F62">
        <w:rPr>
          <w:rFonts w:ascii="宋体" w:hAnsi="宋体" w:hint="eastAsia"/>
          <w:sz w:val="32"/>
          <w:szCs w:val="32"/>
        </w:rPr>
        <w:t>的25</w:t>
      </w:r>
      <w:r w:rsidRPr="00154F62">
        <w:rPr>
          <w:rFonts w:ascii="宋体" w:hAnsi="宋体"/>
          <w:sz w:val="32"/>
          <w:szCs w:val="32"/>
        </w:rPr>
        <w:t>万</w:t>
      </w:r>
      <w:r w:rsidRPr="00154F62">
        <w:rPr>
          <w:rFonts w:ascii="宋体" w:hAnsi="宋体" w:hint="eastAsia"/>
          <w:sz w:val="32"/>
          <w:szCs w:val="32"/>
        </w:rPr>
        <w:t>公职人员</w:t>
      </w:r>
      <w:r w:rsidRPr="00154F62">
        <w:rPr>
          <w:rFonts w:ascii="宋体" w:hAnsi="宋体"/>
          <w:sz w:val="32"/>
          <w:szCs w:val="32"/>
        </w:rPr>
        <w:t>参与</w:t>
      </w:r>
      <w:r w:rsidRPr="00154F62">
        <w:rPr>
          <w:rFonts w:ascii="宋体" w:hAnsi="宋体" w:hint="eastAsia"/>
          <w:sz w:val="32"/>
          <w:szCs w:val="32"/>
        </w:rPr>
        <w:t>投票</w:t>
      </w:r>
      <w:r w:rsidRPr="00154F62">
        <w:rPr>
          <w:rFonts w:ascii="宋体" w:hAnsi="宋体"/>
          <w:sz w:val="32"/>
          <w:szCs w:val="32"/>
        </w:rPr>
        <w:t>。</w:t>
      </w:r>
    </w:p>
    <w:p w14:paraId="434F4002" w14:textId="53D4F70C" w:rsidR="000F4D6F" w:rsidRPr="000F4D6F" w:rsidRDefault="000F4D6F" w:rsidP="000F4D6F">
      <w:pPr>
        <w:spacing w:before="60" w:after="60" w:line="480" w:lineRule="exact"/>
        <w:ind w:firstLine="640"/>
        <w:rPr>
          <w:rFonts w:ascii="黑体" w:eastAsia="黑体" w:hAnsi="黑体" w:cs="黑体" w:hint="eastAsia"/>
          <w:sz w:val="44"/>
          <w:szCs w:val="44"/>
        </w:rPr>
      </w:pPr>
      <w:r w:rsidRPr="00154F62">
        <w:rPr>
          <w:rFonts w:ascii="宋体" w:hAnsi="宋体"/>
          <w:sz w:val="32"/>
          <w:szCs w:val="32"/>
        </w:rPr>
        <w:t>在胜选后，</w:t>
      </w:r>
      <w:r w:rsidRPr="00154F62">
        <w:rPr>
          <w:rFonts w:ascii="宋体" w:hAnsi="宋体" w:hint="eastAsia"/>
          <w:sz w:val="32"/>
          <w:szCs w:val="32"/>
        </w:rPr>
        <w:t>全体工人战斗阵线在声明中指出，投票结果表明了阶级斗争正在加剧，工人们认同其候选人重振工会、摆脱国家控制的努力。希腊共产党也指出，在这个反人民的资产阶级国家，政府</w:t>
      </w:r>
      <w:r w:rsidR="003513E3">
        <w:rPr>
          <w:rFonts w:ascii="宋体" w:hAnsi="宋体" w:hint="eastAsia"/>
          <w:sz w:val="32"/>
          <w:szCs w:val="32"/>
        </w:rPr>
        <w:t>的政策让</w:t>
      </w:r>
      <w:r>
        <w:rPr>
          <w:rFonts w:ascii="宋体" w:hAnsi="宋体" w:hint="eastAsia"/>
          <w:sz w:val="32"/>
          <w:szCs w:val="32"/>
        </w:rPr>
        <w:t>公共部门雇员</w:t>
      </w:r>
      <w:r w:rsidRPr="00154F62">
        <w:rPr>
          <w:rFonts w:ascii="宋体" w:hAnsi="宋体" w:hint="eastAsia"/>
          <w:sz w:val="32"/>
          <w:szCs w:val="32"/>
        </w:rPr>
        <w:t>和全体</w:t>
      </w:r>
      <w:r>
        <w:rPr>
          <w:rFonts w:ascii="宋体" w:hAnsi="宋体" w:hint="eastAsia"/>
          <w:sz w:val="32"/>
          <w:szCs w:val="32"/>
        </w:rPr>
        <w:t>人民</w:t>
      </w:r>
      <w:r w:rsidRPr="00154F62">
        <w:rPr>
          <w:rFonts w:ascii="宋体" w:hAnsi="宋体" w:hint="eastAsia"/>
          <w:sz w:val="32"/>
          <w:szCs w:val="32"/>
        </w:rPr>
        <w:t>陷入贫困</w:t>
      </w:r>
      <w:r w:rsidR="003513E3">
        <w:rPr>
          <w:rFonts w:ascii="宋体" w:hAnsi="宋体" w:hint="eastAsia"/>
          <w:sz w:val="32"/>
          <w:szCs w:val="32"/>
        </w:rPr>
        <w:t>，同时</w:t>
      </w:r>
      <w:r w:rsidRPr="00154F62">
        <w:rPr>
          <w:rFonts w:ascii="宋体" w:hAnsi="宋体" w:hint="eastAsia"/>
          <w:sz w:val="32"/>
          <w:szCs w:val="32"/>
        </w:rPr>
        <w:t>加紧镇压民众动员</w:t>
      </w:r>
      <w:r w:rsidR="003513E3">
        <w:rPr>
          <w:rFonts w:ascii="宋体" w:hAnsi="宋体" w:hint="eastAsia"/>
          <w:sz w:val="32"/>
          <w:szCs w:val="32"/>
        </w:rPr>
        <w:t>，还</w:t>
      </w:r>
      <w:r w:rsidRPr="00154F62">
        <w:rPr>
          <w:rFonts w:ascii="宋体" w:hAnsi="宋体" w:hint="eastAsia"/>
          <w:sz w:val="32"/>
          <w:szCs w:val="32"/>
        </w:rPr>
        <w:t>推</w:t>
      </w:r>
      <w:r w:rsidR="00D94AA8">
        <w:rPr>
          <w:rFonts w:ascii="宋体" w:hAnsi="宋体" w:hint="eastAsia"/>
          <w:sz w:val="32"/>
          <w:szCs w:val="32"/>
        </w:rPr>
        <w:t>行</w:t>
      </w:r>
      <w:r>
        <w:rPr>
          <w:rFonts w:ascii="宋体" w:hAnsi="宋体" w:hint="eastAsia"/>
          <w:sz w:val="32"/>
          <w:szCs w:val="32"/>
        </w:rPr>
        <w:t>越来越</w:t>
      </w:r>
      <w:r w:rsidRPr="00154F62">
        <w:rPr>
          <w:rFonts w:ascii="宋体" w:hAnsi="宋体" w:hint="eastAsia"/>
          <w:sz w:val="32"/>
          <w:szCs w:val="32"/>
        </w:rPr>
        <w:t>反动的</w:t>
      </w:r>
      <w:r>
        <w:rPr>
          <w:rFonts w:ascii="宋体" w:hAnsi="宋体" w:hint="eastAsia"/>
          <w:sz w:val="32"/>
          <w:szCs w:val="32"/>
        </w:rPr>
        <w:t>改</w:t>
      </w:r>
      <w:r w:rsidRPr="00154F62">
        <w:rPr>
          <w:rFonts w:ascii="宋体" w:hAnsi="宋体" w:hint="eastAsia"/>
          <w:sz w:val="32"/>
          <w:szCs w:val="32"/>
        </w:rPr>
        <w:t>革，</w:t>
      </w:r>
      <w:r>
        <w:rPr>
          <w:rFonts w:ascii="宋体" w:hAnsi="宋体" w:hint="eastAsia"/>
          <w:sz w:val="32"/>
          <w:szCs w:val="32"/>
        </w:rPr>
        <w:t>公共雇员</w:t>
      </w:r>
      <w:r w:rsidRPr="00154F62">
        <w:rPr>
          <w:rFonts w:ascii="宋体" w:hAnsi="宋体" w:hint="eastAsia"/>
          <w:sz w:val="32"/>
          <w:szCs w:val="32"/>
        </w:rPr>
        <w:t>通过此次投票明确</w:t>
      </w:r>
      <w:r>
        <w:rPr>
          <w:rFonts w:ascii="宋体" w:hAnsi="宋体" w:hint="eastAsia"/>
          <w:sz w:val="32"/>
          <w:szCs w:val="32"/>
        </w:rPr>
        <w:t>表达</w:t>
      </w:r>
      <w:r w:rsidRPr="00154F62">
        <w:rPr>
          <w:rFonts w:ascii="宋体" w:hAnsi="宋体" w:hint="eastAsia"/>
          <w:sz w:val="32"/>
          <w:szCs w:val="32"/>
        </w:rPr>
        <w:t>了反对</w:t>
      </w:r>
      <w:r w:rsidR="003513E3">
        <w:rPr>
          <w:rFonts w:ascii="宋体" w:hAnsi="宋体" w:hint="eastAsia"/>
          <w:sz w:val="32"/>
          <w:szCs w:val="32"/>
        </w:rPr>
        <w:t>政府政策</w:t>
      </w:r>
      <w:r w:rsidRPr="00154F62">
        <w:rPr>
          <w:rFonts w:ascii="宋体" w:hAnsi="宋体" w:hint="eastAsia"/>
          <w:sz w:val="32"/>
          <w:szCs w:val="32"/>
        </w:rPr>
        <w:t>的声音。</w:t>
      </w:r>
      <w:r>
        <w:rPr>
          <w:rStyle w:val="af0"/>
          <w:rFonts w:ascii="宋体" w:hAnsi="宋体" w:hint="eastAsia"/>
          <w:sz w:val="32"/>
          <w:szCs w:val="32"/>
        </w:rPr>
        <w:footnoteReference w:customMarkFollows="1" w:id="1"/>
        <w:t>[1]</w:t>
      </w:r>
    </w:p>
    <w:p w14:paraId="3E659514" w14:textId="387A6223" w:rsidR="00BC2FF7" w:rsidRPr="005C05ED" w:rsidRDefault="000F4D6F" w:rsidP="005C05ED">
      <w:pPr>
        <w:pStyle w:val="1"/>
        <w:spacing w:before="120" w:after="120" w:line="480" w:lineRule="exact"/>
        <w:jc w:val="left"/>
        <w:rPr>
          <w:rFonts w:ascii="黑体" w:eastAsia="黑体" w:hAnsi="黑体" w:hint="eastAsia"/>
          <w:bCs/>
          <w:szCs w:val="36"/>
        </w:rPr>
      </w:pPr>
      <w:bookmarkStart w:id="10" w:name="_Toc220181989"/>
      <w:bookmarkEnd w:id="8"/>
      <w:r>
        <w:rPr>
          <w:rFonts w:ascii="黑体" w:eastAsia="黑体" w:hAnsi="黑体" w:hint="eastAsia"/>
          <w:b w:val="0"/>
          <w:bCs/>
          <w:szCs w:val="36"/>
        </w:rPr>
        <w:t>2</w:t>
      </w:r>
      <w:r w:rsidR="005C05ED">
        <w:rPr>
          <w:rFonts w:ascii="黑体" w:eastAsia="黑体" w:hAnsi="黑体" w:hint="eastAsia"/>
          <w:b w:val="0"/>
          <w:bCs/>
          <w:szCs w:val="36"/>
        </w:rPr>
        <w:t>.</w:t>
      </w:r>
      <w:r w:rsidRPr="000F4D6F">
        <w:rPr>
          <w:rFonts w:ascii="黑体" w:eastAsia="黑体" w:hAnsi="黑体"/>
          <w:b w:val="0"/>
          <w:bCs/>
          <w:szCs w:val="36"/>
        </w:rPr>
        <w:t>波兰宪法法院裁定波兰共产党非法</w:t>
      </w:r>
      <w:bookmarkEnd w:id="10"/>
    </w:p>
    <w:p w14:paraId="479F8160" w14:textId="4FA8346B" w:rsidR="000F4D6F" w:rsidRPr="000F4D6F" w:rsidRDefault="000F4D6F" w:rsidP="000F4D6F">
      <w:pPr>
        <w:spacing w:before="60" w:after="60" w:line="480" w:lineRule="exact"/>
        <w:ind w:firstLine="640"/>
        <w:rPr>
          <w:rFonts w:ascii="宋体" w:hAnsi="宋体" w:hint="eastAsia"/>
          <w:sz w:val="32"/>
          <w:szCs w:val="32"/>
        </w:rPr>
      </w:pPr>
      <w:r w:rsidRPr="000F4D6F">
        <w:rPr>
          <w:rFonts w:ascii="宋体" w:hAnsi="宋体" w:hint="eastAsia"/>
          <w:sz w:val="32"/>
          <w:szCs w:val="32"/>
        </w:rPr>
        <w:t>2025年12月3日，波兰宪法法院同意波兰总统卡罗尔·纳夫罗茨基（Karol Nawrocki）的请求，裁定波兰共产党（KPP）非法。波兰共产党成立于2002年，其前身是1990年成立的波兰共产主义者联盟“无产阶级”（ZKP “Proletariat”）；</w:t>
      </w:r>
      <w:r w:rsidR="00240552">
        <w:rPr>
          <w:rFonts w:ascii="宋体" w:hAnsi="宋体" w:hint="eastAsia"/>
          <w:sz w:val="32"/>
          <w:szCs w:val="32"/>
        </w:rPr>
        <w:t>该组织</w:t>
      </w:r>
      <w:r w:rsidRPr="000F4D6F">
        <w:rPr>
          <w:rFonts w:ascii="宋体" w:hAnsi="宋体" w:hint="eastAsia"/>
          <w:sz w:val="32"/>
          <w:szCs w:val="32"/>
        </w:rPr>
        <w:t>在90年代波兰统一工人党转型为社会民主派</w:t>
      </w:r>
      <w:r w:rsidR="00240552">
        <w:rPr>
          <w:rFonts w:ascii="宋体" w:hAnsi="宋体" w:hint="eastAsia"/>
          <w:sz w:val="32"/>
          <w:szCs w:val="32"/>
        </w:rPr>
        <w:t>时坚持反潮流的马列主义立场，是波兰共产主义运动的继承者。</w:t>
      </w:r>
      <w:r w:rsidRPr="000F4D6F">
        <w:rPr>
          <w:rFonts w:ascii="宋体" w:hAnsi="宋体" w:hint="eastAsia"/>
          <w:sz w:val="32"/>
          <w:szCs w:val="32"/>
        </w:rPr>
        <w:t>目前，该党没有当选的议会代表。</w:t>
      </w:r>
    </w:p>
    <w:p w14:paraId="4D330855" w14:textId="15BB7D7A" w:rsidR="000F4D6F" w:rsidRPr="000F4D6F" w:rsidRDefault="000F4D6F" w:rsidP="000F4D6F">
      <w:pPr>
        <w:spacing w:before="60" w:after="60" w:line="480" w:lineRule="exact"/>
        <w:ind w:firstLine="640"/>
        <w:rPr>
          <w:rFonts w:ascii="宋体" w:hAnsi="宋体" w:hint="eastAsia"/>
          <w:sz w:val="32"/>
          <w:szCs w:val="32"/>
        </w:rPr>
      </w:pPr>
      <w:r w:rsidRPr="000F4D6F">
        <w:rPr>
          <w:rFonts w:ascii="宋体" w:hAnsi="宋体" w:hint="eastAsia"/>
          <w:sz w:val="32"/>
          <w:szCs w:val="32"/>
        </w:rPr>
        <w:t>宪法法院法官在解释该</w:t>
      </w:r>
      <w:r w:rsidR="00E0447E">
        <w:rPr>
          <w:rFonts w:ascii="宋体" w:hAnsi="宋体" w:hint="eastAsia"/>
          <w:sz w:val="32"/>
          <w:szCs w:val="32"/>
        </w:rPr>
        <w:t>裁定</w:t>
      </w:r>
      <w:r w:rsidRPr="000F4D6F">
        <w:rPr>
          <w:rFonts w:ascii="宋体" w:hAnsi="宋体" w:hint="eastAsia"/>
          <w:sz w:val="32"/>
          <w:szCs w:val="32"/>
        </w:rPr>
        <w:t>时宣称：“在波兰法律体系中，美化罪犯和共产主义政权的政党不能占有一席之地。这</w:t>
      </w:r>
      <w:r w:rsidR="00E0447E">
        <w:rPr>
          <w:rFonts w:ascii="宋体" w:hAnsi="宋体" w:hint="eastAsia"/>
          <w:sz w:val="32"/>
          <w:szCs w:val="32"/>
        </w:rPr>
        <w:t>样的</w:t>
      </w:r>
      <w:r w:rsidRPr="000F4D6F">
        <w:rPr>
          <w:rFonts w:ascii="宋体" w:hAnsi="宋体" w:hint="eastAsia"/>
          <w:sz w:val="32"/>
          <w:szCs w:val="32"/>
        </w:rPr>
        <w:t>政党对数百万人的死亡负有责任，其中包括我们的</w:t>
      </w:r>
      <w:r w:rsidRPr="000F4D6F">
        <w:rPr>
          <w:rFonts w:ascii="宋体" w:hAnsi="宋体" w:hint="eastAsia"/>
          <w:sz w:val="32"/>
          <w:szCs w:val="32"/>
        </w:rPr>
        <w:lastRenderedPageBreak/>
        <w:t>同胞波兰公民。”他还表示：“共产主义意识形态与基本的人文价值、欧洲和基督教的文明传统针锋相对。”目前，由于波兰资产阶级内部矛盾重重，宪法法院本身的合法性没有得到政府的承认，因此波兰共产党暂未被从选举名单上除名。</w:t>
      </w:r>
    </w:p>
    <w:p w14:paraId="39D37128" w14:textId="15C9A7F4" w:rsidR="000F4D6F" w:rsidRPr="000F4D6F" w:rsidRDefault="000F4D6F" w:rsidP="000F4D6F">
      <w:pPr>
        <w:spacing w:before="60" w:after="60" w:line="480" w:lineRule="exact"/>
        <w:ind w:firstLine="640"/>
        <w:rPr>
          <w:rFonts w:ascii="宋体" w:hAnsi="宋体" w:hint="eastAsia"/>
          <w:sz w:val="32"/>
          <w:szCs w:val="32"/>
        </w:rPr>
      </w:pPr>
      <w:r w:rsidRPr="000F4D6F">
        <w:rPr>
          <w:rFonts w:ascii="宋体" w:hAnsi="宋体" w:hint="eastAsia"/>
          <w:sz w:val="32"/>
          <w:szCs w:val="32"/>
        </w:rPr>
        <w:t>在宪法法院宣判前后，各国共产党纷纷声援波兰共产党，谴责反共迫害。11月底， 43个共产主义政党和团体（含40个“团结网”党派）发表联合声明指出：波兰资产阶级及其政府反对共产主义，是因为共产党人的思想和行动与他们整军备战、</w:t>
      </w:r>
      <w:r w:rsidR="003513E3" w:rsidRPr="000F4D6F">
        <w:rPr>
          <w:rFonts w:ascii="宋体" w:hAnsi="宋体" w:hint="eastAsia"/>
          <w:sz w:val="32"/>
          <w:szCs w:val="32"/>
        </w:rPr>
        <w:t>牺牲人民</w:t>
      </w:r>
      <w:r w:rsidR="003513E3">
        <w:rPr>
          <w:rFonts w:ascii="宋体" w:hAnsi="宋体" w:hint="eastAsia"/>
          <w:sz w:val="32"/>
          <w:szCs w:val="32"/>
        </w:rPr>
        <w:t>、</w:t>
      </w:r>
      <w:r w:rsidRPr="000F4D6F">
        <w:rPr>
          <w:rFonts w:ascii="宋体" w:hAnsi="宋体" w:hint="eastAsia"/>
          <w:sz w:val="32"/>
          <w:szCs w:val="32"/>
        </w:rPr>
        <w:t>加剧工作场所剥削、残酷镇压工人和青年的目的格格不入。12月1日，希腊、土耳其等十余个国家的共产党也前往波兰驻本国大使馆抗议。波兰共产党表示将继续斗争。</w:t>
      </w:r>
    </w:p>
    <w:p w14:paraId="31A26212" w14:textId="2BB2C170" w:rsidR="000F4D6F" w:rsidRDefault="000F4D6F" w:rsidP="000F4D6F">
      <w:pPr>
        <w:spacing w:before="60" w:after="60" w:line="480" w:lineRule="exact"/>
        <w:ind w:firstLine="640"/>
        <w:rPr>
          <w:rFonts w:ascii="宋体" w:hAnsi="宋体" w:hint="eastAsia"/>
          <w:sz w:val="32"/>
          <w:szCs w:val="32"/>
        </w:rPr>
      </w:pPr>
      <w:r w:rsidRPr="000F4D6F">
        <w:rPr>
          <w:rFonts w:ascii="宋体" w:hAnsi="宋体" w:hint="eastAsia"/>
          <w:sz w:val="32"/>
          <w:szCs w:val="32"/>
        </w:rPr>
        <w:t>多年来，波兰共产党党员及该党机关报《黎明报》工作人员一直遭到波兰当局迫害。5年前，波兰司法部长就曾向宪法法院提出取缔波兰共产党的请求。</w:t>
      </w:r>
      <w:r>
        <w:rPr>
          <w:rStyle w:val="af0"/>
          <w:rFonts w:ascii="宋体" w:hAnsi="宋体" w:hint="eastAsia"/>
          <w:sz w:val="32"/>
          <w:szCs w:val="32"/>
        </w:rPr>
        <w:footnoteReference w:customMarkFollows="1" w:id="2"/>
        <w:t>[2]</w:t>
      </w:r>
    </w:p>
    <w:p w14:paraId="78264CA7" w14:textId="274806CF" w:rsidR="00D06387" w:rsidRPr="00E70DC2" w:rsidRDefault="000F4D6F" w:rsidP="00997A6A">
      <w:pPr>
        <w:pStyle w:val="1"/>
        <w:spacing w:before="120" w:after="120" w:line="480" w:lineRule="exact"/>
        <w:jc w:val="left"/>
        <w:rPr>
          <w:rFonts w:ascii="黑体" w:eastAsia="黑体" w:hAnsi="黑体" w:hint="eastAsia"/>
          <w:b w:val="0"/>
          <w:bCs/>
          <w:szCs w:val="36"/>
        </w:rPr>
      </w:pPr>
      <w:bookmarkStart w:id="11" w:name="_Toc220181990"/>
      <w:r>
        <w:rPr>
          <w:rFonts w:ascii="黑体" w:eastAsia="黑体" w:hAnsi="黑体" w:hint="eastAsia"/>
          <w:b w:val="0"/>
          <w:bCs/>
          <w:szCs w:val="36"/>
        </w:rPr>
        <w:lastRenderedPageBreak/>
        <w:t>3</w:t>
      </w:r>
      <w:r w:rsidR="00997A6A" w:rsidRPr="00CC3A5E">
        <w:rPr>
          <w:rFonts w:ascii="黑体" w:eastAsia="黑体" w:hAnsi="黑体" w:hint="eastAsia"/>
          <w:b w:val="0"/>
          <w:bCs/>
          <w:szCs w:val="36"/>
        </w:rPr>
        <w:t>.</w:t>
      </w:r>
      <w:r w:rsidRPr="000F4D6F">
        <w:rPr>
          <w:rFonts w:ascii="黑体" w:eastAsia="黑体" w:hAnsi="黑体"/>
          <w:b w:val="0"/>
          <w:bCs/>
          <w:szCs w:val="36"/>
        </w:rPr>
        <w:t>德国学生罢课，抗议强制兵役</w:t>
      </w:r>
      <w:r w:rsidR="00FE221E">
        <w:rPr>
          <w:rFonts w:ascii="黑体" w:eastAsia="黑体" w:hAnsi="黑体" w:hint="eastAsia"/>
          <w:b w:val="0"/>
          <w:bCs/>
          <w:szCs w:val="36"/>
        </w:rPr>
        <w:t>制度</w:t>
      </w:r>
      <w:bookmarkEnd w:id="11"/>
    </w:p>
    <w:p w14:paraId="1F77418E" w14:textId="6434E0F8" w:rsidR="000F4D6F" w:rsidRPr="000F4D6F" w:rsidRDefault="000F4D6F" w:rsidP="000F4D6F">
      <w:pPr>
        <w:spacing w:before="60" w:after="60" w:line="480" w:lineRule="exact"/>
        <w:ind w:firstLine="640"/>
        <w:rPr>
          <w:rFonts w:ascii="宋体" w:hAnsi="宋体" w:hint="eastAsia"/>
          <w:sz w:val="32"/>
          <w:szCs w:val="32"/>
        </w:rPr>
      </w:pPr>
      <w:r w:rsidRPr="000F4D6F">
        <w:rPr>
          <w:rFonts w:ascii="宋体" w:hAnsi="宋体" w:hint="eastAsia"/>
          <w:sz w:val="32"/>
          <w:szCs w:val="32"/>
        </w:rPr>
        <w:t>2025年12月5日，德国联邦议院通过了《兵役制度现代化法案》</w:t>
      </w:r>
      <w:r w:rsidR="00FE221E">
        <w:rPr>
          <w:rFonts w:ascii="宋体" w:hAnsi="宋体" w:hint="eastAsia"/>
          <w:sz w:val="32"/>
          <w:szCs w:val="32"/>
        </w:rPr>
        <w:t>（</w:t>
      </w:r>
      <w:r w:rsidR="00FE221E" w:rsidRPr="00FE221E">
        <w:rPr>
          <w:rFonts w:ascii="宋体" w:hAnsi="宋体"/>
          <w:sz w:val="32"/>
          <w:szCs w:val="32"/>
        </w:rPr>
        <w:t>Military Service Modernization Act</w:t>
      </w:r>
      <w:r w:rsidR="00FE221E">
        <w:rPr>
          <w:rFonts w:ascii="宋体" w:hAnsi="宋体" w:hint="eastAsia"/>
          <w:sz w:val="32"/>
          <w:szCs w:val="32"/>
        </w:rPr>
        <w:t>）</w:t>
      </w:r>
      <w:r w:rsidRPr="000F4D6F">
        <w:rPr>
          <w:rFonts w:ascii="宋体" w:hAnsi="宋体" w:hint="eastAsia"/>
          <w:sz w:val="32"/>
          <w:szCs w:val="32"/>
        </w:rPr>
        <w:t>。法案规定从2026年起，德国将对18岁以上男性发放“是否愿意入伍”的问卷，并</w:t>
      </w:r>
      <w:r w:rsidR="00E0447E">
        <w:rPr>
          <w:rFonts w:ascii="宋体" w:hAnsi="宋体" w:hint="eastAsia"/>
          <w:sz w:val="32"/>
          <w:szCs w:val="32"/>
        </w:rPr>
        <w:t>推行</w:t>
      </w:r>
      <w:r w:rsidRPr="000F4D6F">
        <w:rPr>
          <w:rFonts w:ascii="宋体" w:hAnsi="宋体" w:hint="eastAsia"/>
          <w:sz w:val="32"/>
          <w:szCs w:val="32"/>
        </w:rPr>
        <w:t>强制体检。法案的目标是在2035年前将现有18万现役人员扩充到27万现役、20万预备役人员。该法案亦为未来引入抽签兵役制留出了空间。</w:t>
      </w:r>
    </w:p>
    <w:p w14:paraId="3D1AA22D" w14:textId="77777777" w:rsidR="000F4D6F" w:rsidRPr="000F4D6F" w:rsidRDefault="000F4D6F" w:rsidP="000F4D6F">
      <w:pPr>
        <w:spacing w:before="60" w:after="60" w:line="480" w:lineRule="exact"/>
        <w:ind w:firstLine="640"/>
        <w:rPr>
          <w:rFonts w:ascii="宋体" w:hAnsi="宋体" w:hint="eastAsia"/>
          <w:sz w:val="32"/>
          <w:szCs w:val="32"/>
        </w:rPr>
      </w:pPr>
      <w:r w:rsidRPr="000F4D6F">
        <w:rPr>
          <w:rFonts w:ascii="宋体" w:hAnsi="宋体" w:hint="eastAsia"/>
          <w:sz w:val="32"/>
          <w:szCs w:val="32"/>
        </w:rPr>
        <w:t>针对这一法案，12月5日约有5.5万名中学生在德国90多个城市罢课抗议。抗议者指出，学生们不想花6个月的时间去学习杀人，也不想为战争而死。此外，德国《基本法》第4条第3款也明确规定了拒服兵役的权利。针对校方阻止罢课的举措，有学生表示，宁可因为缺勤而被校长约谈，也不愿在军营中服役6个月。抗议者表示将在2026年3月再次发动罢课。</w:t>
      </w:r>
    </w:p>
    <w:p w14:paraId="2F460722" w14:textId="58B6E67B" w:rsidR="00E70DC2" w:rsidRPr="00E70DC2" w:rsidRDefault="000F4D6F" w:rsidP="000F4D6F">
      <w:pPr>
        <w:spacing w:before="60" w:after="60" w:line="480" w:lineRule="exact"/>
        <w:ind w:firstLine="640"/>
        <w:rPr>
          <w:rFonts w:ascii="宋体" w:hAnsi="宋体" w:hint="eastAsia"/>
          <w:sz w:val="32"/>
          <w:szCs w:val="32"/>
        </w:rPr>
      </w:pPr>
      <w:r w:rsidRPr="000F4D6F">
        <w:rPr>
          <w:rFonts w:ascii="宋体" w:hAnsi="宋体" w:hint="eastAsia"/>
          <w:sz w:val="32"/>
          <w:szCs w:val="32"/>
        </w:rPr>
        <w:t>德国左翼党（Die Linke）、德国马列</w:t>
      </w:r>
      <w:r w:rsidR="00E0447E">
        <w:rPr>
          <w:rFonts w:ascii="宋体" w:hAnsi="宋体" w:hint="eastAsia"/>
          <w:sz w:val="32"/>
          <w:szCs w:val="32"/>
        </w:rPr>
        <w:t>主义</w:t>
      </w:r>
      <w:r w:rsidRPr="000F4D6F">
        <w:rPr>
          <w:rFonts w:ascii="宋体" w:hAnsi="宋体" w:hint="eastAsia"/>
          <w:sz w:val="32"/>
          <w:szCs w:val="32"/>
        </w:rPr>
        <w:t>党（MLPD）、共产党（德国）（KP）等党派都发表声明反对该兵役法案。德国左翼党指出，给兵役投赞成票的都是自己不用服兵役的议员；德国马列主义党的机关报《红旗》则回顾了李卜克内西“不给资产阶级一分钱、一个兵”的口号，赞同毛泽东的主张：“我们是战争消灭论者，我们是不要战争的；但是只能经过战争去消灭战争，不要枪杆子必须拿起枪杆子。”</w:t>
      </w:r>
      <w:r>
        <w:rPr>
          <w:rStyle w:val="af0"/>
          <w:rFonts w:ascii="宋体" w:hAnsi="宋体" w:hint="eastAsia"/>
          <w:sz w:val="32"/>
          <w:szCs w:val="32"/>
        </w:rPr>
        <w:footnoteReference w:customMarkFollows="1" w:id="3"/>
        <w:t>[3]</w:t>
      </w:r>
    </w:p>
    <w:p w14:paraId="279DF7E5" w14:textId="77777777" w:rsidR="000F4D6F" w:rsidRDefault="000F4D6F">
      <w:pPr>
        <w:widowControl/>
        <w:spacing w:line="240" w:lineRule="auto"/>
        <w:ind w:firstLineChars="0" w:firstLine="0"/>
        <w:jc w:val="left"/>
        <w:rPr>
          <w:rFonts w:ascii="黑体" w:eastAsia="黑体" w:hAnsi="黑体" w:cs="黑体" w:hint="eastAsia"/>
          <w:sz w:val="44"/>
          <w:szCs w:val="44"/>
        </w:rPr>
      </w:pPr>
      <w:r>
        <w:rPr>
          <w:rFonts w:ascii="黑体" w:eastAsia="黑体" w:hAnsi="黑体" w:cs="黑体" w:hint="eastAsia"/>
          <w:sz w:val="44"/>
          <w:szCs w:val="44"/>
        </w:rPr>
        <w:lastRenderedPageBreak/>
        <w:br w:type="page"/>
      </w:r>
    </w:p>
    <w:p w14:paraId="0A68879D" w14:textId="1EF7E878" w:rsidR="000F4D6F" w:rsidRDefault="000F4D6F" w:rsidP="000F4D6F">
      <w:pPr>
        <w:spacing w:before="300" w:after="300" w:line="480" w:lineRule="exact"/>
        <w:ind w:firstLineChars="0" w:firstLine="0"/>
        <w:jc w:val="left"/>
        <w:rPr>
          <w:rFonts w:ascii="宋体" w:hAnsi="宋体" w:hint="eastAsia"/>
          <w:sz w:val="32"/>
          <w:szCs w:val="32"/>
        </w:rPr>
      </w:pPr>
      <w:r>
        <w:rPr>
          <w:rFonts w:ascii="黑体" w:eastAsia="黑体" w:hAnsi="黑体" w:cs="黑体" w:hint="eastAsia"/>
          <w:sz w:val="44"/>
          <w:szCs w:val="44"/>
        </w:rPr>
        <w:lastRenderedPageBreak/>
        <w:t>美</w:t>
      </w:r>
      <w:r w:rsidRPr="00FF2307">
        <w:rPr>
          <w:rFonts w:ascii="黑体" w:eastAsia="黑体" w:hAnsi="黑体" w:cs="黑体" w:hint="eastAsia"/>
          <w:sz w:val="44"/>
          <w:szCs w:val="44"/>
        </w:rPr>
        <w:t xml:space="preserve"> 洲</w:t>
      </w:r>
    </w:p>
    <w:p w14:paraId="630EA5FD" w14:textId="763F01E9" w:rsidR="00D06387" w:rsidRPr="000F4D6F" w:rsidRDefault="00D06387" w:rsidP="00D06387">
      <w:pPr>
        <w:pStyle w:val="1"/>
        <w:spacing w:before="120" w:after="120" w:line="480" w:lineRule="exact"/>
        <w:jc w:val="left"/>
        <w:rPr>
          <w:rFonts w:ascii="黑体" w:eastAsia="黑体" w:hAnsi="黑体" w:hint="eastAsia"/>
          <w:b w:val="0"/>
          <w:bCs/>
          <w:szCs w:val="36"/>
        </w:rPr>
      </w:pPr>
      <w:bookmarkStart w:id="12" w:name="_Toc220181991"/>
      <w:r>
        <w:rPr>
          <w:rFonts w:ascii="黑体" w:eastAsia="黑体" w:hAnsi="黑体" w:hint="eastAsia"/>
          <w:b w:val="0"/>
          <w:bCs/>
          <w:szCs w:val="36"/>
        </w:rPr>
        <w:t>4.</w:t>
      </w:r>
      <w:r w:rsidR="000F4D6F" w:rsidRPr="000F4D6F">
        <w:rPr>
          <w:rFonts w:ascii="黑体" w:eastAsia="黑体" w:hAnsi="黑体"/>
          <w:b w:val="0"/>
          <w:bCs/>
          <w:szCs w:val="36"/>
        </w:rPr>
        <w:t>智利泛左翼联盟</w:t>
      </w:r>
      <w:r w:rsidR="000F4D6F">
        <w:rPr>
          <w:rFonts w:ascii="黑体" w:eastAsia="黑体" w:hAnsi="黑体" w:hint="eastAsia"/>
          <w:b w:val="0"/>
          <w:bCs/>
          <w:szCs w:val="36"/>
        </w:rPr>
        <w:t>在</w:t>
      </w:r>
      <w:r w:rsidR="000F4D6F" w:rsidRPr="000F4D6F">
        <w:rPr>
          <w:rFonts w:ascii="黑体" w:eastAsia="黑体" w:hAnsi="黑体"/>
          <w:b w:val="0"/>
          <w:bCs/>
          <w:szCs w:val="36"/>
        </w:rPr>
        <w:t>2025年总统选举</w:t>
      </w:r>
      <w:r w:rsidR="000F4D6F">
        <w:rPr>
          <w:rFonts w:ascii="黑体" w:eastAsia="黑体" w:hAnsi="黑体" w:hint="eastAsia"/>
          <w:b w:val="0"/>
          <w:bCs/>
          <w:szCs w:val="36"/>
        </w:rPr>
        <w:t>中失败</w:t>
      </w:r>
      <w:bookmarkEnd w:id="12"/>
    </w:p>
    <w:p w14:paraId="37B97B7C" w14:textId="77777777" w:rsidR="000F4D6F" w:rsidRPr="000F4D6F" w:rsidRDefault="000F4D6F" w:rsidP="000F4D6F">
      <w:pPr>
        <w:spacing w:before="60" w:after="60" w:line="480" w:lineRule="exact"/>
        <w:ind w:firstLine="640"/>
        <w:rPr>
          <w:rFonts w:ascii="宋体" w:hAnsi="宋体" w:hint="eastAsia"/>
          <w:sz w:val="32"/>
          <w:szCs w:val="32"/>
        </w:rPr>
      </w:pPr>
      <w:r w:rsidRPr="000F4D6F">
        <w:rPr>
          <w:rFonts w:ascii="宋体" w:hAnsi="宋体" w:hint="eastAsia"/>
          <w:sz w:val="32"/>
          <w:szCs w:val="32"/>
        </w:rPr>
        <w:t>2025年12月14日，纳粹德国流亡者的儿子、皮诺切特独裁政府的支持者、极右翼共和党候选人何塞·安东尼奥·卡斯特（Jose Antonio Kast）以58.16%对41.84%的得票率击败泛左翼联盟候选人、智利共产党（CPCh）成员珍妮特·哈拉（Jeannette Jara），当选智利总统。</w:t>
      </w:r>
    </w:p>
    <w:p w14:paraId="61C31FAF" w14:textId="77777777" w:rsidR="000F4D6F" w:rsidRPr="000F4D6F" w:rsidRDefault="000F4D6F" w:rsidP="000F4D6F">
      <w:pPr>
        <w:spacing w:before="60" w:after="60" w:line="480" w:lineRule="exact"/>
        <w:ind w:firstLine="640"/>
        <w:rPr>
          <w:rFonts w:ascii="宋体" w:hAnsi="宋体" w:hint="eastAsia"/>
          <w:sz w:val="32"/>
          <w:szCs w:val="32"/>
        </w:rPr>
      </w:pPr>
      <w:r w:rsidRPr="000F4D6F">
        <w:rPr>
          <w:rFonts w:ascii="宋体" w:hAnsi="宋体" w:hint="eastAsia"/>
          <w:sz w:val="32"/>
          <w:szCs w:val="32"/>
        </w:rPr>
        <w:t>本次大选是智利实行强制投票制度的首次总统选举，总投票数从2021年的700万增至2025年第一轮的1350万。2021年，加布里埃尔·博里奇获得了460万票（55%），而右翼的卡斯特的票数为360万（44%）。2025年，智利共产党的哈拉在第二轮投票中获得了520万票。也就是说，左翼的选民基础依然稳固，甚至略有增加。然而，这次卡斯特获得了720万票。显然，强制投票带来的新选民对卡斯特极为有利。</w:t>
      </w:r>
    </w:p>
    <w:p w14:paraId="25336A51" w14:textId="174ACAF3" w:rsidR="000F4D6F" w:rsidRDefault="000F4D6F" w:rsidP="000F4D6F">
      <w:pPr>
        <w:spacing w:before="60" w:after="60" w:line="480" w:lineRule="exact"/>
        <w:ind w:firstLine="640"/>
        <w:rPr>
          <w:rFonts w:ascii="宋体" w:hAnsi="宋体" w:hint="eastAsia"/>
          <w:sz w:val="32"/>
          <w:szCs w:val="32"/>
        </w:rPr>
      </w:pPr>
      <w:r w:rsidRPr="000F4D6F">
        <w:rPr>
          <w:rFonts w:ascii="宋体" w:hAnsi="宋体" w:hint="eastAsia"/>
          <w:sz w:val="32"/>
          <w:szCs w:val="32"/>
        </w:rPr>
        <w:t>然而泛左翼在此次选举中失利的根本原因在于，博里奇政府在其执政周期内并未触及智利资本主义的核心结构，私有化的公共服务、不稳定的就业、高生活成本和社会不平等继续影响着数百万人的日常生活。随着时间推移，期望与现实之间的差距</w:t>
      </w:r>
      <w:r w:rsidR="001C7D08">
        <w:rPr>
          <w:rFonts w:ascii="宋体" w:hAnsi="宋体" w:hint="eastAsia"/>
          <w:sz w:val="32"/>
          <w:szCs w:val="32"/>
        </w:rPr>
        <w:t>愈发</w:t>
      </w:r>
      <w:r w:rsidRPr="000F4D6F">
        <w:rPr>
          <w:rFonts w:ascii="宋体" w:hAnsi="宋体" w:hint="eastAsia"/>
          <w:sz w:val="32"/>
          <w:szCs w:val="32"/>
        </w:rPr>
        <w:t>让人难以忽视。民众对那些自称左翼却仅限于对资本主义危机实施管理的政府越来越感到幻灭。卡斯特利用民众的这种挫败感和焦虑，</w:t>
      </w:r>
      <w:r w:rsidR="003513E3">
        <w:rPr>
          <w:rFonts w:ascii="宋体" w:hAnsi="宋体" w:hint="eastAsia"/>
          <w:sz w:val="32"/>
          <w:szCs w:val="32"/>
        </w:rPr>
        <w:t>煽动</w:t>
      </w:r>
      <w:r w:rsidRPr="000F4D6F">
        <w:rPr>
          <w:rFonts w:ascii="宋体" w:hAnsi="宋体" w:hint="eastAsia"/>
          <w:sz w:val="32"/>
          <w:szCs w:val="32"/>
        </w:rPr>
        <w:t>了对移民的敌意和对犯罪活动的恐惧，进而将其包装成当代经典</w:t>
      </w:r>
      <w:r w:rsidRPr="000F4D6F">
        <w:rPr>
          <w:rFonts w:ascii="宋体" w:hAnsi="宋体" w:hint="eastAsia"/>
          <w:sz w:val="32"/>
          <w:szCs w:val="32"/>
        </w:rPr>
        <w:lastRenderedPageBreak/>
        <w:t>的右翼议题。</w:t>
      </w:r>
      <w:r>
        <w:rPr>
          <w:rStyle w:val="af0"/>
          <w:rFonts w:ascii="宋体" w:hAnsi="宋体" w:hint="eastAsia"/>
          <w:sz w:val="32"/>
          <w:szCs w:val="32"/>
        </w:rPr>
        <w:footnoteReference w:customMarkFollows="1" w:id="4"/>
        <w:t>[4]</w:t>
      </w:r>
    </w:p>
    <w:p w14:paraId="163AC77B" w14:textId="06FBF61C" w:rsidR="00C554EB" w:rsidRPr="00CC3A5E" w:rsidRDefault="00D06387" w:rsidP="00997A6A">
      <w:pPr>
        <w:pStyle w:val="1"/>
        <w:spacing w:before="120" w:after="120" w:line="480" w:lineRule="exact"/>
        <w:jc w:val="left"/>
        <w:rPr>
          <w:rFonts w:ascii="黑体" w:eastAsia="黑体" w:hAnsi="黑体" w:hint="eastAsia"/>
          <w:b w:val="0"/>
          <w:bCs/>
          <w:szCs w:val="36"/>
        </w:rPr>
      </w:pPr>
      <w:bookmarkStart w:id="13" w:name="_Toc220181992"/>
      <w:r>
        <w:rPr>
          <w:rFonts w:ascii="黑体" w:eastAsia="黑体" w:hAnsi="黑体" w:hint="eastAsia"/>
          <w:b w:val="0"/>
          <w:bCs/>
          <w:szCs w:val="36"/>
        </w:rPr>
        <w:t>5.</w:t>
      </w:r>
      <w:r w:rsidR="000F4D6F" w:rsidRPr="000F4D6F">
        <w:rPr>
          <w:rFonts w:ascii="黑体" w:eastAsia="黑体" w:hAnsi="黑体"/>
          <w:b w:val="0"/>
          <w:bCs/>
          <w:szCs w:val="36"/>
        </w:rPr>
        <w:t>玻利维亚工人罢工，抗议取消燃油补贴</w:t>
      </w:r>
      <w:bookmarkEnd w:id="13"/>
    </w:p>
    <w:p w14:paraId="08AA4E6E" w14:textId="6A94BD10" w:rsidR="000F4D6F" w:rsidRPr="000F4D6F" w:rsidRDefault="000F4D6F" w:rsidP="000F4D6F">
      <w:pPr>
        <w:spacing w:before="60" w:after="60" w:line="480" w:lineRule="exact"/>
        <w:ind w:firstLine="640"/>
        <w:rPr>
          <w:rFonts w:ascii="宋体" w:hAnsi="宋体" w:hint="eastAsia"/>
          <w:sz w:val="32"/>
          <w:szCs w:val="32"/>
        </w:rPr>
      </w:pPr>
      <w:r w:rsidRPr="000F4D6F">
        <w:rPr>
          <w:rFonts w:ascii="宋体" w:hAnsi="宋体" w:hint="eastAsia"/>
          <w:sz w:val="32"/>
          <w:szCs w:val="32"/>
        </w:rPr>
        <w:t>2025年12月30日，玻利维亚工人的反紧缩抗议活动进入了第8天。当天，玻利维亚警方使用催泪瓦斯和橡胶子弹驱散罢工工人，阻止他们进入国会大厦。此次抗议针对的是新任总统罗德里戈·帕</w:t>
      </w:r>
      <w:r>
        <w:rPr>
          <w:rFonts w:ascii="宋体" w:hAnsi="宋体" w:hint="eastAsia"/>
          <w:sz w:val="32"/>
          <w:szCs w:val="32"/>
        </w:rPr>
        <w:t>斯</w:t>
      </w:r>
      <w:r w:rsidRPr="000F4D6F">
        <w:rPr>
          <w:rFonts w:ascii="宋体" w:hAnsi="宋体" w:hint="eastAsia"/>
          <w:sz w:val="32"/>
          <w:szCs w:val="32"/>
        </w:rPr>
        <w:t>（</w:t>
      </w:r>
      <w:r w:rsidRPr="000F4D6F">
        <w:rPr>
          <w:rFonts w:ascii="宋体" w:hAnsi="宋体"/>
          <w:sz w:val="32"/>
          <w:szCs w:val="32"/>
        </w:rPr>
        <w:t>Rodrigo Paz</w:t>
      </w:r>
      <w:r w:rsidRPr="000F4D6F">
        <w:rPr>
          <w:rFonts w:ascii="宋体" w:hAnsi="宋体" w:hint="eastAsia"/>
          <w:sz w:val="32"/>
          <w:szCs w:val="32"/>
        </w:rPr>
        <w:t>）颁布的第5503号法令</w:t>
      </w:r>
      <w:r w:rsidR="005E6E9B">
        <w:rPr>
          <w:rFonts w:ascii="宋体" w:hAnsi="宋体" w:hint="eastAsia"/>
          <w:sz w:val="32"/>
          <w:szCs w:val="32"/>
        </w:rPr>
        <w:t>。</w:t>
      </w:r>
      <w:r w:rsidRPr="000F4D6F">
        <w:rPr>
          <w:rFonts w:ascii="宋体" w:hAnsi="宋体" w:hint="eastAsia"/>
          <w:sz w:val="32"/>
          <w:szCs w:val="32"/>
        </w:rPr>
        <w:t>该法令取消了数十年来的燃油补贴，允许央行不经立法机构批准就可借款，并</w:t>
      </w:r>
      <w:r w:rsidR="005E6E9B">
        <w:rPr>
          <w:rFonts w:ascii="宋体" w:hAnsi="宋体" w:hint="eastAsia"/>
          <w:sz w:val="32"/>
          <w:szCs w:val="32"/>
        </w:rPr>
        <w:t>规定</w:t>
      </w:r>
      <w:r w:rsidRPr="000F4D6F">
        <w:rPr>
          <w:rFonts w:ascii="宋体" w:hAnsi="宋体" w:hint="eastAsia"/>
          <w:sz w:val="32"/>
          <w:szCs w:val="32"/>
        </w:rPr>
        <w:t>了其他一些新自由主义措施。</w:t>
      </w:r>
    </w:p>
    <w:p w14:paraId="088F8FA1" w14:textId="73D2F04E" w:rsidR="000F4D6F" w:rsidRPr="000F4D6F" w:rsidRDefault="000F4D6F" w:rsidP="000F4D6F">
      <w:pPr>
        <w:spacing w:before="60" w:after="60" w:line="480" w:lineRule="exact"/>
        <w:ind w:firstLine="640"/>
        <w:rPr>
          <w:rFonts w:ascii="宋体" w:hAnsi="宋体" w:hint="eastAsia"/>
          <w:sz w:val="32"/>
          <w:szCs w:val="32"/>
        </w:rPr>
      </w:pPr>
      <w:r w:rsidRPr="000F4D6F">
        <w:rPr>
          <w:rFonts w:ascii="宋体" w:hAnsi="宋体" w:hint="eastAsia"/>
          <w:sz w:val="32"/>
          <w:szCs w:val="32"/>
        </w:rPr>
        <w:t>自补贴取消以来，汽油价格上涨了86%，柴油价格上涨了162%。政府坚持对第5503号法令“只字不改”，这点燃了群众的怒火。矿工、农民、工厂工人</w:t>
      </w:r>
      <w:r w:rsidR="003513E3">
        <w:rPr>
          <w:rFonts w:ascii="宋体" w:hAnsi="宋体" w:hint="eastAsia"/>
          <w:sz w:val="32"/>
          <w:szCs w:val="32"/>
        </w:rPr>
        <w:t>、</w:t>
      </w:r>
      <w:r w:rsidRPr="000F4D6F">
        <w:rPr>
          <w:rFonts w:ascii="宋体" w:hAnsi="宋体" w:hint="eastAsia"/>
          <w:sz w:val="32"/>
          <w:szCs w:val="32"/>
        </w:rPr>
        <w:t>教师于12月24日签署了一份团结协议。煤矿妇女组织Conacmin也宣布加入罢工。工会组织玻利维亚工人中心（Bolivian Workers Centre (COB)）计划</w:t>
      </w:r>
      <w:r w:rsidR="005E6E9B">
        <w:rPr>
          <w:rFonts w:ascii="宋体" w:hAnsi="宋体" w:hint="eastAsia"/>
          <w:sz w:val="32"/>
          <w:szCs w:val="32"/>
        </w:rPr>
        <w:t>加</w:t>
      </w:r>
      <w:r w:rsidRPr="000F4D6F">
        <w:rPr>
          <w:rFonts w:ascii="宋体" w:hAnsi="宋体" w:hint="eastAsia"/>
          <w:sz w:val="32"/>
          <w:szCs w:val="32"/>
        </w:rPr>
        <w:t>强抗议活动。</w:t>
      </w:r>
    </w:p>
    <w:p w14:paraId="7EDE1046" w14:textId="4D973F52" w:rsidR="000F4D6F" w:rsidRDefault="000F4D6F" w:rsidP="000F4D6F">
      <w:pPr>
        <w:spacing w:before="60" w:after="60" w:line="480" w:lineRule="exact"/>
        <w:ind w:firstLine="640"/>
        <w:rPr>
          <w:rFonts w:ascii="宋体" w:hAnsi="宋体" w:hint="eastAsia"/>
          <w:sz w:val="32"/>
          <w:szCs w:val="32"/>
        </w:rPr>
      </w:pPr>
      <w:r w:rsidRPr="000F4D6F">
        <w:rPr>
          <w:rFonts w:ascii="宋体" w:hAnsi="宋体" w:hint="eastAsia"/>
          <w:sz w:val="32"/>
          <w:szCs w:val="32"/>
        </w:rPr>
        <w:t>玻利维亚工人中心第二书记何塞·乔奎（Jose Choque）表示，法令中至少有101项内容违宪，工人将在全国范围内示威，并在新年成立罢工委员会和动员委员会。</w:t>
      </w:r>
      <w:r>
        <w:rPr>
          <w:rStyle w:val="af0"/>
          <w:rFonts w:ascii="宋体" w:hAnsi="宋体" w:hint="eastAsia"/>
          <w:sz w:val="32"/>
          <w:szCs w:val="32"/>
        </w:rPr>
        <w:footnoteReference w:customMarkFollows="1" w:id="5"/>
        <w:t>[5]</w:t>
      </w:r>
    </w:p>
    <w:p w14:paraId="054692E6" w14:textId="3DBA51CA" w:rsidR="00E70DC2" w:rsidRPr="00E70DC2" w:rsidRDefault="000F4D6F" w:rsidP="00E70DC2">
      <w:pPr>
        <w:pStyle w:val="1"/>
        <w:spacing w:before="120" w:after="120" w:line="480" w:lineRule="exact"/>
        <w:jc w:val="left"/>
        <w:rPr>
          <w:rFonts w:ascii="黑体" w:eastAsia="黑体" w:hAnsi="黑体" w:hint="eastAsia"/>
          <w:b w:val="0"/>
          <w:bCs/>
          <w:szCs w:val="36"/>
        </w:rPr>
      </w:pPr>
      <w:bookmarkStart w:id="14" w:name="_Toc220181993"/>
      <w:r>
        <w:rPr>
          <w:rFonts w:ascii="黑体" w:eastAsia="黑体" w:hAnsi="黑体" w:hint="eastAsia"/>
          <w:b w:val="0"/>
          <w:bCs/>
          <w:szCs w:val="36"/>
        </w:rPr>
        <w:lastRenderedPageBreak/>
        <w:t>6</w:t>
      </w:r>
      <w:r w:rsidR="00E70DC2">
        <w:rPr>
          <w:rFonts w:ascii="黑体" w:eastAsia="黑体" w:hAnsi="黑体" w:hint="eastAsia"/>
          <w:b w:val="0"/>
          <w:bCs/>
          <w:szCs w:val="36"/>
        </w:rPr>
        <w:t>.</w:t>
      </w:r>
      <w:r w:rsidRPr="000F4D6F">
        <w:rPr>
          <w:rFonts w:ascii="黑体" w:eastAsia="黑体" w:hAnsi="黑体"/>
          <w:b w:val="0"/>
          <w:bCs/>
          <w:szCs w:val="36"/>
        </w:rPr>
        <w:t>洪都拉斯极右翼候选人</w:t>
      </w:r>
      <w:r w:rsidR="005E6E9B">
        <w:rPr>
          <w:rFonts w:ascii="黑体" w:eastAsia="黑体" w:hAnsi="黑体" w:hint="eastAsia"/>
          <w:b w:val="0"/>
          <w:bCs/>
          <w:szCs w:val="36"/>
        </w:rPr>
        <w:t>在</w:t>
      </w:r>
      <w:r w:rsidRPr="000F4D6F">
        <w:rPr>
          <w:rFonts w:ascii="黑体" w:eastAsia="黑体" w:hAnsi="黑体"/>
          <w:b w:val="0"/>
          <w:bCs/>
          <w:szCs w:val="36"/>
        </w:rPr>
        <w:t>争议中当选总统</w:t>
      </w:r>
      <w:bookmarkEnd w:id="14"/>
    </w:p>
    <w:p w14:paraId="39170367" w14:textId="44042870" w:rsidR="000F4D6F" w:rsidRPr="000F4D6F" w:rsidRDefault="000F4D6F" w:rsidP="000F4D6F">
      <w:pPr>
        <w:spacing w:before="60" w:after="60" w:line="480" w:lineRule="exact"/>
        <w:ind w:firstLine="640"/>
        <w:rPr>
          <w:rFonts w:ascii="宋体" w:hAnsi="宋体" w:hint="eastAsia"/>
          <w:sz w:val="32"/>
          <w:szCs w:val="32"/>
        </w:rPr>
      </w:pPr>
      <w:r w:rsidRPr="000F4D6F">
        <w:rPr>
          <w:rFonts w:ascii="宋体" w:hAnsi="宋体" w:hint="eastAsia"/>
          <w:sz w:val="32"/>
          <w:szCs w:val="32"/>
        </w:rPr>
        <w:t>2025年12月24日，洪都拉斯国家选举委员会宣布极右翼国家党</w:t>
      </w:r>
      <w:r w:rsidR="005E6E9B">
        <w:rPr>
          <w:rFonts w:ascii="宋体" w:hAnsi="宋体" w:hint="eastAsia"/>
          <w:sz w:val="32"/>
          <w:szCs w:val="32"/>
        </w:rPr>
        <w:t>（</w:t>
      </w:r>
      <w:r w:rsidR="005E6E9B" w:rsidRPr="005E6E9B">
        <w:rPr>
          <w:rFonts w:ascii="宋体" w:hAnsi="宋体"/>
          <w:sz w:val="32"/>
          <w:szCs w:val="32"/>
        </w:rPr>
        <w:t>PNH</w:t>
      </w:r>
      <w:r w:rsidR="005E6E9B">
        <w:rPr>
          <w:rFonts w:ascii="宋体" w:hAnsi="宋体" w:hint="eastAsia"/>
          <w:sz w:val="32"/>
          <w:szCs w:val="32"/>
        </w:rPr>
        <w:t>）</w:t>
      </w:r>
      <w:r w:rsidRPr="000F4D6F">
        <w:rPr>
          <w:rFonts w:ascii="宋体" w:hAnsi="宋体" w:hint="eastAsia"/>
          <w:sz w:val="32"/>
          <w:szCs w:val="32"/>
        </w:rPr>
        <w:t>候选人、商人、前特古西加尔巴市长纳斯里·阿斯富拉（Nasry Asfura）当选总统。</w:t>
      </w:r>
    </w:p>
    <w:p w14:paraId="42EA6859" w14:textId="7EC46B63" w:rsidR="000F4D6F" w:rsidRPr="000F4D6F" w:rsidRDefault="000F4D6F" w:rsidP="000F4D6F">
      <w:pPr>
        <w:spacing w:before="60" w:after="60" w:line="480" w:lineRule="exact"/>
        <w:ind w:firstLine="640"/>
        <w:rPr>
          <w:rFonts w:ascii="宋体" w:hAnsi="宋体" w:hint="eastAsia"/>
          <w:sz w:val="32"/>
          <w:szCs w:val="32"/>
        </w:rPr>
      </w:pPr>
      <w:r w:rsidRPr="000F4D6F">
        <w:rPr>
          <w:rFonts w:ascii="宋体" w:hAnsi="宋体" w:hint="eastAsia"/>
          <w:sz w:val="32"/>
          <w:szCs w:val="32"/>
        </w:rPr>
        <w:t>根据选举机构的数据，阿斯富拉获得了40.27%的选票。紧随其后的是前电视主持人、前副总统、洪都拉斯自由党（PLH）</w:t>
      </w:r>
      <w:r w:rsidR="005E6E9B">
        <w:rPr>
          <w:rFonts w:ascii="宋体" w:hAnsi="宋体" w:hint="eastAsia"/>
          <w:sz w:val="32"/>
          <w:szCs w:val="32"/>
        </w:rPr>
        <w:t>候选人</w:t>
      </w:r>
      <w:r w:rsidRPr="000F4D6F">
        <w:rPr>
          <w:rFonts w:ascii="宋体" w:hAnsi="宋体" w:hint="eastAsia"/>
          <w:sz w:val="32"/>
          <w:szCs w:val="32"/>
        </w:rPr>
        <w:t>萨尔瓦多·纳斯鲁拉（Salvador Nasralla），得票率为39.53%。第三名是前部长、左翼执政党自由与重建党（LIBRE）候选人里克西·蒙卡达（Rixi Moncada），得票率为19.19%。</w:t>
      </w:r>
    </w:p>
    <w:p w14:paraId="5AAF6798" w14:textId="782E2FB0" w:rsidR="00E70DC2" w:rsidRPr="00E70DC2" w:rsidRDefault="000F4D6F" w:rsidP="000F4D6F">
      <w:pPr>
        <w:spacing w:before="60" w:after="60" w:line="480" w:lineRule="exact"/>
        <w:ind w:firstLine="640"/>
        <w:rPr>
          <w:rFonts w:ascii="宋体" w:hAnsi="宋体" w:hint="eastAsia"/>
          <w:sz w:val="32"/>
          <w:szCs w:val="32"/>
        </w:rPr>
      </w:pPr>
      <w:r w:rsidRPr="000F4D6F">
        <w:rPr>
          <w:rFonts w:ascii="宋体" w:hAnsi="宋体" w:hint="eastAsia"/>
          <w:sz w:val="32"/>
          <w:szCs w:val="32"/>
        </w:rPr>
        <w:t>此次选举因选举结果公布推迟、计票过程存在违规以及美国总统特朗普的公然干预而备受争议。自由与重建党谴责特朗普在选举前公开支持阿斯富拉，现任总统</w:t>
      </w:r>
      <w:r w:rsidR="005E6E9B" w:rsidRPr="005E6E9B">
        <w:rPr>
          <w:rFonts w:ascii="宋体" w:hAnsi="宋体"/>
          <w:sz w:val="32"/>
          <w:szCs w:val="32"/>
        </w:rPr>
        <w:t>希奥玛拉·卡斯特罗</w:t>
      </w:r>
      <w:r w:rsidRPr="000F4D6F">
        <w:rPr>
          <w:rFonts w:ascii="宋体" w:hAnsi="宋体" w:hint="eastAsia"/>
          <w:sz w:val="32"/>
          <w:szCs w:val="32"/>
        </w:rPr>
        <w:t>（Xiomara Castro）拒绝承认选举结果，呼吁洪都拉斯民众走上街头抗议。</w:t>
      </w:r>
      <w:bookmarkEnd w:id="3"/>
      <w:bookmarkEnd w:id="4"/>
      <w:bookmarkEnd w:id="5"/>
      <w:bookmarkEnd w:id="6"/>
      <w:bookmarkEnd w:id="7"/>
      <w:r>
        <w:rPr>
          <w:rStyle w:val="af0"/>
          <w:rFonts w:ascii="宋体" w:hAnsi="宋体" w:hint="eastAsia"/>
          <w:sz w:val="32"/>
          <w:szCs w:val="32"/>
        </w:rPr>
        <w:footnoteReference w:customMarkFollows="1" w:id="6"/>
        <w:t>[6]</w:t>
      </w:r>
    </w:p>
    <w:sectPr w:rsidR="00E70DC2" w:rsidRPr="00E70DC2" w:rsidSect="00BD25DB">
      <w:footerReference w:type="default" r:id="rId19"/>
      <w:pgSz w:w="10318" w:h="14570"/>
      <w:pgMar w:top="1440" w:right="1077" w:bottom="1440" w:left="107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BB19" w14:textId="77777777" w:rsidR="007511D1" w:rsidRDefault="007511D1">
      <w:pPr>
        <w:spacing w:line="240" w:lineRule="auto"/>
        <w:ind w:firstLine="560"/>
      </w:pPr>
      <w:r>
        <w:separator/>
      </w:r>
    </w:p>
  </w:endnote>
  <w:endnote w:type="continuationSeparator" w:id="0">
    <w:p w14:paraId="7648FB2E" w14:textId="77777777" w:rsidR="007511D1" w:rsidRDefault="007511D1">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E98E" w14:textId="77777777" w:rsidR="00E35B04" w:rsidRDefault="00E35B04">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854A" w14:textId="77777777" w:rsidR="00E35B04" w:rsidRDefault="00E35B04" w:rsidP="00D931B1">
    <w:pPr>
      <w:pStyle w:val="a7"/>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AA34" w14:textId="77777777" w:rsidR="006C25F3" w:rsidRDefault="006C25F3">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4446" w14:textId="77777777" w:rsidR="00D931B1" w:rsidRDefault="008C5606" w:rsidP="00D931B1">
    <w:pPr>
      <w:pStyle w:val="a7"/>
      <w:spacing w:line="240" w:lineRule="auto"/>
      <w:ind w:firstLineChars="0" w:firstLine="0"/>
      <w:jc w:val="center"/>
    </w:pPr>
    <w:r>
      <w:fldChar w:fldCharType="begin"/>
    </w:r>
    <w:r w:rsidR="00D931B1">
      <w:instrText>PAGE   \* MERGEFORMAT</w:instrText>
    </w:r>
    <w:r>
      <w:fldChar w:fldCharType="separate"/>
    </w:r>
    <w:r w:rsidR="00E54B3D" w:rsidRPr="00E54B3D">
      <w:rPr>
        <w:noProof/>
        <w:lang w:val="zh-CN"/>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2AE69" w14:textId="77777777" w:rsidR="007511D1" w:rsidRDefault="007511D1">
      <w:pPr>
        <w:spacing w:line="240" w:lineRule="auto"/>
        <w:ind w:firstLine="560"/>
      </w:pPr>
      <w:r>
        <w:separator/>
      </w:r>
    </w:p>
  </w:footnote>
  <w:footnote w:type="continuationSeparator" w:id="0">
    <w:p w14:paraId="1A5ABAC3" w14:textId="77777777" w:rsidR="007511D1" w:rsidRDefault="007511D1">
      <w:pPr>
        <w:spacing w:line="240" w:lineRule="auto"/>
        <w:ind w:firstLine="560"/>
      </w:pPr>
      <w:r>
        <w:continuationSeparator/>
      </w:r>
    </w:p>
  </w:footnote>
  <w:footnote w:id="1">
    <w:p w14:paraId="09D2FB80" w14:textId="357AE5D5" w:rsidR="000F4D6F" w:rsidRDefault="000F4D6F">
      <w:pPr>
        <w:pStyle w:val="ab"/>
        <w:ind w:firstLine="420"/>
      </w:pPr>
      <w:r>
        <w:rPr>
          <w:rStyle w:val="af0"/>
        </w:rPr>
        <w:t>[1]</w:t>
      </w:r>
      <w:r>
        <w:t xml:space="preserve"> </w:t>
      </w:r>
      <w:hyperlink r:id="rId1" w:history="1">
        <w:r w:rsidRPr="00540A88">
          <w:rPr>
            <w:rStyle w:val="af"/>
          </w:rPr>
          <w:t>https://inter.kke.gr/en/m-article/Civil-servants-sent-a-message-of-strugglethe-electoral-list-of-DAS-trade-unionists-supported-by-the-KKE-took-first-place-for-the-first-time/</w:t>
        </w:r>
      </w:hyperlink>
    </w:p>
  </w:footnote>
  <w:footnote w:id="2">
    <w:p w14:paraId="649252DE" w14:textId="77777777" w:rsidR="000F4D6F" w:rsidRDefault="000F4D6F" w:rsidP="000F4D6F">
      <w:pPr>
        <w:pStyle w:val="ab"/>
        <w:ind w:firstLine="420"/>
        <w:jc w:val="left"/>
      </w:pPr>
      <w:r>
        <w:rPr>
          <w:rStyle w:val="af0"/>
        </w:rPr>
        <w:t>[2]</w:t>
      </w:r>
      <w:r>
        <w:t xml:space="preserve"> </w:t>
      </w:r>
      <w:hyperlink r:id="rId2" w:history="1">
        <w:r w:rsidRPr="000C5DA9">
          <w:rPr>
            <w:rStyle w:val="af"/>
          </w:rPr>
          <w:t>https://www.solidnet.org/article/CP-of-Poland-The-Communist-Party-of-Poland-continues-its-struggle/</w:t>
        </w:r>
      </w:hyperlink>
    </w:p>
    <w:p w14:paraId="5C81E7F6" w14:textId="77777777" w:rsidR="000F4D6F" w:rsidRPr="000F4D6F" w:rsidRDefault="000F4D6F" w:rsidP="000F4D6F">
      <w:pPr>
        <w:pStyle w:val="ab"/>
        <w:ind w:firstLine="420"/>
        <w:jc w:val="left"/>
      </w:pPr>
      <w:hyperlink r:id="rId3" w:history="1">
        <w:r w:rsidRPr="000C5DA9">
          <w:rPr>
            <w:rStyle w:val="af"/>
          </w:rPr>
          <w:t>https://notesfrompoland.com/2025/12/03/polands-communist-party-declared-unlawful-by-constitutional-court/</w:t>
        </w:r>
      </w:hyperlink>
    </w:p>
    <w:p w14:paraId="7EACB5FC" w14:textId="77777777" w:rsidR="000F4D6F" w:rsidRPr="000F4D6F" w:rsidRDefault="000F4D6F" w:rsidP="000F4D6F">
      <w:pPr>
        <w:pStyle w:val="ab"/>
        <w:ind w:firstLine="420"/>
        <w:jc w:val="left"/>
      </w:pPr>
      <w:hyperlink r:id="rId4" w:history="1">
        <w:r w:rsidRPr="000C5DA9">
          <w:rPr>
            <w:rStyle w:val="af"/>
          </w:rPr>
          <w:t>https://www.solidnet.org/article/CP-of-Greece-Joint-Statement-of-Communist-and-Workers-Parties-against-the-persecution-of-the-Communist-Party-of-Poland/</w:t>
        </w:r>
      </w:hyperlink>
    </w:p>
    <w:p w14:paraId="42CE7AC9" w14:textId="77777777" w:rsidR="000F4D6F" w:rsidRPr="000F4D6F" w:rsidRDefault="000F4D6F" w:rsidP="000F4D6F">
      <w:pPr>
        <w:pStyle w:val="ab"/>
        <w:ind w:firstLine="420"/>
        <w:jc w:val="left"/>
      </w:pPr>
      <w:hyperlink r:id="rId5" w:history="1">
        <w:r w:rsidRPr="000C5DA9">
          <w:rPr>
            <w:rStyle w:val="af"/>
          </w:rPr>
          <w:t>https://www.solidnet.org/article/CP-of-Turkey-Solidarity-Actions-by-TKP-with-the-Communist-Party-of-Poland/</w:t>
        </w:r>
      </w:hyperlink>
    </w:p>
    <w:p w14:paraId="06493CC7" w14:textId="77777777" w:rsidR="000F4D6F" w:rsidRPr="000F4D6F" w:rsidRDefault="000F4D6F" w:rsidP="000F4D6F">
      <w:pPr>
        <w:pStyle w:val="ab"/>
        <w:ind w:firstLine="420"/>
        <w:jc w:val="left"/>
      </w:pPr>
      <w:hyperlink r:id="rId6" w:history="1">
        <w:r w:rsidRPr="000C5DA9">
          <w:rPr>
            <w:rStyle w:val="af"/>
          </w:rPr>
          <w:t>https://www.solidnet.org/article/CP-of-Greece-Hands-off-the-Communist-Party-of-Poland/</w:t>
        </w:r>
      </w:hyperlink>
    </w:p>
    <w:p w14:paraId="42AD43E8" w14:textId="77777777" w:rsidR="000F4D6F" w:rsidRPr="000F4D6F" w:rsidRDefault="000F4D6F" w:rsidP="000F4D6F">
      <w:pPr>
        <w:pStyle w:val="ab"/>
        <w:ind w:firstLine="420"/>
        <w:jc w:val="left"/>
      </w:pPr>
      <w:r>
        <w:rPr>
          <w:rFonts w:hint="eastAsia"/>
        </w:rPr>
        <w:t>波兰共产党简介</w:t>
      </w:r>
      <w:hyperlink r:id="rId7" w:history="1">
        <w:r w:rsidRPr="000C5DA9">
          <w:rPr>
            <w:rStyle w:val="af"/>
          </w:rPr>
          <w:t>https://irn.red/posts/20190830001/</w:t>
        </w:r>
      </w:hyperlink>
    </w:p>
    <w:p w14:paraId="4E64F186" w14:textId="0C12FC2B" w:rsidR="000F4D6F" w:rsidRPr="000F4D6F" w:rsidRDefault="000F4D6F" w:rsidP="000F4D6F">
      <w:pPr>
        <w:pStyle w:val="ab"/>
        <w:ind w:firstLine="420"/>
      </w:pPr>
      <w:r>
        <w:rPr>
          <w:rFonts w:hint="eastAsia"/>
        </w:rPr>
        <w:t>波兰共产党《黎明报》的历史</w:t>
      </w:r>
      <w:hyperlink r:id="rId8" w:history="1">
        <w:r w:rsidRPr="000C5DA9">
          <w:rPr>
            <w:rStyle w:val="af"/>
          </w:rPr>
          <w:t>https://irn.red/posts/ms_20220608003/</w:t>
        </w:r>
      </w:hyperlink>
    </w:p>
  </w:footnote>
  <w:footnote w:id="3">
    <w:p w14:paraId="3B337BB6" w14:textId="77777777" w:rsidR="000F4D6F" w:rsidRPr="000F4D6F" w:rsidRDefault="000F4D6F" w:rsidP="000F4D6F">
      <w:pPr>
        <w:pStyle w:val="ab"/>
        <w:ind w:firstLine="420"/>
        <w:jc w:val="left"/>
      </w:pPr>
      <w:r>
        <w:rPr>
          <w:rStyle w:val="af0"/>
        </w:rPr>
        <w:t>[3]</w:t>
      </w:r>
      <w:r>
        <w:t xml:space="preserve"> </w:t>
      </w:r>
      <w:hyperlink r:id="rId9" w:history="1">
        <w:r w:rsidRPr="000C5DA9">
          <w:rPr>
            <w:rStyle w:val="af"/>
          </w:rPr>
          <w:t>https://peoplesdispatch.org/2025/12/07/students-on-strike-against-military-service-youre-not-a-coward-if-you-dont-want-to-die-for-germany/</w:t>
        </w:r>
      </w:hyperlink>
    </w:p>
    <w:p w14:paraId="411DDADF" w14:textId="77777777" w:rsidR="000F4D6F" w:rsidRPr="000F4D6F" w:rsidRDefault="000F4D6F" w:rsidP="000F4D6F">
      <w:pPr>
        <w:pStyle w:val="ab"/>
        <w:ind w:firstLine="420"/>
        <w:jc w:val="left"/>
      </w:pPr>
      <w:hyperlink r:id="rId10" w:history="1">
        <w:r w:rsidRPr="000C5DA9">
          <w:rPr>
            <w:rStyle w:val="af"/>
          </w:rPr>
          <w:t>https://www.defensenews.com/global/europe/2025/12/05/german-parliament-approves-conscription-scheme-to-boost-the-bundeswehr/</w:t>
        </w:r>
      </w:hyperlink>
    </w:p>
    <w:p w14:paraId="31627594" w14:textId="77777777" w:rsidR="000F4D6F" w:rsidRPr="000F4D6F" w:rsidRDefault="000F4D6F" w:rsidP="000F4D6F">
      <w:pPr>
        <w:pStyle w:val="ab"/>
        <w:ind w:firstLine="420"/>
        <w:jc w:val="left"/>
      </w:pPr>
      <w:hyperlink r:id="rId11" w:history="1">
        <w:r w:rsidRPr="000C5DA9">
          <w:rPr>
            <w:rStyle w:val="af"/>
          </w:rPr>
          <w:t>https://schulstreikgegenwehrpflicht.com/</w:t>
        </w:r>
      </w:hyperlink>
    </w:p>
    <w:p w14:paraId="29457D11" w14:textId="77777777" w:rsidR="000F4D6F" w:rsidRPr="000F4D6F" w:rsidRDefault="000F4D6F" w:rsidP="000F4D6F">
      <w:pPr>
        <w:pStyle w:val="ab"/>
        <w:ind w:firstLine="420"/>
        <w:jc w:val="left"/>
      </w:pPr>
      <w:hyperlink r:id="rId12" w:history="1">
        <w:r w:rsidRPr="000C5DA9">
          <w:rPr>
            <w:rStyle w:val="af"/>
          </w:rPr>
          <w:t>https://kommunistischepartei.de/aktuelles/debattentheater-und-kanonenfutter-roulette/</w:t>
        </w:r>
      </w:hyperlink>
    </w:p>
    <w:p w14:paraId="69DBC7E5" w14:textId="77777777" w:rsidR="000F4D6F" w:rsidRPr="000F4D6F" w:rsidRDefault="000F4D6F" w:rsidP="000F4D6F">
      <w:pPr>
        <w:pStyle w:val="ab"/>
        <w:ind w:firstLine="420"/>
        <w:jc w:val="left"/>
      </w:pPr>
      <w:hyperlink r:id="rId13" w:history="1">
        <w:r w:rsidRPr="000C5DA9">
          <w:rPr>
            <w:rStyle w:val="af"/>
          </w:rPr>
          <w:t>https://www.die-linke.de/start/presse/detail/news/keine-wehrpflicht-kein-russisch-roulette-mit-jungen-menschen/</w:t>
        </w:r>
      </w:hyperlink>
    </w:p>
    <w:p w14:paraId="37F9594D" w14:textId="2F908A6A" w:rsidR="000F4D6F" w:rsidRPr="000F4D6F" w:rsidRDefault="000F4D6F" w:rsidP="000F4D6F">
      <w:pPr>
        <w:pStyle w:val="ab"/>
        <w:ind w:firstLine="420"/>
      </w:pPr>
      <w:hyperlink r:id="rId14" w:history="1">
        <w:r w:rsidRPr="000C5DA9">
          <w:rPr>
            <w:rStyle w:val="af"/>
          </w:rPr>
          <w:t>https://www.rf-news.de/rote-fahne/2026/nr01/mit-der-wehrpflicht-in-den-dritten-weltkrieg</w:t>
        </w:r>
      </w:hyperlink>
    </w:p>
  </w:footnote>
  <w:footnote w:id="4">
    <w:p w14:paraId="1AF39A1D" w14:textId="3557FF47" w:rsidR="000F4D6F" w:rsidRPr="000F4D6F" w:rsidRDefault="000F4D6F" w:rsidP="000F4D6F">
      <w:pPr>
        <w:pStyle w:val="ab"/>
        <w:ind w:firstLine="420"/>
        <w:jc w:val="left"/>
      </w:pPr>
      <w:r>
        <w:rPr>
          <w:rStyle w:val="af0"/>
        </w:rPr>
        <w:t>[4]</w:t>
      </w:r>
      <w:r>
        <w:t xml:space="preserve"> </w:t>
      </w:r>
      <w:hyperlink r:id="rId15" w:history="1">
        <w:r w:rsidRPr="000C5DA9">
          <w:rPr>
            <w:rStyle w:val="af"/>
          </w:rPr>
          <w:t>https://www.idcommunism.com/2025/12/when-left-manages-capitalism-far-right-takes-power-lessons-from-latin-america.html</w:t>
        </w:r>
      </w:hyperlink>
    </w:p>
    <w:p w14:paraId="74EBF9A0" w14:textId="48B9842B" w:rsidR="000F4D6F" w:rsidRPr="000F4D6F" w:rsidRDefault="000F4D6F" w:rsidP="000F4D6F">
      <w:pPr>
        <w:pStyle w:val="ab"/>
        <w:ind w:firstLine="420"/>
        <w:jc w:val="left"/>
      </w:pPr>
      <w:hyperlink r:id="rId16" w:history="1">
        <w:r w:rsidRPr="000C5DA9">
          <w:rPr>
            <w:rStyle w:val="af"/>
          </w:rPr>
          <w:t>https://marxist.com/chile-presidential-elections-why-did-kast-win.htm</w:t>
        </w:r>
      </w:hyperlink>
    </w:p>
  </w:footnote>
  <w:footnote w:id="5">
    <w:p w14:paraId="398ED59E" w14:textId="62737266" w:rsidR="000F4D6F" w:rsidRPr="000F4D6F" w:rsidRDefault="000F4D6F">
      <w:pPr>
        <w:pStyle w:val="ab"/>
        <w:ind w:firstLine="420"/>
      </w:pPr>
      <w:r>
        <w:rPr>
          <w:rStyle w:val="af0"/>
        </w:rPr>
        <w:t>[5]</w:t>
      </w:r>
      <w:r>
        <w:t xml:space="preserve"> </w:t>
      </w:r>
      <w:hyperlink r:id="rId17" w:history="1">
        <w:r w:rsidRPr="000C5DA9">
          <w:rPr>
            <w:rStyle w:val="af"/>
          </w:rPr>
          <w:t>https://morningstaronline.co.uk/article/bolivian-police-fire-tear-gas-and-rubber-bullets-striking-workers</w:t>
        </w:r>
      </w:hyperlink>
    </w:p>
  </w:footnote>
  <w:footnote w:id="6">
    <w:p w14:paraId="0A7FAA77" w14:textId="574DBBA7" w:rsidR="000F4D6F" w:rsidRPr="000F4D6F" w:rsidRDefault="000F4D6F" w:rsidP="000F4D6F">
      <w:pPr>
        <w:pStyle w:val="ab"/>
        <w:ind w:firstLine="420"/>
        <w:jc w:val="left"/>
      </w:pPr>
      <w:r>
        <w:rPr>
          <w:rStyle w:val="af0"/>
        </w:rPr>
        <w:t>[6]</w:t>
      </w:r>
      <w:r>
        <w:t xml:space="preserve"> </w:t>
      </w:r>
      <w:hyperlink r:id="rId18" w:history="1">
        <w:r w:rsidRPr="000C5DA9">
          <w:rPr>
            <w:rStyle w:val="af"/>
          </w:rPr>
          <w:t>https://peoplesdispatch.org/2025/12/30/nasry-asfura-is-proclaimed-president-elect-of-honduras-amid-allegations-of-electoral-fraud/</w:t>
        </w:r>
      </w:hyperlink>
    </w:p>
    <w:p w14:paraId="43AAD341" w14:textId="4784A910" w:rsidR="000F4D6F" w:rsidRPr="000F4D6F" w:rsidRDefault="000F4D6F" w:rsidP="000F4D6F">
      <w:pPr>
        <w:pStyle w:val="ab"/>
        <w:ind w:firstLine="420"/>
        <w:jc w:val="left"/>
      </w:pPr>
      <w:hyperlink r:id="rId19" w:history="1">
        <w:r w:rsidRPr="000C5DA9">
          <w:rPr>
            <w:rStyle w:val="af"/>
          </w:rPr>
          <w:t>https://www.workers.org/2025/12/89573/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751" w14:textId="77777777" w:rsidR="00E35B04" w:rsidRDefault="00E35B04">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FD4F" w14:textId="77777777" w:rsidR="00E35B04" w:rsidRDefault="00E35B04">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7EF5" w14:textId="77777777" w:rsidR="00E35B04" w:rsidRDefault="00E35B04">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9B9890"/>
    <w:multiLevelType w:val="singleLevel"/>
    <w:tmpl w:val="C19B9890"/>
    <w:lvl w:ilvl="0">
      <w:start w:val="2"/>
      <w:numFmt w:val="decimal"/>
      <w:lvlText w:val="[%1]"/>
      <w:lvlJc w:val="left"/>
      <w:pPr>
        <w:tabs>
          <w:tab w:val="left" w:pos="312"/>
        </w:tabs>
      </w:pPr>
    </w:lvl>
  </w:abstractNum>
  <w:abstractNum w:abstractNumId="1" w15:restartNumberingAfterBreak="0">
    <w:nsid w:val="00000001"/>
    <w:multiLevelType w:val="hybridMultilevel"/>
    <w:tmpl w:val="62605DF8"/>
    <w:lvl w:ilvl="0" w:tplc="56125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0000002"/>
    <w:multiLevelType w:val="multilevel"/>
    <w:tmpl w:val="F6BAC2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3"/>
    <w:multiLevelType w:val="hybridMultilevel"/>
    <w:tmpl w:val="A52AD006"/>
    <w:lvl w:ilvl="0" w:tplc="C8A27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0000004"/>
    <w:multiLevelType w:val="multilevel"/>
    <w:tmpl w:val="C30AF7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5"/>
    <w:multiLevelType w:val="singleLevel"/>
    <w:tmpl w:val="FF783D23"/>
    <w:lvl w:ilvl="0">
      <w:start w:val="1"/>
      <w:numFmt w:val="decimal"/>
      <w:lvlText w:val="[%1]"/>
      <w:lvlJc w:val="left"/>
      <w:pPr>
        <w:tabs>
          <w:tab w:val="left" w:pos="312"/>
        </w:tabs>
      </w:pPr>
    </w:lvl>
  </w:abstractNum>
  <w:abstractNum w:abstractNumId="6" w15:restartNumberingAfterBreak="0">
    <w:nsid w:val="00000006"/>
    <w:multiLevelType w:val="multilevel"/>
    <w:tmpl w:val="9A1CB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7"/>
    <w:multiLevelType w:val="multilevel"/>
    <w:tmpl w:val="17E43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D3C62DD"/>
    <w:multiLevelType w:val="hybridMultilevel"/>
    <w:tmpl w:val="FC64316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9" w15:restartNumberingAfterBreak="0">
    <w:nsid w:val="1AD919F8"/>
    <w:multiLevelType w:val="multilevel"/>
    <w:tmpl w:val="D2861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905199"/>
    <w:multiLevelType w:val="multilevel"/>
    <w:tmpl w:val="393E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9279B7"/>
    <w:multiLevelType w:val="multilevel"/>
    <w:tmpl w:val="20D42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56BC22AB"/>
    <w:multiLevelType w:val="multilevel"/>
    <w:tmpl w:val="799E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DB13C6"/>
    <w:multiLevelType w:val="hybridMultilevel"/>
    <w:tmpl w:val="6E54EB7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6ADB1AE4"/>
    <w:multiLevelType w:val="hybridMultilevel"/>
    <w:tmpl w:val="B49A0CF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5" w15:restartNumberingAfterBreak="0">
    <w:nsid w:val="735305D1"/>
    <w:multiLevelType w:val="multilevel"/>
    <w:tmpl w:val="AE521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3732411">
    <w:abstractNumId w:val="11"/>
  </w:num>
  <w:num w:numId="2" w16cid:durableId="961617965">
    <w:abstractNumId w:val="7"/>
  </w:num>
  <w:num w:numId="3" w16cid:durableId="1926383121">
    <w:abstractNumId w:val="4"/>
  </w:num>
  <w:num w:numId="4" w16cid:durableId="1659963844">
    <w:abstractNumId w:val="5"/>
  </w:num>
  <w:num w:numId="5" w16cid:durableId="1206723997">
    <w:abstractNumId w:val="3"/>
  </w:num>
  <w:num w:numId="6" w16cid:durableId="1969628324">
    <w:abstractNumId w:val="6"/>
  </w:num>
  <w:num w:numId="7" w16cid:durableId="1450855143">
    <w:abstractNumId w:val="1"/>
  </w:num>
  <w:num w:numId="8" w16cid:durableId="874393143">
    <w:abstractNumId w:val="2"/>
  </w:num>
  <w:num w:numId="9" w16cid:durableId="1052195141">
    <w:abstractNumId w:val="0"/>
  </w:num>
  <w:num w:numId="10" w16cid:durableId="613368929">
    <w:abstractNumId w:val="15"/>
  </w:num>
  <w:num w:numId="11" w16cid:durableId="1383747596">
    <w:abstractNumId w:val="9"/>
  </w:num>
  <w:num w:numId="12" w16cid:durableId="616642504">
    <w:abstractNumId w:val="10"/>
  </w:num>
  <w:num w:numId="13" w16cid:durableId="465778877">
    <w:abstractNumId w:val="12"/>
  </w:num>
  <w:num w:numId="14" w16cid:durableId="270431644">
    <w:abstractNumId w:val="13"/>
  </w:num>
  <w:num w:numId="15" w16cid:durableId="2098936152">
    <w:abstractNumId w:val="8"/>
  </w:num>
  <w:num w:numId="16" w16cid:durableId="14865096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420"/>
  <w:drawingGridHorizontalSpacing w:val="140"/>
  <w:drawingGridVerticalSpacing w:val="381"/>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5B04"/>
    <w:rsid w:val="0000001A"/>
    <w:rsid w:val="0000119C"/>
    <w:rsid w:val="00001449"/>
    <w:rsid w:val="00003458"/>
    <w:rsid w:val="00003FC2"/>
    <w:rsid w:val="000044C0"/>
    <w:rsid w:val="00004740"/>
    <w:rsid w:val="00006D71"/>
    <w:rsid w:val="00007980"/>
    <w:rsid w:val="00007BBF"/>
    <w:rsid w:val="00012C69"/>
    <w:rsid w:val="00012DB0"/>
    <w:rsid w:val="00013CA0"/>
    <w:rsid w:val="00023E0F"/>
    <w:rsid w:val="000267F6"/>
    <w:rsid w:val="00026B7D"/>
    <w:rsid w:val="000277A0"/>
    <w:rsid w:val="0002782D"/>
    <w:rsid w:val="000314FF"/>
    <w:rsid w:val="00031AC4"/>
    <w:rsid w:val="00037B9D"/>
    <w:rsid w:val="00044F84"/>
    <w:rsid w:val="00046362"/>
    <w:rsid w:val="00052269"/>
    <w:rsid w:val="00054064"/>
    <w:rsid w:val="00054F47"/>
    <w:rsid w:val="00056A24"/>
    <w:rsid w:val="000571F9"/>
    <w:rsid w:val="00057645"/>
    <w:rsid w:val="000621BF"/>
    <w:rsid w:val="00062F99"/>
    <w:rsid w:val="00063170"/>
    <w:rsid w:val="00070B4C"/>
    <w:rsid w:val="00071698"/>
    <w:rsid w:val="00072A97"/>
    <w:rsid w:val="00076B2E"/>
    <w:rsid w:val="00077560"/>
    <w:rsid w:val="000778FD"/>
    <w:rsid w:val="00082544"/>
    <w:rsid w:val="00083F1F"/>
    <w:rsid w:val="000857BB"/>
    <w:rsid w:val="00085AA0"/>
    <w:rsid w:val="0008751F"/>
    <w:rsid w:val="0009206B"/>
    <w:rsid w:val="00092DF9"/>
    <w:rsid w:val="00094FBF"/>
    <w:rsid w:val="00095AE5"/>
    <w:rsid w:val="0009671F"/>
    <w:rsid w:val="000A16D5"/>
    <w:rsid w:val="000A27C3"/>
    <w:rsid w:val="000A5BF9"/>
    <w:rsid w:val="000B1304"/>
    <w:rsid w:val="000B1B4F"/>
    <w:rsid w:val="000C0880"/>
    <w:rsid w:val="000C0AA1"/>
    <w:rsid w:val="000C0E54"/>
    <w:rsid w:val="000C2FE2"/>
    <w:rsid w:val="000C49AC"/>
    <w:rsid w:val="000D1AEC"/>
    <w:rsid w:val="000D23F8"/>
    <w:rsid w:val="000D649F"/>
    <w:rsid w:val="000D6CFB"/>
    <w:rsid w:val="000D6F2D"/>
    <w:rsid w:val="000E315E"/>
    <w:rsid w:val="000E3B36"/>
    <w:rsid w:val="000E3F73"/>
    <w:rsid w:val="000E5C52"/>
    <w:rsid w:val="000E74A8"/>
    <w:rsid w:val="000F03CF"/>
    <w:rsid w:val="000F18ED"/>
    <w:rsid w:val="000F26D5"/>
    <w:rsid w:val="000F4D6F"/>
    <w:rsid w:val="000F5A66"/>
    <w:rsid w:val="000F5CBC"/>
    <w:rsid w:val="000F5F83"/>
    <w:rsid w:val="00101F66"/>
    <w:rsid w:val="0010443F"/>
    <w:rsid w:val="00104563"/>
    <w:rsid w:val="00104F80"/>
    <w:rsid w:val="00107F33"/>
    <w:rsid w:val="0011028E"/>
    <w:rsid w:val="00110357"/>
    <w:rsid w:val="00111025"/>
    <w:rsid w:val="00112B4D"/>
    <w:rsid w:val="0011741C"/>
    <w:rsid w:val="00117CBB"/>
    <w:rsid w:val="00121D28"/>
    <w:rsid w:val="00123734"/>
    <w:rsid w:val="00123C1B"/>
    <w:rsid w:val="00124932"/>
    <w:rsid w:val="00126871"/>
    <w:rsid w:val="00126B0E"/>
    <w:rsid w:val="00127D06"/>
    <w:rsid w:val="00130A00"/>
    <w:rsid w:val="0013141C"/>
    <w:rsid w:val="00132015"/>
    <w:rsid w:val="00132928"/>
    <w:rsid w:val="00136C4E"/>
    <w:rsid w:val="00141701"/>
    <w:rsid w:val="00146ED1"/>
    <w:rsid w:val="001477C6"/>
    <w:rsid w:val="00151CEB"/>
    <w:rsid w:val="00152689"/>
    <w:rsid w:val="00161F6A"/>
    <w:rsid w:val="0016315B"/>
    <w:rsid w:val="00164160"/>
    <w:rsid w:val="00164E24"/>
    <w:rsid w:val="00170ECB"/>
    <w:rsid w:val="00170FBB"/>
    <w:rsid w:val="00175149"/>
    <w:rsid w:val="0017582E"/>
    <w:rsid w:val="00184ACA"/>
    <w:rsid w:val="00184F6A"/>
    <w:rsid w:val="001863CE"/>
    <w:rsid w:val="00186A7D"/>
    <w:rsid w:val="00190D51"/>
    <w:rsid w:val="00192BA8"/>
    <w:rsid w:val="00195312"/>
    <w:rsid w:val="001A2849"/>
    <w:rsid w:val="001A56D0"/>
    <w:rsid w:val="001A64EC"/>
    <w:rsid w:val="001B144C"/>
    <w:rsid w:val="001B35C7"/>
    <w:rsid w:val="001C4628"/>
    <w:rsid w:val="001C470C"/>
    <w:rsid w:val="001C4A9E"/>
    <w:rsid w:val="001C7394"/>
    <w:rsid w:val="001C7D08"/>
    <w:rsid w:val="001D17F2"/>
    <w:rsid w:val="001D34DC"/>
    <w:rsid w:val="001D363A"/>
    <w:rsid w:val="001D5417"/>
    <w:rsid w:val="001D6295"/>
    <w:rsid w:val="001D629E"/>
    <w:rsid w:val="001E07EF"/>
    <w:rsid w:val="001E08D1"/>
    <w:rsid w:val="001E496E"/>
    <w:rsid w:val="001E49E1"/>
    <w:rsid w:val="001E5701"/>
    <w:rsid w:val="001E7ED0"/>
    <w:rsid w:val="001F11B9"/>
    <w:rsid w:val="001F368C"/>
    <w:rsid w:val="001F3A71"/>
    <w:rsid w:val="001F51DE"/>
    <w:rsid w:val="001F6930"/>
    <w:rsid w:val="00202F75"/>
    <w:rsid w:val="002055A1"/>
    <w:rsid w:val="0020648A"/>
    <w:rsid w:val="0020657C"/>
    <w:rsid w:val="002112B6"/>
    <w:rsid w:val="00211D96"/>
    <w:rsid w:val="00212B15"/>
    <w:rsid w:val="00212BEB"/>
    <w:rsid w:val="00212F46"/>
    <w:rsid w:val="002153FB"/>
    <w:rsid w:val="00216A1F"/>
    <w:rsid w:val="00223ADF"/>
    <w:rsid w:val="0022491D"/>
    <w:rsid w:val="00224B35"/>
    <w:rsid w:val="00225C9B"/>
    <w:rsid w:val="002304E5"/>
    <w:rsid w:val="0023084A"/>
    <w:rsid w:val="0023147C"/>
    <w:rsid w:val="00231E82"/>
    <w:rsid w:val="00231EC8"/>
    <w:rsid w:val="0023235F"/>
    <w:rsid w:val="002325DB"/>
    <w:rsid w:val="002346D4"/>
    <w:rsid w:val="00234B85"/>
    <w:rsid w:val="002358C1"/>
    <w:rsid w:val="00240552"/>
    <w:rsid w:val="00241EF6"/>
    <w:rsid w:val="002433BE"/>
    <w:rsid w:val="00243823"/>
    <w:rsid w:val="0024511B"/>
    <w:rsid w:val="00245C74"/>
    <w:rsid w:val="0025411D"/>
    <w:rsid w:val="002542D8"/>
    <w:rsid w:val="00255174"/>
    <w:rsid w:val="00255CFB"/>
    <w:rsid w:val="0025686A"/>
    <w:rsid w:val="002610E3"/>
    <w:rsid w:val="00263445"/>
    <w:rsid w:val="00265AC2"/>
    <w:rsid w:val="00266E7E"/>
    <w:rsid w:val="00271D38"/>
    <w:rsid w:val="00272722"/>
    <w:rsid w:val="0027405C"/>
    <w:rsid w:val="00274A17"/>
    <w:rsid w:val="00277283"/>
    <w:rsid w:val="00277751"/>
    <w:rsid w:val="002800AD"/>
    <w:rsid w:val="00281C40"/>
    <w:rsid w:val="00283439"/>
    <w:rsid w:val="00283B3E"/>
    <w:rsid w:val="00283F80"/>
    <w:rsid w:val="00284B71"/>
    <w:rsid w:val="00286518"/>
    <w:rsid w:val="00290569"/>
    <w:rsid w:val="00290878"/>
    <w:rsid w:val="00292686"/>
    <w:rsid w:val="002956DD"/>
    <w:rsid w:val="00295CE4"/>
    <w:rsid w:val="00295F16"/>
    <w:rsid w:val="002967E7"/>
    <w:rsid w:val="00296D01"/>
    <w:rsid w:val="002A2ECA"/>
    <w:rsid w:val="002A73AD"/>
    <w:rsid w:val="002A7806"/>
    <w:rsid w:val="002B03A7"/>
    <w:rsid w:val="002B0523"/>
    <w:rsid w:val="002B12ED"/>
    <w:rsid w:val="002B2439"/>
    <w:rsid w:val="002B2D96"/>
    <w:rsid w:val="002B3514"/>
    <w:rsid w:val="002B6C7A"/>
    <w:rsid w:val="002B703C"/>
    <w:rsid w:val="002B73B4"/>
    <w:rsid w:val="002B772E"/>
    <w:rsid w:val="002B77A7"/>
    <w:rsid w:val="002C0725"/>
    <w:rsid w:val="002C106A"/>
    <w:rsid w:val="002C1D57"/>
    <w:rsid w:val="002C528B"/>
    <w:rsid w:val="002C63F1"/>
    <w:rsid w:val="002D11C0"/>
    <w:rsid w:val="002D1BFB"/>
    <w:rsid w:val="002D6435"/>
    <w:rsid w:val="002D7DB6"/>
    <w:rsid w:val="002E09F7"/>
    <w:rsid w:val="002E66D4"/>
    <w:rsid w:val="002E69F2"/>
    <w:rsid w:val="002E79CE"/>
    <w:rsid w:val="002F0B65"/>
    <w:rsid w:val="002F703E"/>
    <w:rsid w:val="002F7723"/>
    <w:rsid w:val="00301427"/>
    <w:rsid w:val="0030164E"/>
    <w:rsid w:val="003017E2"/>
    <w:rsid w:val="00301F0D"/>
    <w:rsid w:val="00302F80"/>
    <w:rsid w:val="00304788"/>
    <w:rsid w:val="00305C91"/>
    <w:rsid w:val="00305D74"/>
    <w:rsid w:val="00306E76"/>
    <w:rsid w:val="00311CC6"/>
    <w:rsid w:val="00312CDC"/>
    <w:rsid w:val="0031634C"/>
    <w:rsid w:val="00317A1F"/>
    <w:rsid w:val="00323673"/>
    <w:rsid w:val="003244C5"/>
    <w:rsid w:val="00324C93"/>
    <w:rsid w:val="00325876"/>
    <w:rsid w:val="00326CA0"/>
    <w:rsid w:val="00327011"/>
    <w:rsid w:val="003274A7"/>
    <w:rsid w:val="00327C29"/>
    <w:rsid w:val="00330D0F"/>
    <w:rsid w:val="003351AC"/>
    <w:rsid w:val="0034207D"/>
    <w:rsid w:val="00343848"/>
    <w:rsid w:val="00343979"/>
    <w:rsid w:val="003446DC"/>
    <w:rsid w:val="00347B3A"/>
    <w:rsid w:val="003513E3"/>
    <w:rsid w:val="003546B5"/>
    <w:rsid w:val="00355A83"/>
    <w:rsid w:val="00360C68"/>
    <w:rsid w:val="0036463D"/>
    <w:rsid w:val="003651DB"/>
    <w:rsid w:val="003666C9"/>
    <w:rsid w:val="00366BFB"/>
    <w:rsid w:val="00372D04"/>
    <w:rsid w:val="00374288"/>
    <w:rsid w:val="00374487"/>
    <w:rsid w:val="00375334"/>
    <w:rsid w:val="00377689"/>
    <w:rsid w:val="003819B6"/>
    <w:rsid w:val="00383290"/>
    <w:rsid w:val="00383F17"/>
    <w:rsid w:val="003872D1"/>
    <w:rsid w:val="00392362"/>
    <w:rsid w:val="00394D93"/>
    <w:rsid w:val="003958D7"/>
    <w:rsid w:val="00396A76"/>
    <w:rsid w:val="00397E83"/>
    <w:rsid w:val="003A4E7F"/>
    <w:rsid w:val="003A543A"/>
    <w:rsid w:val="003A6707"/>
    <w:rsid w:val="003B166F"/>
    <w:rsid w:val="003B208E"/>
    <w:rsid w:val="003B5ED9"/>
    <w:rsid w:val="003B6057"/>
    <w:rsid w:val="003B689E"/>
    <w:rsid w:val="003C03FC"/>
    <w:rsid w:val="003C086A"/>
    <w:rsid w:val="003C1817"/>
    <w:rsid w:val="003C213B"/>
    <w:rsid w:val="003C2E13"/>
    <w:rsid w:val="003C3F72"/>
    <w:rsid w:val="003C40E1"/>
    <w:rsid w:val="003C465F"/>
    <w:rsid w:val="003C476F"/>
    <w:rsid w:val="003D0131"/>
    <w:rsid w:val="003D0350"/>
    <w:rsid w:val="003D122D"/>
    <w:rsid w:val="003D48F3"/>
    <w:rsid w:val="003D66FC"/>
    <w:rsid w:val="003E0423"/>
    <w:rsid w:val="003E1789"/>
    <w:rsid w:val="003E424C"/>
    <w:rsid w:val="003E43EE"/>
    <w:rsid w:val="003E5E91"/>
    <w:rsid w:val="003E6AB0"/>
    <w:rsid w:val="003E75A2"/>
    <w:rsid w:val="003E7BAE"/>
    <w:rsid w:val="003F00BE"/>
    <w:rsid w:val="003F309B"/>
    <w:rsid w:val="003F638C"/>
    <w:rsid w:val="003F6754"/>
    <w:rsid w:val="003F7B7F"/>
    <w:rsid w:val="00402268"/>
    <w:rsid w:val="004066F7"/>
    <w:rsid w:val="00406DA2"/>
    <w:rsid w:val="004075FC"/>
    <w:rsid w:val="00410192"/>
    <w:rsid w:val="0041084F"/>
    <w:rsid w:val="00410A09"/>
    <w:rsid w:val="00411D4E"/>
    <w:rsid w:val="004121DD"/>
    <w:rsid w:val="004133F9"/>
    <w:rsid w:val="004139EC"/>
    <w:rsid w:val="00413BD6"/>
    <w:rsid w:val="00413D00"/>
    <w:rsid w:val="00414E33"/>
    <w:rsid w:val="00420871"/>
    <w:rsid w:val="00420B81"/>
    <w:rsid w:val="00420E8E"/>
    <w:rsid w:val="00424CF8"/>
    <w:rsid w:val="00432E2A"/>
    <w:rsid w:val="004333F9"/>
    <w:rsid w:val="00435924"/>
    <w:rsid w:val="00436D41"/>
    <w:rsid w:val="00436E6B"/>
    <w:rsid w:val="00441DFD"/>
    <w:rsid w:val="004428AE"/>
    <w:rsid w:val="004430E4"/>
    <w:rsid w:val="00445D2E"/>
    <w:rsid w:val="00447DAE"/>
    <w:rsid w:val="00451AB2"/>
    <w:rsid w:val="00455A72"/>
    <w:rsid w:val="00455D09"/>
    <w:rsid w:val="00456585"/>
    <w:rsid w:val="00456BC4"/>
    <w:rsid w:val="00465C01"/>
    <w:rsid w:val="00466C18"/>
    <w:rsid w:val="00471123"/>
    <w:rsid w:val="004729FE"/>
    <w:rsid w:val="0047373D"/>
    <w:rsid w:val="0047436E"/>
    <w:rsid w:val="00474B16"/>
    <w:rsid w:val="00483EF0"/>
    <w:rsid w:val="00483FB2"/>
    <w:rsid w:val="00484448"/>
    <w:rsid w:val="00484E24"/>
    <w:rsid w:val="00485ACF"/>
    <w:rsid w:val="00485C1B"/>
    <w:rsid w:val="0049177C"/>
    <w:rsid w:val="0049225C"/>
    <w:rsid w:val="004974DF"/>
    <w:rsid w:val="00497D49"/>
    <w:rsid w:val="004A0FCF"/>
    <w:rsid w:val="004B1854"/>
    <w:rsid w:val="004B3AAA"/>
    <w:rsid w:val="004B6DF9"/>
    <w:rsid w:val="004B7AA4"/>
    <w:rsid w:val="004C0794"/>
    <w:rsid w:val="004C3244"/>
    <w:rsid w:val="004C4153"/>
    <w:rsid w:val="004D385E"/>
    <w:rsid w:val="004D3EBE"/>
    <w:rsid w:val="004D4D99"/>
    <w:rsid w:val="004D5281"/>
    <w:rsid w:val="004D533E"/>
    <w:rsid w:val="004D6287"/>
    <w:rsid w:val="004D6611"/>
    <w:rsid w:val="004D7090"/>
    <w:rsid w:val="004D7609"/>
    <w:rsid w:val="004E0917"/>
    <w:rsid w:val="004E098B"/>
    <w:rsid w:val="004E17AB"/>
    <w:rsid w:val="004E2BF4"/>
    <w:rsid w:val="004E3119"/>
    <w:rsid w:val="004E4612"/>
    <w:rsid w:val="004E725E"/>
    <w:rsid w:val="004E7486"/>
    <w:rsid w:val="004F072B"/>
    <w:rsid w:val="004F1B45"/>
    <w:rsid w:val="004F2030"/>
    <w:rsid w:val="004F2E40"/>
    <w:rsid w:val="004F3CA3"/>
    <w:rsid w:val="004F4545"/>
    <w:rsid w:val="004F5D38"/>
    <w:rsid w:val="004F61CC"/>
    <w:rsid w:val="00501B66"/>
    <w:rsid w:val="00503069"/>
    <w:rsid w:val="005051CF"/>
    <w:rsid w:val="0050756D"/>
    <w:rsid w:val="00507A5E"/>
    <w:rsid w:val="00511A07"/>
    <w:rsid w:val="00511BCC"/>
    <w:rsid w:val="00512E73"/>
    <w:rsid w:val="00512EC8"/>
    <w:rsid w:val="005176C8"/>
    <w:rsid w:val="00517F52"/>
    <w:rsid w:val="005216E7"/>
    <w:rsid w:val="00522163"/>
    <w:rsid w:val="005228B8"/>
    <w:rsid w:val="0052502B"/>
    <w:rsid w:val="00525940"/>
    <w:rsid w:val="00526057"/>
    <w:rsid w:val="0052645F"/>
    <w:rsid w:val="00526A8C"/>
    <w:rsid w:val="005275CF"/>
    <w:rsid w:val="00534F5F"/>
    <w:rsid w:val="00535EA1"/>
    <w:rsid w:val="0053601B"/>
    <w:rsid w:val="0053623A"/>
    <w:rsid w:val="005369BC"/>
    <w:rsid w:val="005373A4"/>
    <w:rsid w:val="0053780A"/>
    <w:rsid w:val="00540BD6"/>
    <w:rsid w:val="00540E16"/>
    <w:rsid w:val="00542370"/>
    <w:rsid w:val="0054284F"/>
    <w:rsid w:val="0054363E"/>
    <w:rsid w:val="00544623"/>
    <w:rsid w:val="00544CCA"/>
    <w:rsid w:val="00545895"/>
    <w:rsid w:val="00545B60"/>
    <w:rsid w:val="005470BC"/>
    <w:rsid w:val="00550D20"/>
    <w:rsid w:val="00551F7F"/>
    <w:rsid w:val="00552330"/>
    <w:rsid w:val="005534CD"/>
    <w:rsid w:val="00553D30"/>
    <w:rsid w:val="00555AE5"/>
    <w:rsid w:val="00557D08"/>
    <w:rsid w:val="00560DC7"/>
    <w:rsid w:val="00561800"/>
    <w:rsid w:val="0056360A"/>
    <w:rsid w:val="0056463A"/>
    <w:rsid w:val="005650D7"/>
    <w:rsid w:val="00566439"/>
    <w:rsid w:val="00566D37"/>
    <w:rsid w:val="00570AE5"/>
    <w:rsid w:val="00570B59"/>
    <w:rsid w:val="00571E00"/>
    <w:rsid w:val="00572AD4"/>
    <w:rsid w:val="00574876"/>
    <w:rsid w:val="005754FB"/>
    <w:rsid w:val="00575CC1"/>
    <w:rsid w:val="00580070"/>
    <w:rsid w:val="005806EB"/>
    <w:rsid w:val="00580ECA"/>
    <w:rsid w:val="00582C13"/>
    <w:rsid w:val="005834CB"/>
    <w:rsid w:val="00590868"/>
    <w:rsid w:val="00590A1E"/>
    <w:rsid w:val="00591D09"/>
    <w:rsid w:val="00594284"/>
    <w:rsid w:val="00595489"/>
    <w:rsid w:val="00596156"/>
    <w:rsid w:val="00596504"/>
    <w:rsid w:val="00596A94"/>
    <w:rsid w:val="005A28A8"/>
    <w:rsid w:val="005A3A2D"/>
    <w:rsid w:val="005A4A04"/>
    <w:rsid w:val="005A6EED"/>
    <w:rsid w:val="005A7ECB"/>
    <w:rsid w:val="005A7EF4"/>
    <w:rsid w:val="005B152A"/>
    <w:rsid w:val="005B664C"/>
    <w:rsid w:val="005C05ED"/>
    <w:rsid w:val="005C15F2"/>
    <w:rsid w:val="005C1A4B"/>
    <w:rsid w:val="005C3FB5"/>
    <w:rsid w:val="005C4C6C"/>
    <w:rsid w:val="005C68DB"/>
    <w:rsid w:val="005C6915"/>
    <w:rsid w:val="005C7CF9"/>
    <w:rsid w:val="005D0FCB"/>
    <w:rsid w:val="005D3965"/>
    <w:rsid w:val="005D74D9"/>
    <w:rsid w:val="005E2F97"/>
    <w:rsid w:val="005E5F91"/>
    <w:rsid w:val="005E6504"/>
    <w:rsid w:val="005E6E9B"/>
    <w:rsid w:val="005F07B3"/>
    <w:rsid w:val="005F0AB8"/>
    <w:rsid w:val="005F2711"/>
    <w:rsid w:val="005F4428"/>
    <w:rsid w:val="005F46FA"/>
    <w:rsid w:val="005F4B2F"/>
    <w:rsid w:val="005F6B04"/>
    <w:rsid w:val="00600D38"/>
    <w:rsid w:val="006026FD"/>
    <w:rsid w:val="006031E0"/>
    <w:rsid w:val="00603861"/>
    <w:rsid w:val="0060392D"/>
    <w:rsid w:val="006055CF"/>
    <w:rsid w:val="00605B99"/>
    <w:rsid w:val="006066CB"/>
    <w:rsid w:val="00606CEB"/>
    <w:rsid w:val="00610447"/>
    <w:rsid w:val="00611AD0"/>
    <w:rsid w:val="0061403C"/>
    <w:rsid w:val="00614E61"/>
    <w:rsid w:val="00615F06"/>
    <w:rsid w:val="00620582"/>
    <w:rsid w:val="006209FF"/>
    <w:rsid w:val="0062311E"/>
    <w:rsid w:val="006235AE"/>
    <w:rsid w:val="0063000E"/>
    <w:rsid w:val="00630028"/>
    <w:rsid w:val="0063163D"/>
    <w:rsid w:val="00634BE2"/>
    <w:rsid w:val="00634F6D"/>
    <w:rsid w:val="00637150"/>
    <w:rsid w:val="00641D8B"/>
    <w:rsid w:val="00641E1A"/>
    <w:rsid w:val="00642525"/>
    <w:rsid w:val="006425B1"/>
    <w:rsid w:val="00643302"/>
    <w:rsid w:val="00644229"/>
    <w:rsid w:val="006452CA"/>
    <w:rsid w:val="006505A9"/>
    <w:rsid w:val="0065101D"/>
    <w:rsid w:val="00653416"/>
    <w:rsid w:val="00654C42"/>
    <w:rsid w:val="006550F9"/>
    <w:rsid w:val="00656EEA"/>
    <w:rsid w:val="00657C6D"/>
    <w:rsid w:val="00661293"/>
    <w:rsid w:val="00662496"/>
    <w:rsid w:val="006637FA"/>
    <w:rsid w:val="00665CEE"/>
    <w:rsid w:val="00670A70"/>
    <w:rsid w:val="00674BF0"/>
    <w:rsid w:val="006754A8"/>
    <w:rsid w:val="00681D09"/>
    <w:rsid w:val="006862EE"/>
    <w:rsid w:val="00686EBA"/>
    <w:rsid w:val="006921B5"/>
    <w:rsid w:val="00696EAB"/>
    <w:rsid w:val="006A0630"/>
    <w:rsid w:val="006A1291"/>
    <w:rsid w:val="006A39C2"/>
    <w:rsid w:val="006A480A"/>
    <w:rsid w:val="006A6474"/>
    <w:rsid w:val="006A771C"/>
    <w:rsid w:val="006A7EB3"/>
    <w:rsid w:val="006B22BC"/>
    <w:rsid w:val="006B2A72"/>
    <w:rsid w:val="006B3206"/>
    <w:rsid w:val="006B394D"/>
    <w:rsid w:val="006B6387"/>
    <w:rsid w:val="006B64EF"/>
    <w:rsid w:val="006B682E"/>
    <w:rsid w:val="006B6CF5"/>
    <w:rsid w:val="006C03E3"/>
    <w:rsid w:val="006C25F3"/>
    <w:rsid w:val="006C35FC"/>
    <w:rsid w:val="006C3C2D"/>
    <w:rsid w:val="006C4D38"/>
    <w:rsid w:val="006C6C79"/>
    <w:rsid w:val="006D0B19"/>
    <w:rsid w:val="006D13CD"/>
    <w:rsid w:val="006D3BFE"/>
    <w:rsid w:val="006D3EC2"/>
    <w:rsid w:val="006D4C20"/>
    <w:rsid w:val="006D6CB3"/>
    <w:rsid w:val="006D78FC"/>
    <w:rsid w:val="006D7C2E"/>
    <w:rsid w:val="006E0C09"/>
    <w:rsid w:val="006E399E"/>
    <w:rsid w:val="006E48C2"/>
    <w:rsid w:val="006E671E"/>
    <w:rsid w:val="006F1177"/>
    <w:rsid w:val="006F19D7"/>
    <w:rsid w:val="006F3E92"/>
    <w:rsid w:val="006F693B"/>
    <w:rsid w:val="006F7412"/>
    <w:rsid w:val="007012A3"/>
    <w:rsid w:val="00701CC5"/>
    <w:rsid w:val="00701E44"/>
    <w:rsid w:val="00703525"/>
    <w:rsid w:val="00704C5B"/>
    <w:rsid w:val="007071B1"/>
    <w:rsid w:val="00710976"/>
    <w:rsid w:val="00712CCD"/>
    <w:rsid w:val="007155F1"/>
    <w:rsid w:val="00715DB3"/>
    <w:rsid w:val="007179EE"/>
    <w:rsid w:val="00717C5B"/>
    <w:rsid w:val="0072027E"/>
    <w:rsid w:val="00721B0B"/>
    <w:rsid w:val="00723088"/>
    <w:rsid w:val="0072335D"/>
    <w:rsid w:val="00726728"/>
    <w:rsid w:val="00726D51"/>
    <w:rsid w:val="007279F4"/>
    <w:rsid w:val="0073184C"/>
    <w:rsid w:val="0073193B"/>
    <w:rsid w:val="00741803"/>
    <w:rsid w:val="007448FA"/>
    <w:rsid w:val="00744E13"/>
    <w:rsid w:val="00746348"/>
    <w:rsid w:val="00750A45"/>
    <w:rsid w:val="007511D1"/>
    <w:rsid w:val="00751222"/>
    <w:rsid w:val="007524B7"/>
    <w:rsid w:val="00753BDE"/>
    <w:rsid w:val="00753E3F"/>
    <w:rsid w:val="007551D0"/>
    <w:rsid w:val="007554EF"/>
    <w:rsid w:val="00755528"/>
    <w:rsid w:val="0075658B"/>
    <w:rsid w:val="00757BB6"/>
    <w:rsid w:val="00757C38"/>
    <w:rsid w:val="00761DAC"/>
    <w:rsid w:val="00762A88"/>
    <w:rsid w:val="0076323E"/>
    <w:rsid w:val="007645B1"/>
    <w:rsid w:val="00766F92"/>
    <w:rsid w:val="00767855"/>
    <w:rsid w:val="00772462"/>
    <w:rsid w:val="00772B7C"/>
    <w:rsid w:val="00773924"/>
    <w:rsid w:val="00773AB6"/>
    <w:rsid w:val="00777E66"/>
    <w:rsid w:val="007808B0"/>
    <w:rsid w:val="00780D03"/>
    <w:rsid w:val="00781084"/>
    <w:rsid w:val="00783B21"/>
    <w:rsid w:val="00787B9B"/>
    <w:rsid w:val="00790BB6"/>
    <w:rsid w:val="00791347"/>
    <w:rsid w:val="00794D77"/>
    <w:rsid w:val="007A1434"/>
    <w:rsid w:val="007A2063"/>
    <w:rsid w:val="007A2429"/>
    <w:rsid w:val="007A4945"/>
    <w:rsid w:val="007B0A1F"/>
    <w:rsid w:val="007B1082"/>
    <w:rsid w:val="007B25FF"/>
    <w:rsid w:val="007B477A"/>
    <w:rsid w:val="007B5848"/>
    <w:rsid w:val="007B696C"/>
    <w:rsid w:val="007B6998"/>
    <w:rsid w:val="007B6B5F"/>
    <w:rsid w:val="007B7FBA"/>
    <w:rsid w:val="007C4DC5"/>
    <w:rsid w:val="007C661C"/>
    <w:rsid w:val="007D0339"/>
    <w:rsid w:val="007D4030"/>
    <w:rsid w:val="007D471E"/>
    <w:rsid w:val="007E0F00"/>
    <w:rsid w:val="007E2846"/>
    <w:rsid w:val="007E34B9"/>
    <w:rsid w:val="007E437A"/>
    <w:rsid w:val="007E4E9C"/>
    <w:rsid w:val="007E5A8B"/>
    <w:rsid w:val="007F0D5A"/>
    <w:rsid w:val="007F236F"/>
    <w:rsid w:val="007F32D1"/>
    <w:rsid w:val="00802B38"/>
    <w:rsid w:val="00804C06"/>
    <w:rsid w:val="00822AE3"/>
    <w:rsid w:val="00823E11"/>
    <w:rsid w:val="00827DFF"/>
    <w:rsid w:val="00831ABA"/>
    <w:rsid w:val="008330AF"/>
    <w:rsid w:val="0083315C"/>
    <w:rsid w:val="008334B1"/>
    <w:rsid w:val="008355E7"/>
    <w:rsid w:val="0083658A"/>
    <w:rsid w:val="008410CD"/>
    <w:rsid w:val="0084148D"/>
    <w:rsid w:val="008414A4"/>
    <w:rsid w:val="00841F5B"/>
    <w:rsid w:val="00847498"/>
    <w:rsid w:val="008501C3"/>
    <w:rsid w:val="00850FDB"/>
    <w:rsid w:val="00852202"/>
    <w:rsid w:val="00852D06"/>
    <w:rsid w:val="00853701"/>
    <w:rsid w:val="00853BD6"/>
    <w:rsid w:val="00860228"/>
    <w:rsid w:val="008603B6"/>
    <w:rsid w:val="00862138"/>
    <w:rsid w:val="00866098"/>
    <w:rsid w:val="008679E3"/>
    <w:rsid w:val="0087229D"/>
    <w:rsid w:val="008726D4"/>
    <w:rsid w:val="0087351E"/>
    <w:rsid w:val="00875C87"/>
    <w:rsid w:val="008769C4"/>
    <w:rsid w:val="00877A58"/>
    <w:rsid w:val="00881A42"/>
    <w:rsid w:val="00884FAC"/>
    <w:rsid w:val="00885C8E"/>
    <w:rsid w:val="00886997"/>
    <w:rsid w:val="00886DE1"/>
    <w:rsid w:val="0089352D"/>
    <w:rsid w:val="00895D61"/>
    <w:rsid w:val="008A026C"/>
    <w:rsid w:val="008A1294"/>
    <w:rsid w:val="008A2397"/>
    <w:rsid w:val="008A35D4"/>
    <w:rsid w:val="008A63BF"/>
    <w:rsid w:val="008B1BAA"/>
    <w:rsid w:val="008B2A0C"/>
    <w:rsid w:val="008B3DA3"/>
    <w:rsid w:val="008B43AF"/>
    <w:rsid w:val="008B4993"/>
    <w:rsid w:val="008B783A"/>
    <w:rsid w:val="008B7E70"/>
    <w:rsid w:val="008C1795"/>
    <w:rsid w:val="008C2291"/>
    <w:rsid w:val="008C26A9"/>
    <w:rsid w:val="008C26B1"/>
    <w:rsid w:val="008C3082"/>
    <w:rsid w:val="008C31F5"/>
    <w:rsid w:val="008C3F2C"/>
    <w:rsid w:val="008C5606"/>
    <w:rsid w:val="008C7939"/>
    <w:rsid w:val="008D35EA"/>
    <w:rsid w:val="008D5122"/>
    <w:rsid w:val="008D6AE5"/>
    <w:rsid w:val="008E34A9"/>
    <w:rsid w:val="008E3F2F"/>
    <w:rsid w:val="008E44C8"/>
    <w:rsid w:val="008E44F7"/>
    <w:rsid w:val="008E48AF"/>
    <w:rsid w:val="008F0CF6"/>
    <w:rsid w:val="008F0EBE"/>
    <w:rsid w:val="008F1F45"/>
    <w:rsid w:val="008F615F"/>
    <w:rsid w:val="008F61C4"/>
    <w:rsid w:val="00900CD7"/>
    <w:rsid w:val="00902E97"/>
    <w:rsid w:val="00905E68"/>
    <w:rsid w:val="00907748"/>
    <w:rsid w:val="0091162F"/>
    <w:rsid w:val="00911E70"/>
    <w:rsid w:val="00912463"/>
    <w:rsid w:val="00913091"/>
    <w:rsid w:val="0091716F"/>
    <w:rsid w:val="009173C4"/>
    <w:rsid w:val="00917B45"/>
    <w:rsid w:val="00920064"/>
    <w:rsid w:val="009218B8"/>
    <w:rsid w:val="00921FB7"/>
    <w:rsid w:val="009223C6"/>
    <w:rsid w:val="0092446D"/>
    <w:rsid w:val="00924CE8"/>
    <w:rsid w:val="0092655A"/>
    <w:rsid w:val="00930693"/>
    <w:rsid w:val="00932B3F"/>
    <w:rsid w:val="00934223"/>
    <w:rsid w:val="00934F37"/>
    <w:rsid w:val="009360FE"/>
    <w:rsid w:val="009375A6"/>
    <w:rsid w:val="00941887"/>
    <w:rsid w:val="00942250"/>
    <w:rsid w:val="00944366"/>
    <w:rsid w:val="00945EF3"/>
    <w:rsid w:val="009468FC"/>
    <w:rsid w:val="00946BC8"/>
    <w:rsid w:val="009478AE"/>
    <w:rsid w:val="00951D3C"/>
    <w:rsid w:val="00952C7A"/>
    <w:rsid w:val="00952E5E"/>
    <w:rsid w:val="009563AE"/>
    <w:rsid w:val="009563ED"/>
    <w:rsid w:val="00957B44"/>
    <w:rsid w:val="009600F7"/>
    <w:rsid w:val="00961E17"/>
    <w:rsid w:val="009638ED"/>
    <w:rsid w:val="00963C2C"/>
    <w:rsid w:val="009657B6"/>
    <w:rsid w:val="009662A5"/>
    <w:rsid w:val="00967526"/>
    <w:rsid w:val="0097164D"/>
    <w:rsid w:val="00972579"/>
    <w:rsid w:val="00972988"/>
    <w:rsid w:val="0097472F"/>
    <w:rsid w:val="00974880"/>
    <w:rsid w:val="00974C65"/>
    <w:rsid w:val="009756B6"/>
    <w:rsid w:val="0097780B"/>
    <w:rsid w:val="0098495F"/>
    <w:rsid w:val="00987631"/>
    <w:rsid w:val="0099085F"/>
    <w:rsid w:val="00991C28"/>
    <w:rsid w:val="00991F72"/>
    <w:rsid w:val="00994A0E"/>
    <w:rsid w:val="00997384"/>
    <w:rsid w:val="0099788B"/>
    <w:rsid w:val="00997A6A"/>
    <w:rsid w:val="009A2434"/>
    <w:rsid w:val="009A252E"/>
    <w:rsid w:val="009A26EE"/>
    <w:rsid w:val="009A2DE9"/>
    <w:rsid w:val="009A403E"/>
    <w:rsid w:val="009B1EFB"/>
    <w:rsid w:val="009B3921"/>
    <w:rsid w:val="009B540A"/>
    <w:rsid w:val="009B606E"/>
    <w:rsid w:val="009C6B0D"/>
    <w:rsid w:val="009C6F72"/>
    <w:rsid w:val="009C7025"/>
    <w:rsid w:val="009C74B5"/>
    <w:rsid w:val="009D0503"/>
    <w:rsid w:val="009D266E"/>
    <w:rsid w:val="009D2796"/>
    <w:rsid w:val="009D2B63"/>
    <w:rsid w:val="009D5532"/>
    <w:rsid w:val="009E4D28"/>
    <w:rsid w:val="009E6A74"/>
    <w:rsid w:val="009E77F2"/>
    <w:rsid w:val="009F0CB1"/>
    <w:rsid w:val="009F0E1A"/>
    <w:rsid w:val="009F5F29"/>
    <w:rsid w:val="00A00A1E"/>
    <w:rsid w:val="00A03C90"/>
    <w:rsid w:val="00A03D7E"/>
    <w:rsid w:val="00A0477C"/>
    <w:rsid w:val="00A0645A"/>
    <w:rsid w:val="00A07936"/>
    <w:rsid w:val="00A118A1"/>
    <w:rsid w:val="00A15640"/>
    <w:rsid w:val="00A178D9"/>
    <w:rsid w:val="00A17FE3"/>
    <w:rsid w:val="00A20052"/>
    <w:rsid w:val="00A201DB"/>
    <w:rsid w:val="00A20621"/>
    <w:rsid w:val="00A21AE8"/>
    <w:rsid w:val="00A2251E"/>
    <w:rsid w:val="00A22715"/>
    <w:rsid w:val="00A23AD8"/>
    <w:rsid w:val="00A25E3C"/>
    <w:rsid w:val="00A2655B"/>
    <w:rsid w:val="00A266B0"/>
    <w:rsid w:val="00A35E4E"/>
    <w:rsid w:val="00A369C4"/>
    <w:rsid w:val="00A40EBF"/>
    <w:rsid w:val="00A440A1"/>
    <w:rsid w:val="00A444B1"/>
    <w:rsid w:val="00A444F2"/>
    <w:rsid w:val="00A44A7D"/>
    <w:rsid w:val="00A513E8"/>
    <w:rsid w:val="00A51586"/>
    <w:rsid w:val="00A5677F"/>
    <w:rsid w:val="00A5683C"/>
    <w:rsid w:val="00A603D6"/>
    <w:rsid w:val="00A619DD"/>
    <w:rsid w:val="00A650A6"/>
    <w:rsid w:val="00A65544"/>
    <w:rsid w:val="00A65651"/>
    <w:rsid w:val="00A66881"/>
    <w:rsid w:val="00A71916"/>
    <w:rsid w:val="00A72292"/>
    <w:rsid w:val="00A72A00"/>
    <w:rsid w:val="00A72FF3"/>
    <w:rsid w:val="00A73104"/>
    <w:rsid w:val="00A76F36"/>
    <w:rsid w:val="00A82003"/>
    <w:rsid w:val="00A84994"/>
    <w:rsid w:val="00A85396"/>
    <w:rsid w:val="00A915CA"/>
    <w:rsid w:val="00A93688"/>
    <w:rsid w:val="00A9383D"/>
    <w:rsid w:val="00A976A3"/>
    <w:rsid w:val="00AA20B0"/>
    <w:rsid w:val="00AA2BF7"/>
    <w:rsid w:val="00AA34E3"/>
    <w:rsid w:val="00AA451F"/>
    <w:rsid w:val="00AB1B7B"/>
    <w:rsid w:val="00AB498D"/>
    <w:rsid w:val="00AB5CAE"/>
    <w:rsid w:val="00AB5FF0"/>
    <w:rsid w:val="00AB6FC8"/>
    <w:rsid w:val="00AB7436"/>
    <w:rsid w:val="00AC12CC"/>
    <w:rsid w:val="00AC19F8"/>
    <w:rsid w:val="00AC2172"/>
    <w:rsid w:val="00AC21B0"/>
    <w:rsid w:val="00AC463E"/>
    <w:rsid w:val="00AC71DE"/>
    <w:rsid w:val="00AD038F"/>
    <w:rsid w:val="00AD04AC"/>
    <w:rsid w:val="00AD1135"/>
    <w:rsid w:val="00AD14D7"/>
    <w:rsid w:val="00AD1E91"/>
    <w:rsid w:val="00AD34A0"/>
    <w:rsid w:val="00AD4CE9"/>
    <w:rsid w:val="00AD5C65"/>
    <w:rsid w:val="00AD5E4E"/>
    <w:rsid w:val="00AE012A"/>
    <w:rsid w:val="00AE087C"/>
    <w:rsid w:val="00AE0EE3"/>
    <w:rsid w:val="00AE1619"/>
    <w:rsid w:val="00AE5057"/>
    <w:rsid w:val="00AE7226"/>
    <w:rsid w:val="00AE7D66"/>
    <w:rsid w:val="00AF3988"/>
    <w:rsid w:val="00AF6954"/>
    <w:rsid w:val="00B00C1D"/>
    <w:rsid w:val="00B01586"/>
    <w:rsid w:val="00B03042"/>
    <w:rsid w:val="00B051AA"/>
    <w:rsid w:val="00B067AB"/>
    <w:rsid w:val="00B069C8"/>
    <w:rsid w:val="00B072D2"/>
    <w:rsid w:val="00B07877"/>
    <w:rsid w:val="00B11705"/>
    <w:rsid w:val="00B1418B"/>
    <w:rsid w:val="00B15E4E"/>
    <w:rsid w:val="00B16356"/>
    <w:rsid w:val="00B217DE"/>
    <w:rsid w:val="00B223A7"/>
    <w:rsid w:val="00B23012"/>
    <w:rsid w:val="00B23D4B"/>
    <w:rsid w:val="00B24B69"/>
    <w:rsid w:val="00B25289"/>
    <w:rsid w:val="00B27469"/>
    <w:rsid w:val="00B3368A"/>
    <w:rsid w:val="00B33D45"/>
    <w:rsid w:val="00B34843"/>
    <w:rsid w:val="00B3575C"/>
    <w:rsid w:val="00B36587"/>
    <w:rsid w:val="00B37D56"/>
    <w:rsid w:val="00B449CB"/>
    <w:rsid w:val="00B44C05"/>
    <w:rsid w:val="00B46840"/>
    <w:rsid w:val="00B4688B"/>
    <w:rsid w:val="00B4698E"/>
    <w:rsid w:val="00B46A70"/>
    <w:rsid w:val="00B504D3"/>
    <w:rsid w:val="00B51B7D"/>
    <w:rsid w:val="00B52985"/>
    <w:rsid w:val="00B60B03"/>
    <w:rsid w:val="00B62922"/>
    <w:rsid w:val="00B64695"/>
    <w:rsid w:val="00B705B0"/>
    <w:rsid w:val="00B718ED"/>
    <w:rsid w:val="00B71D4D"/>
    <w:rsid w:val="00B731C5"/>
    <w:rsid w:val="00B757D9"/>
    <w:rsid w:val="00B75C9E"/>
    <w:rsid w:val="00B76C61"/>
    <w:rsid w:val="00B802E3"/>
    <w:rsid w:val="00B81ABD"/>
    <w:rsid w:val="00B81B01"/>
    <w:rsid w:val="00B836CB"/>
    <w:rsid w:val="00B836FB"/>
    <w:rsid w:val="00B846E2"/>
    <w:rsid w:val="00B84924"/>
    <w:rsid w:val="00B84B85"/>
    <w:rsid w:val="00B85E62"/>
    <w:rsid w:val="00B86E6A"/>
    <w:rsid w:val="00B873CC"/>
    <w:rsid w:val="00B912C8"/>
    <w:rsid w:val="00B9283C"/>
    <w:rsid w:val="00B92CD7"/>
    <w:rsid w:val="00B92F73"/>
    <w:rsid w:val="00B9542B"/>
    <w:rsid w:val="00B9552A"/>
    <w:rsid w:val="00B9553E"/>
    <w:rsid w:val="00BA074C"/>
    <w:rsid w:val="00BA2CDE"/>
    <w:rsid w:val="00BA5164"/>
    <w:rsid w:val="00BA5B57"/>
    <w:rsid w:val="00BA6EE0"/>
    <w:rsid w:val="00BB13A2"/>
    <w:rsid w:val="00BB15F2"/>
    <w:rsid w:val="00BB3198"/>
    <w:rsid w:val="00BB43F8"/>
    <w:rsid w:val="00BB608A"/>
    <w:rsid w:val="00BB63BF"/>
    <w:rsid w:val="00BB6445"/>
    <w:rsid w:val="00BC1481"/>
    <w:rsid w:val="00BC14C6"/>
    <w:rsid w:val="00BC2FF7"/>
    <w:rsid w:val="00BC3AC8"/>
    <w:rsid w:val="00BC4C2B"/>
    <w:rsid w:val="00BC5265"/>
    <w:rsid w:val="00BC7224"/>
    <w:rsid w:val="00BD0C80"/>
    <w:rsid w:val="00BD1CC0"/>
    <w:rsid w:val="00BD1FBA"/>
    <w:rsid w:val="00BD25DB"/>
    <w:rsid w:val="00BD3255"/>
    <w:rsid w:val="00BD40E1"/>
    <w:rsid w:val="00BD4B3B"/>
    <w:rsid w:val="00BD4CCF"/>
    <w:rsid w:val="00BD549B"/>
    <w:rsid w:val="00BE02A3"/>
    <w:rsid w:val="00BE0C32"/>
    <w:rsid w:val="00BE1E1D"/>
    <w:rsid w:val="00BE226D"/>
    <w:rsid w:val="00BE3B2C"/>
    <w:rsid w:val="00BE5B7F"/>
    <w:rsid w:val="00BE5D03"/>
    <w:rsid w:val="00BE7445"/>
    <w:rsid w:val="00BE7802"/>
    <w:rsid w:val="00BE7F36"/>
    <w:rsid w:val="00BF0495"/>
    <w:rsid w:val="00BF2F22"/>
    <w:rsid w:val="00BF3BCA"/>
    <w:rsid w:val="00BF3DD8"/>
    <w:rsid w:val="00BF7321"/>
    <w:rsid w:val="00BF7407"/>
    <w:rsid w:val="00C00962"/>
    <w:rsid w:val="00C02E55"/>
    <w:rsid w:val="00C10956"/>
    <w:rsid w:val="00C131B1"/>
    <w:rsid w:val="00C15D00"/>
    <w:rsid w:val="00C1622F"/>
    <w:rsid w:val="00C17A1C"/>
    <w:rsid w:val="00C229D2"/>
    <w:rsid w:val="00C2553E"/>
    <w:rsid w:val="00C256BE"/>
    <w:rsid w:val="00C26B75"/>
    <w:rsid w:val="00C27DBB"/>
    <w:rsid w:val="00C300E9"/>
    <w:rsid w:val="00C3051F"/>
    <w:rsid w:val="00C32DBD"/>
    <w:rsid w:val="00C35A43"/>
    <w:rsid w:val="00C35D13"/>
    <w:rsid w:val="00C35E90"/>
    <w:rsid w:val="00C3675B"/>
    <w:rsid w:val="00C36C3D"/>
    <w:rsid w:val="00C41938"/>
    <w:rsid w:val="00C41FC8"/>
    <w:rsid w:val="00C4602A"/>
    <w:rsid w:val="00C46FCF"/>
    <w:rsid w:val="00C47EAC"/>
    <w:rsid w:val="00C50A86"/>
    <w:rsid w:val="00C51F87"/>
    <w:rsid w:val="00C52335"/>
    <w:rsid w:val="00C53B62"/>
    <w:rsid w:val="00C5459E"/>
    <w:rsid w:val="00C54B86"/>
    <w:rsid w:val="00C554EB"/>
    <w:rsid w:val="00C564F4"/>
    <w:rsid w:val="00C60145"/>
    <w:rsid w:val="00C62260"/>
    <w:rsid w:val="00C6462B"/>
    <w:rsid w:val="00C64A49"/>
    <w:rsid w:val="00C6635F"/>
    <w:rsid w:val="00C671F8"/>
    <w:rsid w:val="00C71340"/>
    <w:rsid w:val="00C72240"/>
    <w:rsid w:val="00C73113"/>
    <w:rsid w:val="00C73B02"/>
    <w:rsid w:val="00C74229"/>
    <w:rsid w:val="00C74293"/>
    <w:rsid w:val="00C75DB7"/>
    <w:rsid w:val="00C77300"/>
    <w:rsid w:val="00C80968"/>
    <w:rsid w:val="00C826AD"/>
    <w:rsid w:val="00C838EA"/>
    <w:rsid w:val="00C83E16"/>
    <w:rsid w:val="00C848AD"/>
    <w:rsid w:val="00C85506"/>
    <w:rsid w:val="00C86F7A"/>
    <w:rsid w:val="00C965EB"/>
    <w:rsid w:val="00C96A2E"/>
    <w:rsid w:val="00C9717C"/>
    <w:rsid w:val="00CA13CE"/>
    <w:rsid w:val="00CA3B55"/>
    <w:rsid w:val="00CB0AE3"/>
    <w:rsid w:val="00CB15BE"/>
    <w:rsid w:val="00CB22E2"/>
    <w:rsid w:val="00CB6EBB"/>
    <w:rsid w:val="00CC0AB1"/>
    <w:rsid w:val="00CC180E"/>
    <w:rsid w:val="00CC3A5E"/>
    <w:rsid w:val="00CC40CB"/>
    <w:rsid w:val="00CC4251"/>
    <w:rsid w:val="00CC48C6"/>
    <w:rsid w:val="00CC6081"/>
    <w:rsid w:val="00CD3B37"/>
    <w:rsid w:val="00CD59D8"/>
    <w:rsid w:val="00CD5BE3"/>
    <w:rsid w:val="00CD7143"/>
    <w:rsid w:val="00CD743A"/>
    <w:rsid w:val="00CE0283"/>
    <w:rsid w:val="00CE17AE"/>
    <w:rsid w:val="00CE4342"/>
    <w:rsid w:val="00CE4503"/>
    <w:rsid w:val="00CE62F8"/>
    <w:rsid w:val="00CE693A"/>
    <w:rsid w:val="00CE782D"/>
    <w:rsid w:val="00CE7CBD"/>
    <w:rsid w:val="00CF28D0"/>
    <w:rsid w:val="00CF3AFC"/>
    <w:rsid w:val="00CF49CD"/>
    <w:rsid w:val="00CF5C36"/>
    <w:rsid w:val="00CF7F1B"/>
    <w:rsid w:val="00D003CE"/>
    <w:rsid w:val="00D01933"/>
    <w:rsid w:val="00D02644"/>
    <w:rsid w:val="00D02E6E"/>
    <w:rsid w:val="00D04433"/>
    <w:rsid w:val="00D046B3"/>
    <w:rsid w:val="00D04BFF"/>
    <w:rsid w:val="00D06370"/>
    <w:rsid w:val="00D06387"/>
    <w:rsid w:val="00D10C0E"/>
    <w:rsid w:val="00D11609"/>
    <w:rsid w:val="00D11F8F"/>
    <w:rsid w:val="00D141F5"/>
    <w:rsid w:val="00D15ACB"/>
    <w:rsid w:val="00D16DFA"/>
    <w:rsid w:val="00D174AF"/>
    <w:rsid w:val="00D20F97"/>
    <w:rsid w:val="00D2164B"/>
    <w:rsid w:val="00D221C6"/>
    <w:rsid w:val="00D23173"/>
    <w:rsid w:val="00D2651E"/>
    <w:rsid w:val="00D27F0B"/>
    <w:rsid w:val="00D3500F"/>
    <w:rsid w:val="00D36D03"/>
    <w:rsid w:val="00D4056B"/>
    <w:rsid w:val="00D413A6"/>
    <w:rsid w:val="00D42A94"/>
    <w:rsid w:val="00D43E11"/>
    <w:rsid w:val="00D47BCD"/>
    <w:rsid w:val="00D54DCA"/>
    <w:rsid w:val="00D6172E"/>
    <w:rsid w:val="00D619FA"/>
    <w:rsid w:val="00D6312B"/>
    <w:rsid w:val="00D63579"/>
    <w:rsid w:val="00D65C6D"/>
    <w:rsid w:val="00D67184"/>
    <w:rsid w:val="00D703C2"/>
    <w:rsid w:val="00D70769"/>
    <w:rsid w:val="00D73914"/>
    <w:rsid w:val="00D754DB"/>
    <w:rsid w:val="00D76A7C"/>
    <w:rsid w:val="00D774FA"/>
    <w:rsid w:val="00D800DB"/>
    <w:rsid w:val="00D8022D"/>
    <w:rsid w:val="00D8179E"/>
    <w:rsid w:val="00D85A45"/>
    <w:rsid w:val="00D910C3"/>
    <w:rsid w:val="00D931B1"/>
    <w:rsid w:val="00D939C9"/>
    <w:rsid w:val="00D94AA8"/>
    <w:rsid w:val="00D9550B"/>
    <w:rsid w:val="00D95A7B"/>
    <w:rsid w:val="00D969BC"/>
    <w:rsid w:val="00D979A9"/>
    <w:rsid w:val="00DA16AF"/>
    <w:rsid w:val="00DA1AC2"/>
    <w:rsid w:val="00DA3F47"/>
    <w:rsid w:val="00DA42A0"/>
    <w:rsid w:val="00DA665E"/>
    <w:rsid w:val="00DB0071"/>
    <w:rsid w:val="00DB08A6"/>
    <w:rsid w:val="00DB1791"/>
    <w:rsid w:val="00DB1C8B"/>
    <w:rsid w:val="00DB270A"/>
    <w:rsid w:val="00DB2839"/>
    <w:rsid w:val="00DB2864"/>
    <w:rsid w:val="00DB4530"/>
    <w:rsid w:val="00DB68D6"/>
    <w:rsid w:val="00DC0224"/>
    <w:rsid w:val="00DC14DD"/>
    <w:rsid w:val="00DC1734"/>
    <w:rsid w:val="00DC1A7C"/>
    <w:rsid w:val="00DC451A"/>
    <w:rsid w:val="00DC521F"/>
    <w:rsid w:val="00DC5FC6"/>
    <w:rsid w:val="00DC6DD4"/>
    <w:rsid w:val="00DC7AA2"/>
    <w:rsid w:val="00DD0C63"/>
    <w:rsid w:val="00DD1447"/>
    <w:rsid w:val="00DD2156"/>
    <w:rsid w:val="00DD3BF5"/>
    <w:rsid w:val="00DD3DAB"/>
    <w:rsid w:val="00DD58DF"/>
    <w:rsid w:val="00DD6676"/>
    <w:rsid w:val="00DE054B"/>
    <w:rsid w:val="00DE0563"/>
    <w:rsid w:val="00DE1E0F"/>
    <w:rsid w:val="00DE51CE"/>
    <w:rsid w:val="00DE70BD"/>
    <w:rsid w:val="00DE7D87"/>
    <w:rsid w:val="00DF0424"/>
    <w:rsid w:val="00DF136F"/>
    <w:rsid w:val="00DF300A"/>
    <w:rsid w:val="00DF77A6"/>
    <w:rsid w:val="00E003E0"/>
    <w:rsid w:val="00E03B7E"/>
    <w:rsid w:val="00E0447E"/>
    <w:rsid w:val="00E057B8"/>
    <w:rsid w:val="00E10080"/>
    <w:rsid w:val="00E10D56"/>
    <w:rsid w:val="00E12301"/>
    <w:rsid w:val="00E16E43"/>
    <w:rsid w:val="00E17F72"/>
    <w:rsid w:val="00E23E66"/>
    <w:rsid w:val="00E24BC6"/>
    <w:rsid w:val="00E26150"/>
    <w:rsid w:val="00E26EE7"/>
    <w:rsid w:val="00E32EE2"/>
    <w:rsid w:val="00E35B04"/>
    <w:rsid w:val="00E42B8E"/>
    <w:rsid w:val="00E43FB4"/>
    <w:rsid w:val="00E444A2"/>
    <w:rsid w:val="00E45421"/>
    <w:rsid w:val="00E46049"/>
    <w:rsid w:val="00E47B18"/>
    <w:rsid w:val="00E50187"/>
    <w:rsid w:val="00E53716"/>
    <w:rsid w:val="00E54B3D"/>
    <w:rsid w:val="00E550B3"/>
    <w:rsid w:val="00E603F7"/>
    <w:rsid w:val="00E63930"/>
    <w:rsid w:val="00E65F34"/>
    <w:rsid w:val="00E67111"/>
    <w:rsid w:val="00E67FFB"/>
    <w:rsid w:val="00E70AFA"/>
    <w:rsid w:val="00E70DC2"/>
    <w:rsid w:val="00E712FA"/>
    <w:rsid w:val="00E714EA"/>
    <w:rsid w:val="00E728D3"/>
    <w:rsid w:val="00E72BC8"/>
    <w:rsid w:val="00E77FFB"/>
    <w:rsid w:val="00E80A70"/>
    <w:rsid w:val="00E81F62"/>
    <w:rsid w:val="00E90527"/>
    <w:rsid w:val="00E90B2F"/>
    <w:rsid w:val="00E915E8"/>
    <w:rsid w:val="00E91D06"/>
    <w:rsid w:val="00E92B40"/>
    <w:rsid w:val="00E968F9"/>
    <w:rsid w:val="00EA051E"/>
    <w:rsid w:val="00EA0B30"/>
    <w:rsid w:val="00EA26F0"/>
    <w:rsid w:val="00EA2DF5"/>
    <w:rsid w:val="00EA30D1"/>
    <w:rsid w:val="00EA3214"/>
    <w:rsid w:val="00EA4B33"/>
    <w:rsid w:val="00EA4DE4"/>
    <w:rsid w:val="00EA51D3"/>
    <w:rsid w:val="00EA67FB"/>
    <w:rsid w:val="00EA7016"/>
    <w:rsid w:val="00EB1A29"/>
    <w:rsid w:val="00EB2DE7"/>
    <w:rsid w:val="00EB5077"/>
    <w:rsid w:val="00EB5732"/>
    <w:rsid w:val="00EB619C"/>
    <w:rsid w:val="00EB7275"/>
    <w:rsid w:val="00EC1967"/>
    <w:rsid w:val="00EC2D5F"/>
    <w:rsid w:val="00EC3EDB"/>
    <w:rsid w:val="00EC4451"/>
    <w:rsid w:val="00EC4DB4"/>
    <w:rsid w:val="00EC57B0"/>
    <w:rsid w:val="00EC6339"/>
    <w:rsid w:val="00EC793E"/>
    <w:rsid w:val="00ED1746"/>
    <w:rsid w:val="00ED210D"/>
    <w:rsid w:val="00ED21BF"/>
    <w:rsid w:val="00ED3186"/>
    <w:rsid w:val="00EE1F2D"/>
    <w:rsid w:val="00EE24F6"/>
    <w:rsid w:val="00EE3649"/>
    <w:rsid w:val="00EE718A"/>
    <w:rsid w:val="00EE7276"/>
    <w:rsid w:val="00EF0F1A"/>
    <w:rsid w:val="00EF2065"/>
    <w:rsid w:val="00EF22D9"/>
    <w:rsid w:val="00EF3BF9"/>
    <w:rsid w:val="00EF41A0"/>
    <w:rsid w:val="00EF7418"/>
    <w:rsid w:val="00F038F5"/>
    <w:rsid w:val="00F04B1A"/>
    <w:rsid w:val="00F06678"/>
    <w:rsid w:val="00F11F5F"/>
    <w:rsid w:val="00F14AF8"/>
    <w:rsid w:val="00F173F8"/>
    <w:rsid w:val="00F17585"/>
    <w:rsid w:val="00F21DF8"/>
    <w:rsid w:val="00F22340"/>
    <w:rsid w:val="00F2322C"/>
    <w:rsid w:val="00F24B99"/>
    <w:rsid w:val="00F2515A"/>
    <w:rsid w:val="00F25438"/>
    <w:rsid w:val="00F25E76"/>
    <w:rsid w:val="00F3396D"/>
    <w:rsid w:val="00F36213"/>
    <w:rsid w:val="00F37029"/>
    <w:rsid w:val="00F37132"/>
    <w:rsid w:val="00F427FD"/>
    <w:rsid w:val="00F430B9"/>
    <w:rsid w:val="00F44425"/>
    <w:rsid w:val="00F44C50"/>
    <w:rsid w:val="00F45585"/>
    <w:rsid w:val="00F4592E"/>
    <w:rsid w:val="00F45D17"/>
    <w:rsid w:val="00F46A99"/>
    <w:rsid w:val="00F46ED4"/>
    <w:rsid w:val="00F503F9"/>
    <w:rsid w:val="00F5291F"/>
    <w:rsid w:val="00F546EA"/>
    <w:rsid w:val="00F54A8F"/>
    <w:rsid w:val="00F54B40"/>
    <w:rsid w:val="00F56FFE"/>
    <w:rsid w:val="00F60294"/>
    <w:rsid w:val="00F602CE"/>
    <w:rsid w:val="00F615EA"/>
    <w:rsid w:val="00F61AA7"/>
    <w:rsid w:val="00F62B95"/>
    <w:rsid w:val="00F63ED1"/>
    <w:rsid w:val="00F6542F"/>
    <w:rsid w:val="00F657EE"/>
    <w:rsid w:val="00F66545"/>
    <w:rsid w:val="00F66F9F"/>
    <w:rsid w:val="00F7032A"/>
    <w:rsid w:val="00F71F11"/>
    <w:rsid w:val="00F72021"/>
    <w:rsid w:val="00F721B7"/>
    <w:rsid w:val="00F80005"/>
    <w:rsid w:val="00F800A4"/>
    <w:rsid w:val="00F806CE"/>
    <w:rsid w:val="00F80F0B"/>
    <w:rsid w:val="00F81816"/>
    <w:rsid w:val="00F839DD"/>
    <w:rsid w:val="00F84304"/>
    <w:rsid w:val="00F84EEE"/>
    <w:rsid w:val="00F852EB"/>
    <w:rsid w:val="00F856F7"/>
    <w:rsid w:val="00F8673E"/>
    <w:rsid w:val="00F91AFB"/>
    <w:rsid w:val="00F92E64"/>
    <w:rsid w:val="00F95330"/>
    <w:rsid w:val="00FA6AF2"/>
    <w:rsid w:val="00FA6C3C"/>
    <w:rsid w:val="00FA6C92"/>
    <w:rsid w:val="00FB0899"/>
    <w:rsid w:val="00FB44F4"/>
    <w:rsid w:val="00FB4690"/>
    <w:rsid w:val="00FB7A8B"/>
    <w:rsid w:val="00FC07BF"/>
    <w:rsid w:val="00FC1D18"/>
    <w:rsid w:val="00FC2E5D"/>
    <w:rsid w:val="00FC37A5"/>
    <w:rsid w:val="00FC3E27"/>
    <w:rsid w:val="00FC53BF"/>
    <w:rsid w:val="00FC5E25"/>
    <w:rsid w:val="00FC635B"/>
    <w:rsid w:val="00FD13E4"/>
    <w:rsid w:val="00FD454F"/>
    <w:rsid w:val="00FD5702"/>
    <w:rsid w:val="00FE0F50"/>
    <w:rsid w:val="00FE221E"/>
    <w:rsid w:val="00FE4BB3"/>
    <w:rsid w:val="00FE5EA6"/>
    <w:rsid w:val="00FE620E"/>
    <w:rsid w:val="00FE7FA1"/>
    <w:rsid w:val="00FF2307"/>
    <w:rsid w:val="00FF256B"/>
    <w:rsid w:val="00FF2D4E"/>
    <w:rsid w:val="00FF33F4"/>
    <w:rsid w:val="00FF36D2"/>
    <w:rsid w:val="00FF466C"/>
    <w:rsid w:val="00FF5789"/>
    <w:rsid w:val="00FF60BC"/>
    <w:rsid w:val="00FF65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362BA"/>
  <w15:docId w15:val="{3BDD987F-0D95-4B7A-9456-C992068D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4D9"/>
    <w:pPr>
      <w:widowControl w:val="0"/>
      <w:spacing w:line="288" w:lineRule="auto"/>
      <w:ind w:firstLineChars="200" w:firstLine="723"/>
      <w:jc w:val="both"/>
    </w:pPr>
    <w:rPr>
      <w:kern w:val="2"/>
      <w:sz w:val="28"/>
      <w:szCs w:val="24"/>
    </w:rPr>
  </w:style>
  <w:style w:type="paragraph" w:styleId="1">
    <w:name w:val="heading 1"/>
    <w:basedOn w:val="a"/>
    <w:next w:val="a"/>
    <w:link w:val="10"/>
    <w:uiPriority w:val="9"/>
    <w:qFormat/>
    <w:rsid w:val="00AD5E4E"/>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0"/>
    <w:uiPriority w:val="9"/>
    <w:unhideWhenUsed/>
    <w:qFormat/>
    <w:rsid w:val="00AD5E4E"/>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rsid w:val="00AD5E4E"/>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rsid w:val="00AD5E4E"/>
    <w:pPr>
      <w:ind w:leftChars="2500" w:left="100"/>
      <w:jc w:val="right"/>
    </w:pPr>
    <w:rPr>
      <w:rFonts w:eastAsia="仿宋"/>
      <w:sz w:val="24"/>
    </w:rPr>
  </w:style>
  <w:style w:type="paragraph" w:styleId="a5">
    <w:name w:val="Balloon Text"/>
    <w:basedOn w:val="a"/>
    <w:link w:val="a6"/>
    <w:uiPriority w:val="99"/>
    <w:qFormat/>
    <w:rsid w:val="00AD5E4E"/>
    <w:pPr>
      <w:spacing w:line="240" w:lineRule="auto"/>
    </w:pPr>
    <w:rPr>
      <w:sz w:val="18"/>
      <w:szCs w:val="18"/>
    </w:rPr>
  </w:style>
  <w:style w:type="paragraph" w:styleId="a7">
    <w:name w:val="footer"/>
    <w:basedOn w:val="a"/>
    <w:link w:val="a8"/>
    <w:uiPriority w:val="99"/>
    <w:qFormat/>
    <w:rsid w:val="00AD5E4E"/>
    <w:pPr>
      <w:tabs>
        <w:tab w:val="center" w:pos="4153"/>
        <w:tab w:val="right" w:pos="8306"/>
      </w:tabs>
      <w:snapToGrid w:val="0"/>
    </w:pPr>
    <w:rPr>
      <w:sz w:val="18"/>
    </w:rPr>
  </w:style>
  <w:style w:type="paragraph" w:styleId="a9">
    <w:name w:val="header"/>
    <w:basedOn w:val="a"/>
    <w:link w:val="aa"/>
    <w:uiPriority w:val="99"/>
    <w:qFormat/>
    <w:rsid w:val="00AD5E4E"/>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footnote text"/>
    <w:basedOn w:val="a"/>
    <w:link w:val="ac"/>
    <w:uiPriority w:val="99"/>
    <w:qFormat/>
    <w:rsid w:val="00AD5E4E"/>
    <w:pPr>
      <w:snapToGrid w:val="0"/>
    </w:pPr>
    <w:rPr>
      <w:sz w:val="21"/>
    </w:rPr>
  </w:style>
  <w:style w:type="table" w:styleId="ad">
    <w:name w:val="Table Grid"/>
    <w:basedOn w:val="a1"/>
    <w:uiPriority w:val="39"/>
    <w:qFormat/>
    <w:rsid w:val="00AD5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qFormat/>
    <w:rsid w:val="00AD5E4E"/>
    <w:rPr>
      <w:color w:val="800080"/>
      <w:u w:val="single"/>
    </w:rPr>
  </w:style>
  <w:style w:type="character" w:styleId="af">
    <w:name w:val="Hyperlink"/>
    <w:basedOn w:val="a0"/>
    <w:uiPriority w:val="99"/>
    <w:qFormat/>
    <w:rsid w:val="00AD5E4E"/>
    <w:rPr>
      <w:rFonts w:ascii="Calibri" w:eastAsia="宋体" w:hAnsi="Calibri"/>
      <w:color w:val="000000"/>
      <w:u w:val="single"/>
    </w:rPr>
  </w:style>
  <w:style w:type="character" w:styleId="af0">
    <w:name w:val="footnote reference"/>
    <w:basedOn w:val="a0"/>
    <w:uiPriority w:val="99"/>
    <w:qFormat/>
    <w:rsid w:val="00AD5E4E"/>
    <w:rPr>
      <w:vertAlign w:val="superscript"/>
    </w:rPr>
  </w:style>
  <w:style w:type="paragraph" w:customStyle="1" w:styleId="af1">
    <w:name w:val="编者按"/>
    <w:basedOn w:val="a"/>
    <w:qFormat/>
    <w:rsid w:val="00AD5E4E"/>
    <w:rPr>
      <w:rFonts w:eastAsia="楷体"/>
      <w:sz w:val="24"/>
    </w:rPr>
  </w:style>
  <w:style w:type="character" w:customStyle="1" w:styleId="11">
    <w:name w:val="未处理的提及1"/>
    <w:basedOn w:val="a0"/>
    <w:uiPriority w:val="99"/>
    <w:qFormat/>
    <w:rsid w:val="00AD5E4E"/>
    <w:rPr>
      <w:color w:val="605E5C"/>
      <w:shd w:val="clear" w:color="auto" w:fill="E1DFDD"/>
    </w:rPr>
  </w:style>
  <w:style w:type="character" w:customStyle="1" w:styleId="a8">
    <w:name w:val="页脚 字符"/>
    <w:basedOn w:val="a0"/>
    <w:link w:val="a7"/>
    <w:uiPriority w:val="99"/>
    <w:qFormat/>
    <w:rsid w:val="00AD5E4E"/>
    <w:rPr>
      <w:rFonts w:eastAsia="宋体"/>
      <w:kern w:val="2"/>
      <w:sz w:val="18"/>
      <w:szCs w:val="24"/>
    </w:rPr>
  </w:style>
  <w:style w:type="character" w:customStyle="1" w:styleId="ac">
    <w:name w:val="脚注文本 字符"/>
    <w:basedOn w:val="a0"/>
    <w:link w:val="ab"/>
    <w:uiPriority w:val="99"/>
    <w:qFormat/>
    <w:rsid w:val="00AD5E4E"/>
    <w:rPr>
      <w:rFonts w:ascii="Calibri" w:eastAsia="宋体" w:hAnsi="Calibri"/>
      <w:kern w:val="2"/>
      <w:sz w:val="21"/>
      <w:szCs w:val="24"/>
    </w:rPr>
  </w:style>
  <w:style w:type="character" w:customStyle="1" w:styleId="a4">
    <w:name w:val="日期 字符"/>
    <w:basedOn w:val="a0"/>
    <w:link w:val="a3"/>
    <w:uiPriority w:val="99"/>
    <w:qFormat/>
    <w:rsid w:val="00AD5E4E"/>
    <w:rPr>
      <w:rFonts w:ascii="Calibri" w:eastAsia="仿宋" w:hAnsi="Calibri"/>
      <w:kern w:val="2"/>
      <w:sz w:val="24"/>
      <w:szCs w:val="24"/>
    </w:rPr>
  </w:style>
  <w:style w:type="paragraph" w:styleId="af2">
    <w:name w:val="List Paragraph"/>
    <w:basedOn w:val="a"/>
    <w:uiPriority w:val="99"/>
    <w:qFormat/>
    <w:rsid w:val="00AD5E4E"/>
    <w:pPr>
      <w:ind w:firstLine="420"/>
    </w:pPr>
  </w:style>
  <w:style w:type="character" w:customStyle="1" w:styleId="21">
    <w:name w:val="未处理的提及2"/>
    <w:basedOn w:val="a0"/>
    <w:uiPriority w:val="99"/>
    <w:qFormat/>
    <w:rsid w:val="00AD5E4E"/>
    <w:rPr>
      <w:color w:val="605E5C"/>
      <w:shd w:val="clear" w:color="auto" w:fill="E1DFDD"/>
    </w:rPr>
  </w:style>
  <w:style w:type="character" w:customStyle="1" w:styleId="a6">
    <w:name w:val="批注框文本 字符"/>
    <w:basedOn w:val="a0"/>
    <w:link w:val="a5"/>
    <w:uiPriority w:val="99"/>
    <w:qFormat/>
    <w:rsid w:val="00AD5E4E"/>
    <w:rPr>
      <w:rFonts w:eastAsia="宋体"/>
      <w:kern w:val="2"/>
      <w:sz w:val="18"/>
      <w:szCs w:val="18"/>
    </w:rPr>
  </w:style>
  <w:style w:type="paragraph" w:customStyle="1" w:styleId="af3">
    <w:name w:val="署名"/>
    <w:basedOn w:val="a"/>
    <w:qFormat/>
    <w:rsid w:val="00AD5E4E"/>
    <w:pPr>
      <w:jc w:val="right"/>
    </w:pPr>
    <w:rPr>
      <w:rFonts w:eastAsia="楷体"/>
      <w:sz w:val="18"/>
    </w:rPr>
  </w:style>
  <w:style w:type="paragraph" w:customStyle="1" w:styleId="af4">
    <w:name w:val="图片"/>
    <w:basedOn w:val="a"/>
    <w:qFormat/>
    <w:rsid w:val="00AD5E4E"/>
    <w:pPr>
      <w:ind w:firstLineChars="0" w:firstLine="0"/>
      <w:jc w:val="center"/>
    </w:pPr>
    <w:rPr>
      <w:rFonts w:eastAsia="楷体"/>
      <w:sz w:val="15"/>
    </w:rPr>
  </w:style>
  <w:style w:type="character" w:customStyle="1" w:styleId="10">
    <w:name w:val="标题 1 字符"/>
    <w:link w:val="1"/>
    <w:uiPriority w:val="9"/>
    <w:qFormat/>
    <w:rsid w:val="00AD5E4E"/>
    <w:rPr>
      <w:rFonts w:eastAsia="宋体"/>
      <w:b/>
      <w:kern w:val="44"/>
      <w:sz w:val="36"/>
    </w:rPr>
  </w:style>
  <w:style w:type="character" w:customStyle="1" w:styleId="30">
    <w:name w:val="未处理的提及3"/>
    <w:basedOn w:val="a0"/>
    <w:uiPriority w:val="99"/>
    <w:rsid w:val="00AD5E4E"/>
    <w:rPr>
      <w:color w:val="605E5C"/>
      <w:shd w:val="clear" w:color="auto" w:fill="E1DFDD"/>
    </w:rPr>
  </w:style>
  <w:style w:type="paragraph" w:styleId="af5">
    <w:name w:val="endnote text"/>
    <w:basedOn w:val="a"/>
    <w:link w:val="af6"/>
    <w:rsid w:val="00AD5E4E"/>
    <w:pPr>
      <w:snapToGrid w:val="0"/>
      <w:jc w:val="left"/>
    </w:pPr>
  </w:style>
  <w:style w:type="character" w:customStyle="1" w:styleId="af6">
    <w:name w:val="尾注文本 字符"/>
    <w:basedOn w:val="a0"/>
    <w:link w:val="af5"/>
    <w:rsid w:val="00AD5E4E"/>
    <w:rPr>
      <w:rFonts w:eastAsia="宋体"/>
      <w:kern w:val="2"/>
      <w:sz w:val="28"/>
      <w:szCs w:val="24"/>
    </w:rPr>
  </w:style>
  <w:style w:type="character" w:styleId="af7">
    <w:name w:val="endnote reference"/>
    <w:basedOn w:val="a0"/>
    <w:rsid w:val="00AD5E4E"/>
    <w:rPr>
      <w:vertAlign w:val="superscript"/>
    </w:rPr>
  </w:style>
  <w:style w:type="character" w:customStyle="1" w:styleId="4">
    <w:name w:val="未处理的提及4"/>
    <w:basedOn w:val="a0"/>
    <w:uiPriority w:val="99"/>
    <w:rsid w:val="00AD5E4E"/>
    <w:rPr>
      <w:color w:val="605E5C"/>
      <w:shd w:val="clear" w:color="auto" w:fill="E1DFDD"/>
    </w:rPr>
  </w:style>
  <w:style w:type="character" w:customStyle="1" w:styleId="5">
    <w:name w:val="未处理的提及5"/>
    <w:basedOn w:val="a0"/>
    <w:uiPriority w:val="99"/>
    <w:rsid w:val="00AD5E4E"/>
    <w:rPr>
      <w:color w:val="605E5C"/>
      <w:shd w:val="clear" w:color="auto" w:fill="E1DFDD"/>
    </w:rPr>
  </w:style>
  <w:style w:type="paragraph" w:styleId="af8">
    <w:name w:val="Normal (Web)"/>
    <w:basedOn w:val="a"/>
    <w:uiPriority w:val="99"/>
    <w:qFormat/>
    <w:rsid w:val="00AD5E4E"/>
    <w:pPr>
      <w:widowControl/>
      <w:spacing w:before="100" w:beforeAutospacing="1" w:after="100" w:afterAutospacing="1" w:line="240" w:lineRule="auto"/>
      <w:ind w:firstLineChars="0" w:firstLine="0"/>
      <w:jc w:val="left"/>
    </w:pPr>
    <w:rPr>
      <w:rFonts w:ascii="宋体" w:hAnsi="宋体"/>
      <w:kern w:val="0"/>
      <w:sz w:val="24"/>
    </w:rPr>
  </w:style>
  <w:style w:type="character" w:styleId="af9">
    <w:name w:val="Emphasis"/>
    <w:basedOn w:val="a0"/>
    <w:uiPriority w:val="20"/>
    <w:qFormat/>
    <w:rsid w:val="00AD5E4E"/>
    <w:rPr>
      <w:i/>
      <w:iCs/>
    </w:rPr>
  </w:style>
  <w:style w:type="character" w:styleId="afa">
    <w:name w:val="Strong"/>
    <w:basedOn w:val="a0"/>
    <w:uiPriority w:val="22"/>
    <w:qFormat/>
    <w:rsid w:val="00AD5E4E"/>
    <w:rPr>
      <w:b/>
      <w:bCs/>
    </w:rPr>
  </w:style>
  <w:style w:type="character" w:styleId="afb">
    <w:name w:val="annotation reference"/>
    <w:basedOn w:val="a0"/>
    <w:uiPriority w:val="99"/>
    <w:rsid w:val="00AD5E4E"/>
    <w:rPr>
      <w:sz w:val="21"/>
      <w:szCs w:val="21"/>
    </w:rPr>
  </w:style>
  <w:style w:type="paragraph" w:styleId="afc">
    <w:name w:val="annotation text"/>
    <w:basedOn w:val="a"/>
    <w:link w:val="afd"/>
    <w:uiPriority w:val="99"/>
    <w:rsid w:val="00AD5E4E"/>
    <w:pPr>
      <w:spacing w:line="240" w:lineRule="auto"/>
      <w:ind w:firstLineChars="0" w:firstLine="0"/>
      <w:jc w:val="left"/>
    </w:pPr>
    <w:rPr>
      <w:rFonts w:cs="Arial"/>
      <w:sz w:val="21"/>
      <w:szCs w:val="22"/>
    </w:rPr>
  </w:style>
  <w:style w:type="character" w:customStyle="1" w:styleId="afd">
    <w:name w:val="批注文字 字符"/>
    <w:basedOn w:val="a0"/>
    <w:link w:val="afc"/>
    <w:uiPriority w:val="99"/>
    <w:rsid w:val="00AD5E4E"/>
    <w:rPr>
      <w:rFonts w:cs="Arial"/>
      <w:kern w:val="2"/>
      <w:sz w:val="21"/>
      <w:szCs w:val="22"/>
    </w:rPr>
  </w:style>
  <w:style w:type="character" w:customStyle="1" w:styleId="6">
    <w:name w:val="未处理的提及6"/>
    <w:basedOn w:val="a0"/>
    <w:uiPriority w:val="99"/>
    <w:rsid w:val="00AD5E4E"/>
    <w:rPr>
      <w:color w:val="605E5C"/>
      <w:shd w:val="clear" w:color="auto" w:fill="E1DFDD"/>
    </w:rPr>
  </w:style>
  <w:style w:type="character" w:customStyle="1" w:styleId="fontstyle01">
    <w:name w:val="fontstyle01"/>
    <w:basedOn w:val="a0"/>
    <w:qFormat/>
    <w:rsid w:val="00AD5E4E"/>
    <w:rPr>
      <w:rFonts w:ascii="MinionPro-Regular" w:hAnsi="MinionPro-Regular" w:hint="default"/>
      <w:b w:val="0"/>
      <w:bCs w:val="0"/>
      <w:i w:val="0"/>
      <w:iCs w:val="0"/>
      <w:color w:val="CD171A"/>
      <w:sz w:val="60"/>
      <w:szCs w:val="60"/>
    </w:rPr>
  </w:style>
  <w:style w:type="character" w:customStyle="1" w:styleId="7">
    <w:name w:val="未处理的提及7"/>
    <w:basedOn w:val="a0"/>
    <w:uiPriority w:val="99"/>
    <w:rsid w:val="00AD5E4E"/>
    <w:rPr>
      <w:color w:val="605E5C"/>
      <w:shd w:val="clear" w:color="auto" w:fill="E1DFDD"/>
    </w:rPr>
  </w:style>
  <w:style w:type="character" w:customStyle="1" w:styleId="8">
    <w:name w:val="未处理的提及8"/>
    <w:basedOn w:val="a0"/>
    <w:uiPriority w:val="99"/>
    <w:rsid w:val="00AD5E4E"/>
    <w:rPr>
      <w:color w:val="605E5C"/>
      <w:shd w:val="clear" w:color="auto" w:fill="E1DFDD"/>
    </w:rPr>
  </w:style>
  <w:style w:type="character" w:customStyle="1" w:styleId="9">
    <w:name w:val="未处理的提及9"/>
    <w:basedOn w:val="a0"/>
    <w:uiPriority w:val="99"/>
    <w:rsid w:val="00AD5E4E"/>
    <w:rPr>
      <w:color w:val="605E5C"/>
      <w:shd w:val="clear" w:color="auto" w:fill="E1DFDD"/>
    </w:rPr>
  </w:style>
  <w:style w:type="character" w:customStyle="1" w:styleId="100">
    <w:name w:val="未处理的提及10"/>
    <w:basedOn w:val="a0"/>
    <w:uiPriority w:val="99"/>
    <w:rsid w:val="00AD5E4E"/>
    <w:rPr>
      <w:color w:val="605E5C"/>
      <w:shd w:val="clear" w:color="auto" w:fill="E1DFDD"/>
    </w:rPr>
  </w:style>
  <w:style w:type="character" w:customStyle="1" w:styleId="110">
    <w:name w:val="未处理的提及11"/>
    <w:basedOn w:val="a0"/>
    <w:uiPriority w:val="99"/>
    <w:rsid w:val="00AD5E4E"/>
    <w:rPr>
      <w:color w:val="605E5C"/>
      <w:shd w:val="clear" w:color="auto" w:fill="E1DFDD"/>
    </w:rPr>
  </w:style>
  <w:style w:type="character" w:customStyle="1" w:styleId="fontstyle21">
    <w:name w:val="fontstyle21"/>
    <w:basedOn w:val="a0"/>
    <w:rsid w:val="00AD5E4E"/>
    <w:rPr>
      <w:rFonts w:ascii="Calibri" w:hAnsi="Calibri" w:cs="Calibri" w:hint="default"/>
      <w:color w:val="000000"/>
      <w:sz w:val="22"/>
      <w:szCs w:val="22"/>
    </w:rPr>
  </w:style>
  <w:style w:type="paragraph" w:styleId="afe">
    <w:name w:val="Subtitle"/>
    <w:basedOn w:val="a"/>
    <w:next w:val="a"/>
    <w:link w:val="aff"/>
    <w:uiPriority w:val="11"/>
    <w:qFormat/>
    <w:rsid w:val="00AD5E4E"/>
    <w:pPr>
      <w:spacing w:before="240" w:after="60" w:line="312" w:lineRule="auto"/>
      <w:ind w:firstLineChars="0" w:firstLine="0"/>
      <w:jc w:val="center"/>
      <w:outlineLvl w:val="1"/>
    </w:pPr>
    <w:rPr>
      <w:rFonts w:ascii="Cambria" w:hAnsi="Cambria"/>
      <w:b/>
      <w:bCs/>
      <w:kern w:val="28"/>
      <w:sz w:val="32"/>
      <w:szCs w:val="32"/>
    </w:rPr>
  </w:style>
  <w:style w:type="character" w:customStyle="1" w:styleId="aff">
    <w:name w:val="副标题 字符"/>
    <w:basedOn w:val="a0"/>
    <w:link w:val="afe"/>
    <w:uiPriority w:val="11"/>
    <w:rsid w:val="00AD5E4E"/>
    <w:rPr>
      <w:rFonts w:ascii="Cambria" w:hAnsi="Cambria" w:cs="宋体"/>
      <w:b/>
      <w:bCs/>
      <w:kern w:val="28"/>
      <w:sz w:val="32"/>
      <w:szCs w:val="32"/>
    </w:rPr>
  </w:style>
  <w:style w:type="paragraph" w:styleId="aff0">
    <w:name w:val="Revision"/>
    <w:uiPriority w:val="99"/>
    <w:rsid w:val="00AD5E4E"/>
    <w:rPr>
      <w:kern w:val="2"/>
      <w:sz w:val="21"/>
      <w:szCs w:val="22"/>
    </w:rPr>
  </w:style>
  <w:style w:type="character" w:customStyle="1" w:styleId="12">
    <w:name w:val="未处理的提及12"/>
    <w:basedOn w:val="a0"/>
    <w:uiPriority w:val="99"/>
    <w:rsid w:val="00AD5E4E"/>
    <w:rPr>
      <w:color w:val="605E5C"/>
      <w:shd w:val="clear" w:color="auto" w:fill="E1DFDD"/>
    </w:rPr>
  </w:style>
  <w:style w:type="character" w:customStyle="1" w:styleId="13">
    <w:name w:val="未处理的提及13"/>
    <w:basedOn w:val="a0"/>
    <w:uiPriority w:val="99"/>
    <w:rsid w:val="00AD5E4E"/>
    <w:rPr>
      <w:color w:val="605E5C"/>
      <w:shd w:val="clear" w:color="auto" w:fill="E1DFDD"/>
    </w:rPr>
  </w:style>
  <w:style w:type="character" w:customStyle="1" w:styleId="14">
    <w:name w:val="未处理的提及14"/>
    <w:basedOn w:val="a0"/>
    <w:uiPriority w:val="99"/>
    <w:rsid w:val="00AD5E4E"/>
    <w:rPr>
      <w:color w:val="605E5C"/>
      <w:shd w:val="clear" w:color="auto" w:fill="E1DFDD"/>
    </w:rPr>
  </w:style>
  <w:style w:type="character" w:customStyle="1" w:styleId="15">
    <w:name w:val="未处理的提及15"/>
    <w:basedOn w:val="a0"/>
    <w:uiPriority w:val="99"/>
    <w:rsid w:val="00AD5E4E"/>
    <w:rPr>
      <w:color w:val="605E5C"/>
      <w:shd w:val="clear" w:color="auto" w:fill="E1DFDD"/>
    </w:rPr>
  </w:style>
  <w:style w:type="character" w:customStyle="1" w:styleId="16">
    <w:name w:val="未处理的提及16"/>
    <w:basedOn w:val="a0"/>
    <w:uiPriority w:val="99"/>
    <w:rsid w:val="00AD5E4E"/>
    <w:rPr>
      <w:color w:val="605E5C"/>
      <w:shd w:val="clear" w:color="auto" w:fill="E1DFDD"/>
    </w:rPr>
  </w:style>
  <w:style w:type="character" w:customStyle="1" w:styleId="20">
    <w:name w:val="标题 2 字符"/>
    <w:basedOn w:val="a0"/>
    <w:link w:val="2"/>
    <w:uiPriority w:val="9"/>
    <w:rsid w:val="00AD5E4E"/>
    <w:rPr>
      <w:rFonts w:ascii="Arial" w:eastAsia="黑体" w:hAnsi="Arial"/>
      <w:b/>
      <w:kern w:val="2"/>
      <w:sz w:val="30"/>
      <w:szCs w:val="24"/>
    </w:rPr>
  </w:style>
  <w:style w:type="character" w:customStyle="1" w:styleId="aa">
    <w:name w:val="页眉 字符"/>
    <w:basedOn w:val="a0"/>
    <w:link w:val="a9"/>
    <w:uiPriority w:val="99"/>
    <w:rsid w:val="00AD5E4E"/>
    <w:rPr>
      <w:kern w:val="2"/>
      <w:sz w:val="18"/>
      <w:szCs w:val="24"/>
    </w:rPr>
  </w:style>
  <w:style w:type="character" w:customStyle="1" w:styleId="17">
    <w:name w:val="未处理的提及17"/>
    <w:basedOn w:val="a0"/>
    <w:uiPriority w:val="99"/>
    <w:semiHidden/>
    <w:unhideWhenUsed/>
    <w:rsid w:val="00750A45"/>
    <w:rPr>
      <w:color w:val="605E5C"/>
      <w:shd w:val="clear" w:color="auto" w:fill="E1DFDD"/>
    </w:rPr>
  </w:style>
  <w:style w:type="character" w:customStyle="1" w:styleId="18">
    <w:name w:val="未处理的提及18"/>
    <w:basedOn w:val="a0"/>
    <w:uiPriority w:val="99"/>
    <w:semiHidden/>
    <w:unhideWhenUsed/>
    <w:rsid w:val="00451AB2"/>
    <w:rPr>
      <w:color w:val="605E5C"/>
      <w:shd w:val="clear" w:color="auto" w:fill="E1DFDD"/>
    </w:rPr>
  </w:style>
  <w:style w:type="paragraph" w:styleId="TOC1">
    <w:name w:val="toc 1"/>
    <w:basedOn w:val="a"/>
    <w:next w:val="a"/>
    <w:autoRedefine/>
    <w:uiPriority w:val="39"/>
    <w:unhideWhenUsed/>
    <w:rsid w:val="004B6DF9"/>
    <w:pPr>
      <w:tabs>
        <w:tab w:val="right" w:leader="dot" w:pos="8148"/>
      </w:tabs>
      <w:spacing w:line="560" w:lineRule="exact"/>
      <w:ind w:leftChars="100" w:left="280" w:firstLineChars="0" w:firstLine="0"/>
    </w:pPr>
    <w:rPr>
      <w:rFonts w:ascii="黑体" w:eastAsia="黑体" w:hAnsi="黑体"/>
      <w:noProof/>
      <w:w w:val="80"/>
      <w:sz w:val="32"/>
      <w:szCs w:val="32"/>
    </w:rPr>
  </w:style>
  <w:style w:type="character" w:customStyle="1" w:styleId="19">
    <w:name w:val="未处理的提及19"/>
    <w:basedOn w:val="a0"/>
    <w:uiPriority w:val="99"/>
    <w:semiHidden/>
    <w:unhideWhenUsed/>
    <w:rsid w:val="00EC3EDB"/>
    <w:rPr>
      <w:color w:val="605E5C"/>
      <w:shd w:val="clear" w:color="auto" w:fill="E1DFDD"/>
    </w:rPr>
  </w:style>
  <w:style w:type="character" w:customStyle="1" w:styleId="200">
    <w:name w:val="未处理的提及20"/>
    <w:basedOn w:val="a0"/>
    <w:uiPriority w:val="99"/>
    <w:semiHidden/>
    <w:unhideWhenUsed/>
    <w:rsid w:val="001F6930"/>
    <w:rPr>
      <w:color w:val="605E5C"/>
      <w:shd w:val="clear" w:color="auto" w:fill="E1DFDD"/>
    </w:rPr>
  </w:style>
  <w:style w:type="character" w:customStyle="1" w:styleId="210">
    <w:name w:val="未处理的提及21"/>
    <w:basedOn w:val="a0"/>
    <w:uiPriority w:val="99"/>
    <w:semiHidden/>
    <w:unhideWhenUsed/>
    <w:rsid w:val="003E43EE"/>
    <w:rPr>
      <w:color w:val="605E5C"/>
      <w:shd w:val="clear" w:color="auto" w:fill="E1DFDD"/>
    </w:rPr>
  </w:style>
  <w:style w:type="character" w:customStyle="1" w:styleId="22">
    <w:name w:val="未处理的提及22"/>
    <w:basedOn w:val="a0"/>
    <w:uiPriority w:val="99"/>
    <w:semiHidden/>
    <w:unhideWhenUsed/>
    <w:rsid w:val="00FF5789"/>
    <w:rPr>
      <w:color w:val="605E5C"/>
      <w:shd w:val="clear" w:color="auto" w:fill="E1DFDD"/>
    </w:rPr>
  </w:style>
  <w:style w:type="character" w:customStyle="1" w:styleId="23">
    <w:name w:val="未处理的提及23"/>
    <w:basedOn w:val="a0"/>
    <w:uiPriority w:val="99"/>
    <w:semiHidden/>
    <w:unhideWhenUsed/>
    <w:rsid w:val="00F80F0B"/>
    <w:rPr>
      <w:color w:val="605E5C"/>
      <w:shd w:val="clear" w:color="auto" w:fill="E1DFDD"/>
    </w:rPr>
  </w:style>
  <w:style w:type="character" w:customStyle="1" w:styleId="24">
    <w:name w:val="未处理的提及24"/>
    <w:basedOn w:val="a0"/>
    <w:uiPriority w:val="99"/>
    <w:semiHidden/>
    <w:unhideWhenUsed/>
    <w:rsid w:val="00F54A8F"/>
    <w:rPr>
      <w:color w:val="605E5C"/>
      <w:shd w:val="clear" w:color="auto" w:fill="E1DFDD"/>
    </w:rPr>
  </w:style>
  <w:style w:type="character" w:customStyle="1" w:styleId="25">
    <w:name w:val="未处理的提及25"/>
    <w:basedOn w:val="a0"/>
    <w:uiPriority w:val="99"/>
    <w:semiHidden/>
    <w:unhideWhenUsed/>
    <w:rsid w:val="001F51DE"/>
    <w:rPr>
      <w:color w:val="605E5C"/>
      <w:shd w:val="clear" w:color="auto" w:fill="E1DFDD"/>
    </w:rPr>
  </w:style>
  <w:style w:type="paragraph" w:styleId="aff1">
    <w:name w:val="annotation subject"/>
    <w:basedOn w:val="afc"/>
    <w:next w:val="afc"/>
    <w:link w:val="aff2"/>
    <w:uiPriority w:val="99"/>
    <w:semiHidden/>
    <w:unhideWhenUsed/>
    <w:rsid w:val="006A0630"/>
    <w:pPr>
      <w:spacing w:line="288" w:lineRule="auto"/>
      <w:ind w:firstLineChars="200" w:firstLine="723"/>
    </w:pPr>
    <w:rPr>
      <w:rFonts w:cs="宋体"/>
      <w:b/>
      <w:bCs/>
      <w:sz w:val="28"/>
      <w:szCs w:val="24"/>
    </w:rPr>
  </w:style>
  <w:style w:type="character" w:customStyle="1" w:styleId="aff2">
    <w:name w:val="批注主题 字符"/>
    <w:basedOn w:val="afd"/>
    <w:link w:val="aff1"/>
    <w:uiPriority w:val="99"/>
    <w:semiHidden/>
    <w:rsid w:val="006A0630"/>
    <w:rPr>
      <w:rFonts w:cs="Arial"/>
      <w:b/>
      <w:bCs/>
      <w:kern w:val="2"/>
      <w:sz w:val="28"/>
      <w:szCs w:val="24"/>
    </w:rPr>
  </w:style>
  <w:style w:type="character" w:customStyle="1" w:styleId="26">
    <w:name w:val="未处理的提及26"/>
    <w:basedOn w:val="a0"/>
    <w:uiPriority w:val="99"/>
    <w:semiHidden/>
    <w:unhideWhenUsed/>
    <w:rsid w:val="000F5A66"/>
    <w:rPr>
      <w:color w:val="605E5C"/>
      <w:shd w:val="clear" w:color="auto" w:fill="E1DFDD"/>
    </w:rPr>
  </w:style>
  <w:style w:type="paragraph" w:styleId="aff3">
    <w:name w:val="Document Map"/>
    <w:basedOn w:val="a"/>
    <w:link w:val="aff4"/>
    <w:uiPriority w:val="99"/>
    <w:semiHidden/>
    <w:unhideWhenUsed/>
    <w:rsid w:val="00DD3DAB"/>
    <w:rPr>
      <w:rFonts w:ascii="宋体"/>
      <w:sz w:val="18"/>
      <w:szCs w:val="18"/>
    </w:rPr>
  </w:style>
  <w:style w:type="character" w:customStyle="1" w:styleId="aff4">
    <w:name w:val="文档结构图 字符"/>
    <w:basedOn w:val="a0"/>
    <w:link w:val="aff3"/>
    <w:uiPriority w:val="99"/>
    <w:semiHidden/>
    <w:rsid w:val="00DD3DAB"/>
    <w:rPr>
      <w:rFonts w:ascii="宋体"/>
      <w:kern w:val="2"/>
      <w:sz w:val="18"/>
      <w:szCs w:val="18"/>
    </w:rPr>
  </w:style>
  <w:style w:type="character" w:customStyle="1" w:styleId="27">
    <w:name w:val="未处理的提及27"/>
    <w:basedOn w:val="a0"/>
    <w:uiPriority w:val="99"/>
    <w:semiHidden/>
    <w:unhideWhenUsed/>
    <w:rsid w:val="00EB2DE7"/>
    <w:rPr>
      <w:color w:val="605E5C"/>
      <w:shd w:val="clear" w:color="auto" w:fill="E1DFDD"/>
    </w:rPr>
  </w:style>
  <w:style w:type="character" w:styleId="aff5">
    <w:name w:val="Unresolved Mention"/>
    <w:basedOn w:val="a0"/>
    <w:uiPriority w:val="99"/>
    <w:semiHidden/>
    <w:unhideWhenUsed/>
    <w:rsid w:val="00A07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0787">
      <w:bodyDiv w:val="1"/>
      <w:marLeft w:val="0"/>
      <w:marRight w:val="0"/>
      <w:marTop w:val="0"/>
      <w:marBottom w:val="0"/>
      <w:divBdr>
        <w:top w:val="none" w:sz="0" w:space="0" w:color="auto"/>
        <w:left w:val="none" w:sz="0" w:space="0" w:color="auto"/>
        <w:bottom w:val="none" w:sz="0" w:space="0" w:color="auto"/>
        <w:right w:val="none" w:sz="0" w:space="0" w:color="auto"/>
      </w:divBdr>
    </w:div>
    <w:div w:id="137845438">
      <w:bodyDiv w:val="1"/>
      <w:marLeft w:val="0"/>
      <w:marRight w:val="0"/>
      <w:marTop w:val="0"/>
      <w:marBottom w:val="0"/>
      <w:divBdr>
        <w:top w:val="none" w:sz="0" w:space="0" w:color="auto"/>
        <w:left w:val="none" w:sz="0" w:space="0" w:color="auto"/>
        <w:bottom w:val="none" w:sz="0" w:space="0" w:color="auto"/>
        <w:right w:val="none" w:sz="0" w:space="0" w:color="auto"/>
      </w:divBdr>
    </w:div>
    <w:div w:id="179049019">
      <w:bodyDiv w:val="1"/>
      <w:marLeft w:val="0"/>
      <w:marRight w:val="0"/>
      <w:marTop w:val="0"/>
      <w:marBottom w:val="0"/>
      <w:divBdr>
        <w:top w:val="none" w:sz="0" w:space="0" w:color="auto"/>
        <w:left w:val="none" w:sz="0" w:space="0" w:color="auto"/>
        <w:bottom w:val="none" w:sz="0" w:space="0" w:color="auto"/>
        <w:right w:val="none" w:sz="0" w:space="0" w:color="auto"/>
      </w:divBdr>
    </w:div>
    <w:div w:id="210264044">
      <w:bodyDiv w:val="1"/>
      <w:marLeft w:val="0"/>
      <w:marRight w:val="0"/>
      <w:marTop w:val="0"/>
      <w:marBottom w:val="0"/>
      <w:divBdr>
        <w:top w:val="none" w:sz="0" w:space="0" w:color="auto"/>
        <w:left w:val="none" w:sz="0" w:space="0" w:color="auto"/>
        <w:bottom w:val="none" w:sz="0" w:space="0" w:color="auto"/>
        <w:right w:val="none" w:sz="0" w:space="0" w:color="auto"/>
      </w:divBdr>
    </w:div>
    <w:div w:id="281696340">
      <w:bodyDiv w:val="1"/>
      <w:marLeft w:val="0"/>
      <w:marRight w:val="0"/>
      <w:marTop w:val="0"/>
      <w:marBottom w:val="0"/>
      <w:divBdr>
        <w:top w:val="none" w:sz="0" w:space="0" w:color="auto"/>
        <w:left w:val="none" w:sz="0" w:space="0" w:color="auto"/>
        <w:bottom w:val="none" w:sz="0" w:space="0" w:color="auto"/>
        <w:right w:val="none" w:sz="0" w:space="0" w:color="auto"/>
      </w:divBdr>
    </w:div>
    <w:div w:id="287900780">
      <w:bodyDiv w:val="1"/>
      <w:marLeft w:val="0"/>
      <w:marRight w:val="0"/>
      <w:marTop w:val="0"/>
      <w:marBottom w:val="0"/>
      <w:divBdr>
        <w:top w:val="none" w:sz="0" w:space="0" w:color="auto"/>
        <w:left w:val="none" w:sz="0" w:space="0" w:color="auto"/>
        <w:bottom w:val="none" w:sz="0" w:space="0" w:color="auto"/>
        <w:right w:val="none" w:sz="0" w:space="0" w:color="auto"/>
      </w:divBdr>
    </w:div>
    <w:div w:id="313144873">
      <w:bodyDiv w:val="1"/>
      <w:marLeft w:val="0"/>
      <w:marRight w:val="0"/>
      <w:marTop w:val="0"/>
      <w:marBottom w:val="0"/>
      <w:divBdr>
        <w:top w:val="none" w:sz="0" w:space="0" w:color="auto"/>
        <w:left w:val="none" w:sz="0" w:space="0" w:color="auto"/>
        <w:bottom w:val="none" w:sz="0" w:space="0" w:color="auto"/>
        <w:right w:val="none" w:sz="0" w:space="0" w:color="auto"/>
      </w:divBdr>
    </w:div>
    <w:div w:id="397174015">
      <w:bodyDiv w:val="1"/>
      <w:marLeft w:val="0"/>
      <w:marRight w:val="0"/>
      <w:marTop w:val="0"/>
      <w:marBottom w:val="0"/>
      <w:divBdr>
        <w:top w:val="none" w:sz="0" w:space="0" w:color="auto"/>
        <w:left w:val="none" w:sz="0" w:space="0" w:color="auto"/>
        <w:bottom w:val="none" w:sz="0" w:space="0" w:color="auto"/>
        <w:right w:val="none" w:sz="0" w:space="0" w:color="auto"/>
      </w:divBdr>
    </w:div>
    <w:div w:id="401949327">
      <w:bodyDiv w:val="1"/>
      <w:marLeft w:val="0"/>
      <w:marRight w:val="0"/>
      <w:marTop w:val="0"/>
      <w:marBottom w:val="0"/>
      <w:divBdr>
        <w:top w:val="none" w:sz="0" w:space="0" w:color="auto"/>
        <w:left w:val="none" w:sz="0" w:space="0" w:color="auto"/>
        <w:bottom w:val="none" w:sz="0" w:space="0" w:color="auto"/>
        <w:right w:val="none" w:sz="0" w:space="0" w:color="auto"/>
      </w:divBdr>
    </w:div>
    <w:div w:id="422917853">
      <w:bodyDiv w:val="1"/>
      <w:marLeft w:val="0"/>
      <w:marRight w:val="0"/>
      <w:marTop w:val="0"/>
      <w:marBottom w:val="0"/>
      <w:divBdr>
        <w:top w:val="none" w:sz="0" w:space="0" w:color="auto"/>
        <w:left w:val="none" w:sz="0" w:space="0" w:color="auto"/>
        <w:bottom w:val="none" w:sz="0" w:space="0" w:color="auto"/>
        <w:right w:val="none" w:sz="0" w:space="0" w:color="auto"/>
      </w:divBdr>
    </w:div>
    <w:div w:id="423454248">
      <w:bodyDiv w:val="1"/>
      <w:marLeft w:val="0"/>
      <w:marRight w:val="0"/>
      <w:marTop w:val="0"/>
      <w:marBottom w:val="0"/>
      <w:divBdr>
        <w:top w:val="none" w:sz="0" w:space="0" w:color="auto"/>
        <w:left w:val="none" w:sz="0" w:space="0" w:color="auto"/>
        <w:bottom w:val="none" w:sz="0" w:space="0" w:color="auto"/>
        <w:right w:val="none" w:sz="0" w:space="0" w:color="auto"/>
      </w:divBdr>
    </w:div>
    <w:div w:id="485518439">
      <w:bodyDiv w:val="1"/>
      <w:marLeft w:val="0"/>
      <w:marRight w:val="0"/>
      <w:marTop w:val="0"/>
      <w:marBottom w:val="0"/>
      <w:divBdr>
        <w:top w:val="none" w:sz="0" w:space="0" w:color="auto"/>
        <w:left w:val="none" w:sz="0" w:space="0" w:color="auto"/>
        <w:bottom w:val="none" w:sz="0" w:space="0" w:color="auto"/>
        <w:right w:val="none" w:sz="0" w:space="0" w:color="auto"/>
      </w:divBdr>
    </w:div>
    <w:div w:id="505167732">
      <w:bodyDiv w:val="1"/>
      <w:marLeft w:val="0"/>
      <w:marRight w:val="0"/>
      <w:marTop w:val="0"/>
      <w:marBottom w:val="0"/>
      <w:divBdr>
        <w:top w:val="none" w:sz="0" w:space="0" w:color="auto"/>
        <w:left w:val="none" w:sz="0" w:space="0" w:color="auto"/>
        <w:bottom w:val="none" w:sz="0" w:space="0" w:color="auto"/>
        <w:right w:val="none" w:sz="0" w:space="0" w:color="auto"/>
      </w:divBdr>
    </w:div>
    <w:div w:id="523597705">
      <w:bodyDiv w:val="1"/>
      <w:marLeft w:val="0"/>
      <w:marRight w:val="0"/>
      <w:marTop w:val="0"/>
      <w:marBottom w:val="0"/>
      <w:divBdr>
        <w:top w:val="none" w:sz="0" w:space="0" w:color="auto"/>
        <w:left w:val="none" w:sz="0" w:space="0" w:color="auto"/>
        <w:bottom w:val="none" w:sz="0" w:space="0" w:color="auto"/>
        <w:right w:val="none" w:sz="0" w:space="0" w:color="auto"/>
      </w:divBdr>
    </w:div>
    <w:div w:id="561137978">
      <w:bodyDiv w:val="1"/>
      <w:marLeft w:val="0"/>
      <w:marRight w:val="0"/>
      <w:marTop w:val="0"/>
      <w:marBottom w:val="0"/>
      <w:divBdr>
        <w:top w:val="none" w:sz="0" w:space="0" w:color="auto"/>
        <w:left w:val="none" w:sz="0" w:space="0" w:color="auto"/>
        <w:bottom w:val="none" w:sz="0" w:space="0" w:color="auto"/>
        <w:right w:val="none" w:sz="0" w:space="0" w:color="auto"/>
      </w:divBdr>
    </w:div>
    <w:div w:id="562133812">
      <w:bodyDiv w:val="1"/>
      <w:marLeft w:val="0"/>
      <w:marRight w:val="0"/>
      <w:marTop w:val="0"/>
      <w:marBottom w:val="0"/>
      <w:divBdr>
        <w:top w:val="none" w:sz="0" w:space="0" w:color="auto"/>
        <w:left w:val="none" w:sz="0" w:space="0" w:color="auto"/>
        <w:bottom w:val="none" w:sz="0" w:space="0" w:color="auto"/>
        <w:right w:val="none" w:sz="0" w:space="0" w:color="auto"/>
      </w:divBdr>
    </w:div>
    <w:div w:id="585266269">
      <w:bodyDiv w:val="1"/>
      <w:marLeft w:val="0"/>
      <w:marRight w:val="0"/>
      <w:marTop w:val="0"/>
      <w:marBottom w:val="0"/>
      <w:divBdr>
        <w:top w:val="none" w:sz="0" w:space="0" w:color="auto"/>
        <w:left w:val="none" w:sz="0" w:space="0" w:color="auto"/>
        <w:bottom w:val="none" w:sz="0" w:space="0" w:color="auto"/>
        <w:right w:val="none" w:sz="0" w:space="0" w:color="auto"/>
      </w:divBdr>
    </w:div>
    <w:div w:id="619266611">
      <w:bodyDiv w:val="1"/>
      <w:marLeft w:val="0"/>
      <w:marRight w:val="0"/>
      <w:marTop w:val="0"/>
      <w:marBottom w:val="0"/>
      <w:divBdr>
        <w:top w:val="none" w:sz="0" w:space="0" w:color="auto"/>
        <w:left w:val="none" w:sz="0" w:space="0" w:color="auto"/>
        <w:bottom w:val="none" w:sz="0" w:space="0" w:color="auto"/>
        <w:right w:val="none" w:sz="0" w:space="0" w:color="auto"/>
      </w:divBdr>
    </w:div>
    <w:div w:id="690454299">
      <w:bodyDiv w:val="1"/>
      <w:marLeft w:val="0"/>
      <w:marRight w:val="0"/>
      <w:marTop w:val="0"/>
      <w:marBottom w:val="0"/>
      <w:divBdr>
        <w:top w:val="none" w:sz="0" w:space="0" w:color="auto"/>
        <w:left w:val="none" w:sz="0" w:space="0" w:color="auto"/>
        <w:bottom w:val="none" w:sz="0" w:space="0" w:color="auto"/>
        <w:right w:val="none" w:sz="0" w:space="0" w:color="auto"/>
      </w:divBdr>
    </w:div>
    <w:div w:id="698627122">
      <w:bodyDiv w:val="1"/>
      <w:marLeft w:val="0"/>
      <w:marRight w:val="0"/>
      <w:marTop w:val="0"/>
      <w:marBottom w:val="0"/>
      <w:divBdr>
        <w:top w:val="none" w:sz="0" w:space="0" w:color="auto"/>
        <w:left w:val="none" w:sz="0" w:space="0" w:color="auto"/>
        <w:bottom w:val="none" w:sz="0" w:space="0" w:color="auto"/>
        <w:right w:val="none" w:sz="0" w:space="0" w:color="auto"/>
      </w:divBdr>
    </w:div>
    <w:div w:id="708072289">
      <w:bodyDiv w:val="1"/>
      <w:marLeft w:val="0"/>
      <w:marRight w:val="0"/>
      <w:marTop w:val="0"/>
      <w:marBottom w:val="0"/>
      <w:divBdr>
        <w:top w:val="none" w:sz="0" w:space="0" w:color="auto"/>
        <w:left w:val="none" w:sz="0" w:space="0" w:color="auto"/>
        <w:bottom w:val="none" w:sz="0" w:space="0" w:color="auto"/>
        <w:right w:val="none" w:sz="0" w:space="0" w:color="auto"/>
      </w:divBdr>
    </w:div>
    <w:div w:id="730541929">
      <w:bodyDiv w:val="1"/>
      <w:marLeft w:val="0"/>
      <w:marRight w:val="0"/>
      <w:marTop w:val="0"/>
      <w:marBottom w:val="0"/>
      <w:divBdr>
        <w:top w:val="none" w:sz="0" w:space="0" w:color="auto"/>
        <w:left w:val="none" w:sz="0" w:space="0" w:color="auto"/>
        <w:bottom w:val="none" w:sz="0" w:space="0" w:color="auto"/>
        <w:right w:val="none" w:sz="0" w:space="0" w:color="auto"/>
      </w:divBdr>
    </w:div>
    <w:div w:id="829906260">
      <w:bodyDiv w:val="1"/>
      <w:marLeft w:val="0"/>
      <w:marRight w:val="0"/>
      <w:marTop w:val="0"/>
      <w:marBottom w:val="0"/>
      <w:divBdr>
        <w:top w:val="none" w:sz="0" w:space="0" w:color="auto"/>
        <w:left w:val="none" w:sz="0" w:space="0" w:color="auto"/>
        <w:bottom w:val="none" w:sz="0" w:space="0" w:color="auto"/>
        <w:right w:val="none" w:sz="0" w:space="0" w:color="auto"/>
      </w:divBdr>
    </w:div>
    <w:div w:id="858851764">
      <w:bodyDiv w:val="1"/>
      <w:marLeft w:val="0"/>
      <w:marRight w:val="0"/>
      <w:marTop w:val="0"/>
      <w:marBottom w:val="0"/>
      <w:divBdr>
        <w:top w:val="none" w:sz="0" w:space="0" w:color="auto"/>
        <w:left w:val="none" w:sz="0" w:space="0" w:color="auto"/>
        <w:bottom w:val="none" w:sz="0" w:space="0" w:color="auto"/>
        <w:right w:val="none" w:sz="0" w:space="0" w:color="auto"/>
      </w:divBdr>
    </w:div>
    <w:div w:id="886993646">
      <w:bodyDiv w:val="1"/>
      <w:marLeft w:val="0"/>
      <w:marRight w:val="0"/>
      <w:marTop w:val="0"/>
      <w:marBottom w:val="0"/>
      <w:divBdr>
        <w:top w:val="none" w:sz="0" w:space="0" w:color="auto"/>
        <w:left w:val="none" w:sz="0" w:space="0" w:color="auto"/>
        <w:bottom w:val="none" w:sz="0" w:space="0" w:color="auto"/>
        <w:right w:val="none" w:sz="0" w:space="0" w:color="auto"/>
      </w:divBdr>
    </w:div>
    <w:div w:id="901599941">
      <w:bodyDiv w:val="1"/>
      <w:marLeft w:val="0"/>
      <w:marRight w:val="0"/>
      <w:marTop w:val="0"/>
      <w:marBottom w:val="0"/>
      <w:divBdr>
        <w:top w:val="none" w:sz="0" w:space="0" w:color="auto"/>
        <w:left w:val="none" w:sz="0" w:space="0" w:color="auto"/>
        <w:bottom w:val="none" w:sz="0" w:space="0" w:color="auto"/>
        <w:right w:val="none" w:sz="0" w:space="0" w:color="auto"/>
      </w:divBdr>
    </w:div>
    <w:div w:id="920530676">
      <w:bodyDiv w:val="1"/>
      <w:marLeft w:val="0"/>
      <w:marRight w:val="0"/>
      <w:marTop w:val="0"/>
      <w:marBottom w:val="0"/>
      <w:divBdr>
        <w:top w:val="none" w:sz="0" w:space="0" w:color="auto"/>
        <w:left w:val="none" w:sz="0" w:space="0" w:color="auto"/>
        <w:bottom w:val="none" w:sz="0" w:space="0" w:color="auto"/>
        <w:right w:val="none" w:sz="0" w:space="0" w:color="auto"/>
      </w:divBdr>
    </w:div>
    <w:div w:id="923563997">
      <w:bodyDiv w:val="1"/>
      <w:marLeft w:val="0"/>
      <w:marRight w:val="0"/>
      <w:marTop w:val="0"/>
      <w:marBottom w:val="0"/>
      <w:divBdr>
        <w:top w:val="none" w:sz="0" w:space="0" w:color="auto"/>
        <w:left w:val="none" w:sz="0" w:space="0" w:color="auto"/>
        <w:bottom w:val="none" w:sz="0" w:space="0" w:color="auto"/>
        <w:right w:val="none" w:sz="0" w:space="0" w:color="auto"/>
      </w:divBdr>
    </w:div>
    <w:div w:id="1120143778">
      <w:bodyDiv w:val="1"/>
      <w:marLeft w:val="0"/>
      <w:marRight w:val="0"/>
      <w:marTop w:val="0"/>
      <w:marBottom w:val="0"/>
      <w:divBdr>
        <w:top w:val="none" w:sz="0" w:space="0" w:color="auto"/>
        <w:left w:val="none" w:sz="0" w:space="0" w:color="auto"/>
        <w:bottom w:val="none" w:sz="0" w:space="0" w:color="auto"/>
        <w:right w:val="none" w:sz="0" w:space="0" w:color="auto"/>
      </w:divBdr>
    </w:div>
    <w:div w:id="1204710830">
      <w:bodyDiv w:val="1"/>
      <w:marLeft w:val="0"/>
      <w:marRight w:val="0"/>
      <w:marTop w:val="0"/>
      <w:marBottom w:val="0"/>
      <w:divBdr>
        <w:top w:val="none" w:sz="0" w:space="0" w:color="auto"/>
        <w:left w:val="none" w:sz="0" w:space="0" w:color="auto"/>
        <w:bottom w:val="none" w:sz="0" w:space="0" w:color="auto"/>
        <w:right w:val="none" w:sz="0" w:space="0" w:color="auto"/>
      </w:divBdr>
    </w:div>
    <w:div w:id="1209341185">
      <w:bodyDiv w:val="1"/>
      <w:marLeft w:val="0"/>
      <w:marRight w:val="0"/>
      <w:marTop w:val="0"/>
      <w:marBottom w:val="0"/>
      <w:divBdr>
        <w:top w:val="none" w:sz="0" w:space="0" w:color="auto"/>
        <w:left w:val="none" w:sz="0" w:space="0" w:color="auto"/>
        <w:bottom w:val="none" w:sz="0" w:space="0" w:color="auto"/>
        <w:right w:val="none" w:sz="0" w:space="0" w:color="auto"/>
      </w:divBdr>
    </w:div>
    <w:div w:id="1271549311">
      <w:bodyDiv w:val="1"/>
      <w:marLeft w:val="0"/>
      <w:marRight w:val="0"/>
      <w:marTop w:val="0"/>
      <w:marBottom w:val="0"/>
      <w:divBdr>
        <w:top w:val="none" w:sz="0" w:space="0" w:color="auto"/>
        <w:left w:val="none" w:sz="0" w:space="0" w:color="auto"/>
        <w:bottom w:val="none" w:sz="0" w:space="0" w:color="auto"/>
        <w:right w:val="none" w:sz="0" w:space="0" w:color="auto"/>
      </w:divBdr>
    </w:div>
    <w:div w:id="1295985442">
      <w:bodyDiv w:val="1"/>
      <w:marLeft w:val="0"/>
      <w:marRight w:val="0"/>
      <w:marTop w:val="0"/>
      <w:marBottom w:val="0"/>
      <w:divBdr>
        <w:top w:val="none" w:sz="0" w:space="0" w:color="auto"/>
        <w:left w:val="none" w:sz="0" w:space="0" w:color="auto"/>
        <w:bottom w:val="none" w:sz="0" w:space="0" w:color="auto"/>
        <w:right w:val="none" w:sz="0" w:space="0" w:color="auto"/>
      </w:divBdr>
    </w:div>
    <w:div w:id="1347516882">
      <w:bodyDiv w:val="1"/>
      <w:marLeft w:val="0"/>
      <w:marRight w:val="0"/>
      <w:marTop w:val="0"/>
      <w:marBottom w:val="0"/>
      <w:divBdr>
        <w:top w:val="none" w:sz="0" w:space="0" w:color="auto"/>
        <w:left w:val="none" w:sz="0" w:space="0" w:color="auto"/>
        <w:bottom w:val="none" w:sz="0" w:space="0" w:color="auto"/>
        <w:right w:val="none" w:sz="0" w:space="0" w:color="auto"/>
      </w:divBdr>
    </w:div>
    <w:div w:id="1361980070">
      <w:bodyDiv w:val="1"/>
      <w:marLeft w:val="0"/>
      <w:marRight w:val="0"/>
      <w:marTop w:val="0"/>
      <w:marBottom w:val="0"/>
      <w:divBdr>
        <w:top w:val="none" w:sz="0" w:space="0" w:color="auto"/>
        <w:left w:val="none" w:sz="0" w:space="0" w:color="auto"/>
        <w:bottom w:val="none" w:sz="0" w:space="0" w:color="auto"/>
        <w:right w:val="none" w:sz="0" w:space="0" w:color="auto"/>
      </w:divBdr>
    </w:div>
    <w:div w:id="1365903324">
      <w:bodyDiv w:val="1"/>
      <w:marLeft w:val="0"/>
      <w:marRight w:val="0"/>
      <w:marTop w:val="0"/>
      <w:marBottom w:val="0"/>
      <w:divBdr>
        <w:top w:val="none" w:sz="0" w:space="0" w:color="auto"/>
        <w:left w:val="none" w:sz="0" w:space="0" w:color="auto"/>
        <w:bottom w:val="none" w:sz="0" w:space="0" w:color="auto"/>
        <w:right w:val="none" w:sz="0" w:space="0" w:color="auto"/>
      </w:divBdr>
    </w:div>
    <w:div w:id="1389264380">
      <w:bodyDiv w:val="1"/>
      <w:marLeft w:val="0"/>
      <w:marRight w:val="0"/>
      <w:marTop w:val="0"/>
      <w:marBottom w:val="0"/>
      <w:divBdr>
        <w:top w:val="none" w:sz="0" w:space="0" w:color="auto"/>
        <w:left w:val="none" w:sz="0" w:space="0" w:color="auto"/>
        <w:bottom w:val="none" w:sz="0" w:space="0" w:color="auto"/>
        <w:right w:val="none" w:sz="0" w:space="0" w:color="auto"/>
      </w:divBdr>
    </w:div>
    <w:div w:id="1396270990">
      <w:bodyDiv w:val="1"/>
      <w:marLeft w:val="0"/>
      <w:marRight w:val="0"/>
      <w:marTop w:val="0"/>
      <w:marBottom w:val="0"/>
      <w:divBdr>
        <w:top w:val="none" w:sz="0" w:space="0" w:color="auto"/>
        <w:left w:val="none" w:sz="0" w:space="0" w:color="auto"/>
        <w:bottom w:val="none" w:sz="0" w:space="0" w:color="auto"/>
        <w:right w:val="none" w:sz="0" w:space="0" w:color="auto"/>
      </w:divBdr>
    </w:div>
    <w:div w:id="1447381679">
      <w:bodyDiv w:val="1"/>
      <w:marLeft w:val="0"/>
      <w:marRight w:val="0"/>
      <w:marTop w:val="0"/>
      <w:marBottom w:val="0"/>
      <w:divBdr>
        <w:top w:val="none" w:sz="0" w:space="0" w:color="auto"/>
        <w:left w:val="none" w:sz="0" w:space="0" w:color="auto"/>
        <w:bottom w:val="none" w:sz="0" w:space="0" w:color="auto"/>
        <w:right w:val="none" w:sz="0" w:space="0" w:color="auto"/>
      </w:divBdr>
    </w:div>
    <w:div w:id="1479375891">
      <w:bodyDiv w:val="1"/>
      <w:marLeft w:val="0"/>
      <w:marRight w:val="0"/>
      <w:marTop w:val="0"/>
      <w:marBottom w:val="0"/>
      <w:divBdr>
        <w:top w:val="none" w:sz="0" w:space="0" w:color="auto"/>
        <w:left w:val="none" w:sz="0" w:space="0" w:color="auto"/>
        <w:bottom w:val="none" w:sz="0" w:space="0" w:color="auto"/>
        <w:right w:val="none" w:sz="0" w:space="0" w:color="auto"/>
      </w:divBdr>
    </w:div>
    <w:div w:id="1526096659">
      <w:bodyDiv w:val="1"/>
      <w:marLeft w:val="0"/>
      <w:marRight w:val="0"/>
      <w:marTop w:val="0"/>
      <w:marBottom w:val="0"/>
      <w:divBdr>
        <w:top w:val="none" w:sz="0" w:space="0" w:color="auto"/>
        <w:left w:val="none" w:sz="0" w:space="0" w:color="auto"/>
        <w:bottom w:val="none" w:sz="0" w:space="0" w:color="auto"/>
        <w:right w:val="none" w:sz="0" w:space="0" w:color="auto"/>
      </w:divBdr>
    </w:div>
    <w:div w:id="1656031788">
      <w:bodyDiv w:val="1"/>
      <w:marLeft w:val="0"/>
      <w:marRight w:val="0"/>
      <w:marTop w:val="0"/>
      <w:marBottom w:val="0"/>
      <w:divBdr>
        <w:top w:val="none" w:sz="0" w:space="0" w:color="auto"/>
        <w:left w:val="none" w:sz="0" w:space="0" w:color="auto"/>
        <w:bottom w:val="none" w:sz="0" w:space="0" w:color="auto"/>
        <w:right w:val="none" w:sz="0" w:space="0" w:color="auto"/>
      </w:divBdr>
    </w:div>
    <w:div w:id="1679967996">
      <w:bodyDiv w:val="1"/>
      <w:marLeft w:val="0"/>
      <w:marRight w:val="0"/>
      <w:marTop w:val="0"/>
      <w:marBottom w:val="0"/>
      <w:divBdr>
        <w:top w:val="none" w:sz="0" w:space="0" w:color="auto"/>
        <w:left w:val="none" w:sz="0" w:space="0" w:color="auto"/>
        <w:bottom w:val="none" w:sz="0" w:space="0" w:color="auto"/>
        <w:right w:val="none" w:sz="0" w:space="0" w:color="auto"/>
      </w:divBdr>
    </w:div>
    <w:div w:id="1681852138">
      <w:bodyDiv w:val="1"/>
      <w:marLeft w:val="0"/>
      <w:marRight w:val="0"/>
      <w:marTop w:val="0"/>
      <w:marBottom w:val="0"/>
      <w:divBdr>
        <w:top w:val="none" w:sz="0" w:space="0" w:color="auto"/>
        <w:left w:val="none" w:sz="0" w:space="0" w:color="auto"/>
        <w:bottom w:val="none" w:sz="0" w:space="0" w:color="auto"/>
        <w:right w:val="none" w:sz="0" w:space="0" w:color="auto"/>
      </w:divBdr>
    </w:div>
    <w:div w:id="1721830866">
      <w:bodyDiv w:val="1"/>
      <w:marLeft w:val="0"/>
      <w:marRight w:val="0"/>
      <w:marTop w:val="0"/>
      <w:marBottom w:val="0"/>
      <w:divBdr>
        <w:top w:val="none" w:sz="0" w:space="0" w:color="auto"/>
        <w:left w:val="none" w:sz="0" w:space="0" w:color="auto"/>
        <w:bottom w:val="none" w:sz="0" w:space="0" w:color="auto"/>
        <w:right w:val="none" w:sz="0" w:space="0" w:color="auto"/>
      </w:divBdr>
    </w:div>
    <w:div w:id="1860849502">
      <w:bodyDiv w:val="1"/>
      <w:marLeft w:val="0"/>
      <w:marRight w:val="0"/>
      <w:marTop w:val="0"/>
      <w:marBottom w:val="0"/>
      <w:divBdr>
        <w:top w:val="none" w:sz="0" w:space="0" w:color="auto"/>
        <w:left w:val="none" w:sz="0" w:space="0" w:color="auto"/>
        <w:bottom w:val="none" w:sz="0" w:space="0" w:color="auto"/>
        <w:right w:val="none" w:sz="0" w:space="0" w:color="auto"/>
      </w:divBdr>
    </w:div>
    <w:div w:id="1913079974">
      <w:bodyDiv w:val="1"/>
      <w:marLeft w:val="0"/>
      <w:marRight w:val="0"/>
      <w:marTop w:val="0"/>
      <w:marBottom w:val="0"/>
      <w:divBdr>
        <w:top w:val="none" w:sz="0" w:space="0" w:color="auto"/>
        <w:left w:val="none" w:sz="0" w:space="0" w:color="auto"/>
        <w:bottom w:val="none" w:sz="0" w:space="0" w:color="auto"/>
        <w:right w:val="none" w:sz="0" w:space="0" w:color="auto"/>
      </w:divBdr>
    </w:div>
    <w:div w:id="1969361216">
      <w:bodyDiv w:val="1"/>
      <w:marLeft w:val="0"/>
      <w:marRight w:val="0"/>
      <w:marTop w:val="0"/>
      <w:marBottom w:val="0"/>
      <w:divBdr>
        <w:top w:val="none" w:sz="0" w:space="0" w:color="auto"/>
        <w:left w:val="none" w:sz="0" w:space="0" w:color="auto"/>
        <w:bottom w:val="none" w:sz="0" w:space="0" w:color="auto"/>
        <w:right w:val="none" w:sz="0" w:space="0" w:color="auto"/>
      </w:divBdr>
    </w:div>
    <w:div w:id="1991055768">
      <w:bodyDiv w:val="1"/>
      <w:marLeft w:val="0"/>
      <w:marRight w:val="0"/>
      <w:marTop w:val="0"/>
      <w:marBottom w:val="0"/>
      <w:divBdr>
        <w:top w:val="none" w:sz="0" w:space="0" w:color="auto"/>
        <w:left w:val="none" w:sz="0" w:space="0" w:color="auto"/>
        <w:bottom w:val="none" w:sz="0" w:space="0" w:color="auto"/>
        <w:right w:val="none" w:sz="0" w:space="0" w:color="auto"/>
      </w:divBdr>
    </w:div>
    <w:div w:id="2046056864">
      <w:bodyDiv w:val="1"/>
      <w:marLeft w:val="0"/>
      <w:marRight w:val="0"/>
      <w:marTop w:val="0"/>
      <w:marBottom w:val="0"/>
      <w:divBdr>
        <w:top w:val="none" w:sz="0" w:space="0" w:color="auto"/>
        <w:left w:val="none" w:sz="0" w:space="0" w:color="auto"/>
        <w:bottom w:val="none" w:sz="0" w:space="0" w:color="auto"/>
        <w:right w:val="none" w:sz="0" w:space="0" w:color="auto"/>
      </w:divBdr>
      <w:divsChild>
        <w:div w:id="2073573546">
          <w:marLeft w:val="-180"/>
          <w:marRight w:val="120"/>
          <w:marTop w:val="0"/>
          <w:marBottom w:val="0"/>
          <w:divBdr>
            <w:top w:val="none" w:sz="0" w:space="0" w:color="auto"/>
            <w:left w:val="none" w:sz="0" w:space="0" w:color="auto"/>
            <w:bottom w:val="none" w:sz="0" w:space="0" w:color="auto"/>
            <w:right w:val="none" w:sz="0" w:space="0" w:color="auto"/>
          </w:divBdr>
          <w:divsChild>
            <w:div w:id="1736781677">
              <w:marLeft w:val="0"/>
              <w:marRight w:val="0"/>
              <w:marTop w:val="0"/>
              <w:marBottom w:val="0"/>
              <w:divBdr>
                <w:top w:val="none" w:sz="0" w:space="0" w:color="auto"/>
                <w:left w:val="none" w:sz="0" w:space="0" w:color="auto"/>
                <w:bottom w:val="none" w:sz="0" w:space="0" w:color="auto"/>
                <w:right w:val="none" w:sz="0" w:space="0" w:color="auto"/>
              </w:divBdr>
              <w:divsChild>
                <w:div w:id="1163472658">
                  <w:marLeft w:val="0"/>
                  <w:marRight w:val="0"/>
                  <w:marTop w:val="0"/>
                  <w:marBottom w:val="0"/>
                  <w:divBdr>
                    <w:top w:val="none" w:sz="0" w:space="0" w:color="auto"/>
                    <w:left w:val="none" w:sz="0" w:space="0" w:color="auto"/>
                    <w:bottom w:val="none" w:sz="0" w:space="0" w:color="auto"/>
                    <w:right w:val="none" w:sz="0" w:space="0" w:color="auto"/>
                  </w:divBdr>
                  <w:divsChild>
                    <w:div w:id="176784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884548">
      <w:bodyDiv w:val="1"/>
      <w:marLeft w:val="0"/>
      <w:marRight w:val="0"/>
      <w:marTop w:val="0"/>
      <w:marBottom w:val="0"/>
      <w:divBdr>
        <w:top w:val="none" w:sz="0" w:space="0" w:color="auto"/>
        <w:left w:val="none" w:sz="0" w:space="0" w:color="auto"/>
        <w:bottom w:val="none" w:sz="0" w:space="0" w:color="auto"/>
        <w:right w:val="none" w:sz="0" w:space="0" w:color="auto"/>
      </w:divBdr>
    </w:div>
    <w:div w:id="2110078307">
      <w:bodyDiv w:val="1"/>
      <w:marLeft w:val="0"/>
      <w:marRight w:val="0"/>
      <w:marTop w:val="0"/>
      <w:marBottom w:val="0"/>
      <w:divBdr>
        <w:top w:val="none" w:sz="0" w:space="0" w:color="auto"/>
        <w:left w:val="none" w:sz="0" w:space="0" w:color="auto"/>
        <w:bottom w:val="none" w:sz="0" w:space="0" w:color="auto"/>
        <w:right w:val="none" w:sz="0" w:space="0" w:color="auto"/>
      </w:divBdr>
    </w:div>
    <w:div w:id="2125227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seatable.cn/dtable/forms/ff203a21-e739-4321-bb63-3d9665873695/"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irn.red/posts/ms_20220608003/" TargetMode="External"/><Relationship Id="rId13" Type="http://schemas.openxmlformats.org/officeDocument/2006/relationships/hyperlink" Target="https://www.die-linke.de/start/presse/detail/news/keine-wehrpflicht-kein-russisch-roulette-mit-jungen-menschen/" TargetMode="External"/><Relationship Id="rId18" Type="http://schemas.openxmlformats.org/officeDocument/2006/relationships/hyperlink" Target="https://peoplesdispatch.org/2025/12/30/nasry-asfura-is-proclaimed-president-elect-of-honduras-amid-allegations-of-electoral-fraud/" TargetMode="External"/><Relationship Id="rId3" Type="http://schemas.openxmlformats.org/officeDocument/2006/relationships/hyperlink" Target="https://notesfrompoland.com/2025/12/03/polands-communist-party-declared-unlawful-by-constitutional-court/" TargetMode="External"/><Relationship Id="rId7" Type="http://schemas.openxmlformats.org/officeDocument/2006/relationships/hyperlink" Target="https://irn.red/posts/20190830001/" TargetMode="External"/><Relationship Id="rId12" Type="http://schemas.openxmlformats.org/officeDocument/2006/relationships/hyperlink" Target="https://kommunistischepartei.de/aktuelles/debattentheater-und-kanonenfutter-roulette/" TargetMode="External"/><Relationship Id="rId17" Type="http://schemas.openxmlformats.org/officeDocument/2006/relationships/hyperlink" Target="https://morningstaronline.co.uk/article/bolivian-police-fire-tear-gas-and-rubber-bullets-striking-workers" TargetMode="External"/><Relationship Id="rId2" Type="http://schemas.openxmlformats.org/officeDocument/2006/relationships/hyperlink" Target="https://www.solidnet.org/article/CP-of-Poland-The-Communist-Party-of-Poland-continues-its-struggle/" TargetMode="External"/><Relationship Id="rId16" Type="http://schemas.openxmlformats.org/officeDocument/2006/relationships/hyperlink" Target="https://marxist.com/chile-presidential-elections-why-did-kast-win.htm" TargetMode="External"/><Relationship Id="rId1" Type="http://schemas.openxmlformats.org/officeDocument/2006/relationships/hyperlink" Target="https://inter.kke.gr/en/m-article/Civil-servants-sent-a-message-of-strugglethe-electoral-list-of-DAS-trade-unionists-supported-by-the-KKE-took-first-place-for-the-first-time/" TargetMode="External"/><Relationship Id="rId6" Type="http://schemas.openxmlformats.org/officeDocument/2006/relationships/hyperlink" Target="https://www.solidnet.org/article/CP-of-Greece-Hands-off-the-Communist-Party-of-Poland/" TargetMode="External"/><Relationship Id="rId11" Type="http://schemas.openxmlformats.org/officeDocument/2006/relationships/hyperlink" Target="https://schulstreikgegenwehrpflicht.com/" TargetMode="External"/><Relationship Id="rId5" Type="http://schemas.openxmlformats.org/officeDocument/2006/relationships/hyperlink" Target="https://www.solidnet.org/article/CP-of-Turkey-Solidarity-Actions-by-TKP-with-the-Communist-Party-of-Poland/" TargetMode="External"/><Relationship Id="rId15" Type="http://schemas.openxmlformats.org/officeDocument/2006/relationships/hyperlink" Target="https://www.idcommunism.com/2025/12/when-left-manages-capitalism-far-right-takes-power-lessons-from-latin-america.html" TargetMode="External"/><Relationship Id="rId10" Type="http://schemas.openxmlformats.org/officeDocument/2006/relationships/hyperlink" Target="https://www.defensenews.com/global/europe/2025/12/05/german-parliament-approves-conscription-scheme-to-boost-the-bundeswehr/" TargetMode="External"/><Relationship Id="rId19" Type="http://schemas.openxmlformats.org/officeDocument/2006/relationships/hyperlink" Target="https://www.workers.org/2025/12/89573/" TargetMode="External"/><Relationship Id="rId4" Type="http://schemas.openxmlformats.org/officeDocument/2006/relationships/hyperlink" Target="https://www.solidnet.org/article/CP-of-Greece-Joint-Statement-of-Communist-and-Workers-Parties-against-the-persecution-of-the-Communist-Party-of-Poland/" TargetMode="External"/><Relationship Id="rId9" Type="http://schemas.openxmlformats.org/officeDocument/2006/relationships/hyperlink" Target="https://peoplesdispatch.org/2025/12/07/students-on-strike-against-military-service-youre-not-a-coward-if-you-dont-want-to-die-for-germany/" TargetMode="External"/><Relationship Id="rId14" Type="http://schemas.openxmlformats.org/officeDocument/2006/relationships/hyperlink" Target="https://www.rf-news.de/rote-fahne/2026/nr01/mit-der-wehrpflicht-in-den-dritten-weltkri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5F8A9D-265C-43C8-9CE1-D4B77543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13447</TotalTime>
  <Pages>1</Pages>
  <Words>1853</Words>
  <Characters>2170</Characters>
  <DocSecurity>0</DocSecurity>
  <Lines>103</Lines>
  <Paragraphs>56</Paragraphs>
  <ScaleCrop>false</ScaleCrop>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2026-01-24T13:50:00Z</cp:lastPrinted>
  <dcterms:created xsi:type="dcterms:W3CDTF">2022-02-02T11:50:00Z</dcterms:created>
  <dcterms:modified xsi:type="dcterms:W3CDTF">2026-01-24T13:50:00Z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d87717b97ae244ec9fea99b82fb6017b</vt:lpwstr>
  </property>
</Properties>
</file>