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8EB95" w14:textId="77777777" w:rsidR="00E35B04" w:rsidRPr="00767855" w:rsidRDefault="009600F7">
      <w:pPr>
        <w:widowControl/>
        <w:ind w:firstLineChars="0" w:firstLine="0"/>
        <w:jc w:val="center"/>
        <w:rPr>
          <w:rFonts w:ascii="黑体" w:eastAsia="黑体" w:hAnsi="黑体" w:hint="eastAsia"/>
          <w:szCs w:val="28"/>
        </w:rPr>
      </w:pPr>
      <w:r w:rsidRPr="00767855">
        <w:rPr>
          <w:rFonts w:ascii="黑体" w:eastAsia="黑体" w:hAnsi="黑体"/>
          <w:noProof/>
          <w:szCs w:val="28"/>
        </w:rPr>
        <w:drawing>
          <wp:inline distT="0" distB="0" distL="0" distR="0" wp14:anchorId="486874BD" wp14:editId="6A5348EE">
            <wp:extent cx="1080000" cy="936000"/>
            <wp:effectExtent l="0" t="0" r="0" b="0"/>
            <wp:docPr id="1026"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ic:nvPicPr>
                  <pic:blipFill>
                    <a:blip r:embed="rId9" cstate="print"/>
                    <a:srcRect/>
                    <a:stretch/>
                  </pic:blipFill>
                  <pic:spPr>
                    <a:xfrm>
                      <a:off x="0" y="0"/>
                      <a:ext cx="1080000" cy="936000"/>
                    </a:xfrm>
                    <a:prstGeom prst="rect">
                      <a:avLst/>
                    </a:prstGeom>
                  </pic:spPr>
                </pic:pic>
              </a:graphicData>
            </a:graphic>
          </wp:inline>
        </w:drawing>
      </w:r>
    </w:p>
    <w:p w14:paraId="6AE27297" w14:textId="77777777" w:rsidR="00E35B04" w:rsidRPr="00767855" w:rsidRDefault="00DA42A0" w:rsidP="00FC5E25">
      <w:pPr>
        <w:widowControl/>
        <w:spacing w:before="120" w:line="400" w:lineRule="exact"/>
        <w:ind w:firstLineChars="0" w:firstLine="0"/>
        <w:jc w:val="center"/>
        <w:rPr>
          <w:rFonts w:ascii="MS Reference Sans Serif" w:eastAsia="Microsoft YaHei UI" w:hAnsi="MS Reference Sans Serif" w:cs="Times New Roman"/>
          <w:noProof/>
          <w:color w:val="FFFFFF" w:themeColor="background1"/>
          <w:sz w:val="32"/>
          <w:szCs w:val="32"/>
        </w:rPr>
      </w:pPr>
      <w:r w:rsidRPr="00767855">
        <w:rPr>
          <w:rFonts w:ascii="MS Reference Sans Serif" w:eastAsia="Microsoft YaHei UI" w:hAnsi="MS Reference Sans Serif" w:cs="Times New Roman"/>
          <w:noProof/>
          <w:color w:val="FFFFFF" w:themeColor="background1"/>
          <w:sz w:val="32"/>
          <w:szCs w:val="32"/>
          <w:highlight w:val="red"/>
        </w:rPr>
        <w:t>International Red Newsletter</w:t>
      </w:r>
    </w:p>
    <w:p w14:paraId="0C53054B" w14:textId="6AAC883F" w:rsidR="00E35B04" w:rsidRPr="00BF2F22" w:rsidRDefault="00FF2307" w:rsidP="00BF2F22">
      <w:pPr>
        <w:widowControl/>
        <w:spacing w:beforeLines="50" w:before="156"/>
        <w:ind w:left="1260" w:hangingChars="350" w:hanging="1260"/>
        <w:jc w:val="center"/>
        <w:rPr>
          <w:rFonts w:ascii="黑体" w:eastAsia="黑体" w:hAnsi="黑体" w:hint="eastAsia"/>
          <w:sz w:val="36"/>
          <w:szCs w:val="36"/>
        </w:rPr>
      </w:pPr>
      <w:bookmarkStart w:id="0" w:name="_Hlk215001610"/>
      <w:r>
        <w:rPr>
          <w:rFonts w:ascii="黑体" w:eastAsia="黑体" w:hAnsi="黑体" w:hint="eastAsia"/>
          <w:sz w:val="36"/>
          <w:szCs w:val="36"/>
        </w:rPr>
        <w:t>国际共产主义运动大事记</w:t>
      </w:r>
      <w:r w:rsidR="00076B2E">
        <w:rPr>
          <w:rFonts w:ascii="黑体" w:eastAsia="黑体" w:hAnsi="黑体" w:hint="eastAsia"/>
          <w:sz w:val="36"/>
          <w:szCs w:val="36"/>
        </w:rPr>
        <w:t>（</w:t>
      </w:r>
      <w:r w:rsidR="00BF2F22" w:rsidRPr="00BF2F22">
        <w:rPr>
          <w:rFonts w:ascii="黑体" w:eastAsia="黑体" w:hAnsi="黑体" w:hint="eastAsia"/>
          <w:sz w:val="36"/>
          <w:szCs w:val="36"/>
        </w:rPr>
        <w:t>202</w:t>
      </w:r>
      <w:r w:rsidR="00A33892">
        <w:rPr>
          <w:rFonts w:ascii="黑体" w:eastAsia="黑体" w:hAnsi="黑体" w:hint="eastAsia"/>
          <w:sz w:val="36"/>
          <w:szCs w:val="36"/>
        </w:rPr>
        <w:t>6</w:t>
      </w:r>
      <w:r w:rsidR="00BF2F22" w:rsidRPr="00BF2F22">
        <w:rPr>
          <w:rFonts w:ascii="黑体" w:eastAsia="黑体" w:hAnsi="黑体" w:hint="eastAsia"/>
          <w:sz w:val="36"/>
          <w:szCs w:val="36"/>
        </w:rPr>
        <w:t>年</w:t>
      </w:r>
      <w:r w:rsidR="005E6027">
        <w:rPr>
          <w:rFonts w:ascii="黑体" w:eastAsia="黑体" w:hAnsi="黑体" w:hint="eastAsia"/>
          <w:sz w:val="36"/>
          <w:szCs w:val="36"/>
        </w:rPr>
        <w:t>8</w:t>
      </w:r>
      <w:r>
        <w:rPr>
          <w:rFonts w:ascii="黑体" w:eastAsia="黑体" w:hAnsi="黑体" w:hint="eastAsia"/>
          <w:sz w:val="36"/>
          <w:szCs w:val="36"/>
        </w:rPr>
        <w:t>月</w:t>
      </w:r>
      <w:r w:rsidR="005E6027">
        <w:rPr>
          <w:rFonts w:ascii="黑体" w:eastAsia="黑体" w:hAnsi="黑体" w:hint="eastAsia"/>
          <w:sz w:val="36"/>
          <w:szCs w:val="36"/>
        </w:rPr>
        <w:t>亚非</w:t>
      </w:r>
      <w:r w:rsidR="00610447">
        <w:rPr>
          <w:rFonts w:ascii="黑体" w:eastAsia="黑体" w:hAnsi="黑体" w:hint="eastAsia"/>
          <w:sz w:val="36"/>
          <w:szCs w:val="36"/>
        </w:rPr>
        <w:t>篇</w:t>
      </w:r>
      <w:r w:rsidR="00076B2E">
        <w:rPr>
          <w:rFonts w:ascii="黑体" w:eastAsia="黑体" w:hAnsi="黑体" w:hint="eastAsia"/>
          <w:sz w:val="36"/>
          <w:szCs w:val="36"/>
        </w:rPr>
        <w:t>）</w:t>
      </w:r>
    </w:p>
    <w:bookmarkEnd w:id="0" w:displacedByCustomXml="next"/>
    <w:sdt>
      <w:sdtPr>
        <w:rPr>
          <w:rStyle w:val="af"/>
          <w:rFonts w:ascii="黑体" w:eastAsia="黑体" w:hAnsi="黑体"/>
          <w:color w:val="auto"/>
          <w:u w:val="none"/>
        </w:rPr>
        <w:id w:val="-1677489404"/>
        <w:docPartObj>
          <w:docPartGallery w:val="Table of Contents"/>
          <w:docPartUnique/>
        </w:docPartObj>
      </w:sdtPr>
      <w:sdtEndPr>
        <w:rPr>
          <w:rStyle w:val="a0"/>
          <w:w w:val="100"/>
        </w:rPr>
      </w:sdtEndPr>
      <w:sdtContent>
        <w:p w14:paraId="40A16399" w14:textId="1EDF7032" w:rsidR="00CB58D8" w:rsidRPr="00CB58D8" w:rsidRDefault="008C5606" w:rsidP="005C615F">
          <w:pPr>
            <w:pStyle w:val="TOC1"/>
            <w:spacing w:line="680" w:lineRule="exact"/>
            <w:rPr>
              <w:rFonts w:asciiTheme="minorHAnsi" w:eastAsiaTheme="minorEastAsia" w:hAnsiTheme="minorHAnsi" w:cstheme="minorBidi" w:hint="eastAsia"/>
              <w:w w:val="90"/>
              <w:sz w:val="22"/>
              <w:szCs w:val="24"/>
              <w14:ligatures w14:val="standardContextual"/>
            </w:rPr>
          </w:pPr>
          <w:r w:rsidRPr="00875C96">
            <w:rPr>
              <w:w w:val="100"/>
            </w:rPr>
            <w:fldChar w:fldCharType="begin"/>
          </w:r>
          <w:r w:rsidR="00FC2E5D" w:rsidRPr="00875C96">
            <w:rPr>
              <w:w w:val="100"/>
            </w:rPr>
            <w:instrText xml:space="preserve"> TOC \o "1-3" \h \z \u </w:instrText>
          </w:r>
          <w:r w:rsidRPr="00875C96">
            <w:rPr>
              <w:w w:val="100"/>
            </w:rPr>
            <w:fldChar w:fldCharType="separate"/>
          </w:r>
          <w:hyperlink w:anchor="_Toc243943831" w:history="1">
            <w:r w:rsidR="00CB58D8" w:rsidRPr="00CB58D8">
              <w:rPr>
                <w:rStyle w:val="af"/>
                <w:rFonts w:ascii="黑体" w:eastAsia="黑体" w:hAnsi="黑体"/>
                <w:w w:val="90"/>
              </w:rPr>
              <w:t>1.巴勒斯坦和以色列青年共产主义者共同发声</w:t>
            </w:r>
            <w:r w:rsidR="00CB58D8" w:rsidRPr="00CB58D8">
              <w:rPr>
                <w:rFonts w:hint="eastAsia"/>
                <w:webHidden/>
                <w:w w:val="90"/>
              </w:rPr>
              <w:tab/>
            </w:r>
            <w:r w:rsidR="00CB58D8" w:rsidRPr="00CB58D8">
              <w:rPr>
                <w:rFonts w:hint="eastAsia"/>
                <w:webHidden/>
                <w:w w:val="90"/>
              </w:rPr>
              <w:fldChar w:fldCharType="begin"/>
            </w:r>
            <w:r w:rsidR="00CB58D8" w:rsidRPr="00CB58D8">
              <w:rPr>
                <w:rFonts w:hint="eastAsia"/>
                <w:webHidden/>
                <w:w w:val="90"/>
              </w:rPr>
              <w:instrText xml:space="preserve"> </w:instrText>
            </w:r>
            <w:r w:rsidR="00CB58D8" w:rsidRPr="00CB58D8">
              <w:rPr>
                <w:webHidden/>
                <w:w w:val="90"/>
              </w:rPr>
              <w:instrText>PAGEREF _Toc243943831 \h</w:instrText>
            </w:r>
            <w:r w:rsidR="00CB58D8" w:rsidRPr="00CB58D8">
              <w:rPr>
                <w:rFonts w:hint="eastAsia"/>
                <w:webHidden/>
                <w:w w:val="90"/>
              </w:rPr>
              <w:instrText xml:space="preserve"> </w:instrText>
            </w:r>
            <w:r w:rsidR="00CB58D8" w:rsidRPr="00CB58D8">
              <w:rPr>
                <w:rFonts w:hint="eastAsia"/>
                <w:webHidden/>
                <w:w w:val="90"/>
              </w:rPr>
            </w:r>
            <w:r w:rsidR="00CB58D8" w:rsidRPr="00CB58D8">
              <w:rPr>
                <w:rFonts w:hint="eastAsia"/>
                <w:webHidden/>
                <w:w w:val="90"/>
              </w:rPr>
              <w:fldChar w:fldCharType="separate"/>
            </w:r>
            <w:r w:rsidR="00CB58D8" w:rsidRPr="00CB58D8">
              <w:rPr>
                <w:rFonts w:hint="eastAsia"/>
                <w:webHidden/>
                <w:w w:val="90"/>
              </w:rPr>
              <w:t>1</w:t>
            </w:r>
            <w:r w:rsidR="00CB58D8" w:rsidRPr="00CB58D8">
              <w:rPr>
                <w:rFonts w:hint="eastAsia"/>
                <w:webHidden/>
                <w:w w:val="90"/>
              </w:rPr>
              <w:fldChar w:fldCharType="end"/>
            </w:r>
          </w:hyperlink>
        </w:p>
        <w:p w14:paraId="0A76AF24" w14:textId="38389034" w:rsidR="00CB58D8" w:rsidRPr="00CB58D8" w:rsidRDefault="00CB58D8" w:rsidP="005C615F">
          <w:pPr>
            <w:pStyle w:val="TOC1"/>
            <w:spacing w:line="680" w:lineRule="exact"/>
            <w:rPr>
              <w:rFonts w:asciiTheme="minorHAnsi" w:eastAsiaTheme="minorEastAsia" w:hAnsiTheme="minorHAnsi" w:cstheme="minorBidi" w:hint="eastAsia"/>
              <w:w w:val="90"/>
              <w:sz w:val="22"/>
              <w:szCs w:val="24"/>
              <w14:ligatures w14:val="standardContextual"/>
            </w:rPr>
          </w:pPr>
          <w:hyperlink w:anchor="_Toc243943832" w:history="1">
            <w:r w:rsidRPr="00CB58D8">
              <w:rPr>
                <w:rStyle w:val="af"/>
                <w:rFonts w:ascii="黑体" w:eastAsia="黑体" w:hAnsi="黑体"/>
                <w:w w:val="90"/>
              </w:rPr>
              <w:t>2.马来西亚社会主义党抗议当局起诉本党领导人</w:t>
            </w:r>
            <w:r w:rsidRPr="00CB58D8">
              <w:rPr>
                <w:rFonts w:hint="eastAsia"/>
                <w:webHidden/>
                <w:w w:val="90"/>
              </w:rPr>
              <w:tab/>
            </w:r>
            <w:r w:rsidRPr="00CB58D8">
              <w:rPr>
                <w:rFonts w:hint="eastAsia"/>
                <w:webHidden/>
                <w:w w:val="90"/>
              </w:rPr>
              <w:fldChar w:fldCharType="begin"/>
            </w:r>
            <w:r w:rsidRPr="00CB58D8">
              <w:rPr>
                <w:rFonts w:hint="eastAsia"/>
                <w:webHidden/>
                <w:w w:val="90"/>
              </w:rPr>
              <w:instrText xml:space="preserve"> </w:instrText>
            </w:r>
            <w:r w:rsidRPr="00CB58D8">
              <w:rPr>
                <w:webHidden/>
                <w:w w:val="90"/>
              </w:rPr>
              <w:instrText>PAGEREF _Toc243943832 \h</w:instrText>
            </w:r>
            <w:r w:rsidRPr="00CB58D8">
              <w:rPr>
                <w:rFonts w:hint="eastAsia"/>
                <w:webHidden/>
                <w:w w:val="90"/>
              </w:rPr>
              <w:instrText xml:space="preserve"> </w:instrText>
            </w:r>
            <w:r w:rsidRPr="00CB58D8">
              <w:rPr>
                <w:rFonts w:hint="eastAsia"/>
                <w:webHidden/>
                <w:w w:val="90"/>
              </w:rPr>
            </w:r>
            <w:r w:rsidRPr="00CB58D8">
              <w:rPr>
                <w:rFonts w:hint="eastAsia"/>
                <w:webHidden/>
                <w:w w:val="90"/>
              </w:rPr>
              <w:fldChar w:fldCharType="separate"/>
            </w:r>
            <w:r w:rsidRPr="00CB58D8">
              <w:rPr>
                <w:rFonts w:hint="eastAsia"/>
                <w:webHidden/>
                <w:w w:val="90"/>
              </w:rPr>
              <w:t>2</w:t>
            </w:r>
            <w:r w:rsidRPr="00CB58D8">
              <w:rPr>
                <w:rFonts w:hint="eastAsia"/>
                <w:webHidden/>
                <w:w w:val="90"/>
              </w:rPr>
              <w:fldChar w:fldCharType="end"/>
            </w:r>
          </w:hyperlink>
        </w:p>
        <w:p w14:paraId="0629A14B" w14:textId="5560E225" w:rsidR="00CB58D8" w:rsidRPr="00CB58D8" w:rsidRDefault="00CB58D8" w:rsidP="005C615F">
          <w:pPr>
            <w:pStyle w:val="TOC1"/>
            <w:spacing w:line="680" w:lineRule="exact"/>
            <w:rPr>
              <w:rFonts w:asciiTheme="minorHAnsi" w:eastAsiaTheme="minorEastAsia" w:hAnsiTheme="minorHAnsi" w:cstheme="minorBidi" w:hint="eastAsia"/>
              <w:w w:val="90"/>
              <w:sz w:val="22"/>
              <w:szCs w:val="24"/>
              <w14:ligatures w14:val="standardContextual"/>
            </w:rPr>
          </w:pPr>
          <w:hyperlink w:anchor="_Toc243943833" w:history="1">
            <w:r w:rsidRPr="00CB58D8">
              <w:rPr>
                <w:rStyle w:val="af"/>
                <w:rFonts w:ascii="黑体" w:eastAsia="黑体" w:hAnsi="黑体"/>
                <w:w w:val="90"/>
              </w:rPr>
              <w:t>3.日共候选人成功补选县议员，工会反对政府调整工时政策</w:t>
            </w:r>
            <w:r w:rsidRPr="00CB58D8">
              <w:rPr>
                <w:rFonts w:hint="eastAsia"/>
                <w:webHidden/>
                <w:w w:val="90"/>
              </w:rPr>
              <w:tab/>
            </w:r>
            <w:r w:rsidRPr="00CB58D8">
              <w:rPr>
                <w:rFonts w:hint="eastAsia"/>
                <w:webHidden/>
                <w:w w:val="90"/>
              </w:rPr>
              <w:fldChar w:fldCharType="begin"/>
            </w:r>
            <w:r w:rsidRPr="00CB58D8">
              <w:rPr>
                <w:rFonts w:hint="eastAsia"/>
                <w:webHidden/>
                <w:w w:val="90"/>
              </w:rPr>
              <w:instrText xml:space="preserve"> </w:instrText>
            </w:r>
            <w:r w:rsidRPr="00CB58D8">
              <w:rPr>
                <w:webHidden/>
                <w:w w:val="90"/>
              </w:rPr>
              <w:instrText>PAGEREF _Toc243943833 \h</w:instrText>
            </w:r>
            <w:r w:rsidRPr="00CB58D8">
              <w:rPr>
                <w:rFonts w:hint="eastAsia"/>
                <w:webHidden/>
                <w:w w:val="90"/>
              </w:rPr>
              <w:instrText xml:space="preserve"> </w:instrText>
            </w:r>
            <w:r w:rsidRPr="00CB58D8">
              <w:rPr>
                <w:rFonts w:hint="eastAsia"/>
                <w:webHidden/>
                <w:w w:val="90"/>
              </w:rPr>
            </w:r>
            <w:r w:rsidRPr="00CB58D8">
              <w:rPr>
                <w:rFonts w:hint="eastAsia"/>
                <w:webHidden/>
                <w:w w:val="90"/>
              </w:rPr>
              <w:fldChar w:fldCharType="separate"/>
            </w:r>
            <w:r w:rsidRPr="00CB58D8">
              <w:rPr>
                <w:rFonts w:hint="eastAsia"/>
                <w:webHidden/>
                <w:w w:val="90"/>
              </w:rPr>
              <w:t>3</w:t>
            </w:r>
            <w:r w:rsidRPr="00CB58D8">
              <w:rPr>
                <w:rFonts w:hint="eastAsia"/>
                <w:webHidden/>
                <w:w w:val="90"/>
              </w:rPr>
              <w:fldChar w:fldCharType="end"/>
            </w:r>
          </w:hyperlink>
        </w:p>
        <w:p w14:paraId="061D69FB" w14:textId="59AFBED4" w:rsidR="00CB58D8" w:rsidRPr="00CB58D8" w:rsidRDefault="00CB58D8" w:rsidP="005C615F">
          <w:pPr>
            <w:pStyle w:val="TOC1"/>
            <w:spacing w:line="680" w:lineRule="exact"/>
            <w:rPr>
              <w:rFonts w:asciiTheme="minorHAnsi" w:eastAsiaTheme="minorEastAsia" w:hAnsiTheme="minorHAnsi" w:cstheme="minorBidi" w:hint="eastAsia"/>
              <w:w w:val="90"/>
              <w:sz w:val="22"/>
              <w:szCs w:val="24"/>
              <w14:ligatures w14:val="standardContextual"/>
            </w:rPr>
          </w:pPr>
          <w:hyperlink w:anchor="_Toc243943834" w:history="1">
            <w:r w:rsidRPr="00CB58D8">
              <w:rPr>
                <w:rStyle w:val="af"/>
                <w:rFonts w:ascii="黑体" w:eastAsia="黑体" w:hAnsi="黑体"/>
                <w:w w:val="90"/>
              </w:rPr>
              <w:t>4.哈萨克斯坦社会主义运动抗议中亚及南高加索地区反共行为</w:t>
            </w:r>
            <w:r w:rsidRPr="00CB58D8">
              <w:rPr>
                <w:rFonts w:hint="eastAsia"/>
                <w:webHidden/>
                <w:w w:val="90"/>
              </w:rPr>
              <w:tab/>
            </w:r>
            <w:r w:rsidRPr="00CB58D8">
              <w:rPr>
                <w:rFonts w:hint="eastAsia"/>
                <w:webHidden/>
                <w:w w:val="90"/>
              </w:rPr>
              <w:fldChar w:fldCharType="begin"/>
            </w:r>
            <w:r w:rsidRPr="00CB58D8">
              <w:rPr>
                <w:rFonts w:hint="eastAsia"/>
                <w:webHidden/>
                <w:w w:val="90"/>
              </w:rPr>
              <w:instrText xml:space="preserve"> </w:instrText>
            </w:r>
            <w:r w:rsidRPr="00CB58D8">
              <w:rPr>
                <w:webHidden/>
                <w:w w:val="90"/>
              </w:rPr>
              <w:instrText>PAGEREF _Toc243943834 \h</w:instrText>
            </w:r>
            <w:r w:rsidRPr="00CB58D8">
              <w:rPr>
                <w:rFonts w:hint="eastAsia"/>
                <w:webHidden/>
                <w:w w:val="90"/>
              </w:rPr>
              <w:instrText xml:space="preserve"> </w:instrText>
            </w:r>
            <w:r w:rsidRPr="00CB58D8">
              <w:rPr>
                <w:rFonts w:hint="eastAsia"/>
                <w:webHidden/>
                <w:w w:val="90"/>
              </w:rPr>
            </w:r>
            <w:r w:rsidRPr="00CB58D8">
              <w:rPr>
                <w:rFonts w:hint="eastAsia"/>
                <w:webHidden/>
                <w:w w:val="90"/>
              </w:rPr>
              <w:fldChar w:fldCharType="separate"/>
            </w:r>
            <w:r w:rsidRPr="00CB58D8">
              <w:rPr>
                <w:rFonts w:hint="eastAsia"/>
                <w:webHidden/>
                <w:w w:val="90"/>
              </w:rPr>
              <w:t>4</w:t>
            </w:r>
            <w:r w:rsidRPr="00CB58D8">
              <w:rPr>
                <w:rFonts w:hint="eastAsia"/>
                <w:webHidden/>
                <w:w w:val="90"/>
              </w:rPr>
              <w:fldChar w:fldCharType="end"/>
            </w:r>
          </w:hyperlink>
        </w:p>
        <w:p w14:paraId="31776A59" w14:textId="06080379" w:rsidR="00CB58D8" w:rsidRPr="00CB58D8" w:rsidRDefault="00CB58D8" w:rsidP="005C615F">
          <w:pPr>
            <w:pStyle w:val="TOC1"/>
            <w:spacing w:line="680" w:lineRule="exact"/>
            <w:rPr>
              <w:rFonts w:asciiTheme="minorHAnsi" w:eastAsiaTheme="minorEastAsia" w:hAnsiTheme="minorHAnsi" w:cstheme="minorBidi" w:hint="eastAsia"/>
              <w:w w:val="90"/>
              <w:sz w:val="22"/>
              <w:szCs w:val="24"/>
              <w14:ligatures w14:val="standardContextual"/>
            </w:rPr>
          </w:pPr>
          <w:hyperlink w:anchor="_Toc243943835" w:history="1">
            <w:r w:rsidRPr="00CB58D8">
              <w:rPr>
                <w:rStyle w:val="af"/>
                <w:rFonts w:ascii="黑体" w:eastAsia="黑体" w:hAnsi="黑体"/>
                <w:w w:val="90"/>
              </w:rPr>
              <w:t>5.南亚共产党声援尼泊尔受灾人民</w:t>
            </w:r>
            <w:r w:rsidRPr="00CB58D8">
              <w:rPr>
                <w:rFonts w:hint="eastAsia"/>
                <w:webHidden/>
                <w:w w:val="90"/>
              </w:rPr>
              <w:tab/>
            </w:r>
            <w:r w:rsidRPr="00CB58D8">
              <w:rPr>
                <w:rFonts w:hint="eastAsia"/>
                <w:webHidden/>
                <w:w w:val="90"/>
              </w:rPr>
              <w:fldChar w:fldCharType="begin"/>
            </w:r>
            <w:r w:rsidRPr="00CB58D8">
              <w:rPr>
                <w:rFonts w:hint="eastAsia"/>
                <w:webHidden/>
                <w:w w:val="90"/>
              </w:rPr>
              <w:instrText xml:space="preserve"> </w:instrText>
            </w:r>
            <w:r w:rsidRPr="00CB58D8">
              <w:rPr>
                <w:webHidden/>
                <w:w w:val="90"/>
              </w:rPr>
              <w:instrText>PAGEREF _Toc243943835 \h</w:instrText>
            </w:r>
            <w:r w:rsidRPr="00CB58D8">
              <w:rPr>
                <w:rFonts w:hint="eastAsia"/>
                <w:webHidden/>
                <w:w w:val="90"/>
              </w:rPr>
              <w:instrText xml:space="preserve"> </w:instrText>
            </w:r>
            <w:r w:rsidRPr="00CB58D8">
              <w:rPr>
                <w:rFonts w:hint="eastAsia"/>
                <w:webHidden/>
                <w:w w:val="90"/>
              </w:rPr>
            </w:r>
            <w:r w:rsidRPr="00CB58D8">
              <w:rPr>
                <w:rFonts w:hint="eastAsia"/>
                <w:webHidden/>
                <w:w w:val="90"/>
              </w:rPr>
              <w:fldChar w:fldCharType="separate"/>
            </w:r>
            <w:r w:rsidRPr="00CB58D8">
              <w:rPr>
                <w:rFonts w:hint="eastAsia"/>
                <w:webHidden/>
                <w:w w:val="90"/>
              </w:rPr>
              <w:t>5</w:t>
            </w:r>
            <w:r w:rsidRPr="00CB58D8">
              <w:rPr>
                <w:rFonts w:hint="eastAsia"/>
                <w:webHidden/>
                <w:w w:val="90"/>
              </w:rPr>
              <w:fldChar w:fldCharType="end"/>
            </w:r>
          </w:hyperlink>
        </w:p>
        <w:p w14:paraId="4D379998" w14:textId="6EDFF3EE" w:rsidR="00CB58D8" w:rsidRPr="00CB58D8" w:rsidRDefault="00CB58D8" w:rsidP="005C615F">
          <w:pPr>
            <w:pStyle w:val="TOC1"/>
            <w:spacing w:line="680" w:lineRule="exact"/>
            <w:rPr>
              <w:rFonts w:asciiTheme="minorHAnsi" w:eastAsiaTheme="minorEastAsia" w:hAnsiTheme="minorHAnsi" w:cstheme="minorBidi" w:hint="eastAsia"/>
              <w:w w:val="90"/>
              <w:sz w:val="22"/>
              <w:szCs w:val="24"/>
              <w14:ligatures w14:val="standardContextual"/>
            </w:rPr>
          </w:pPr>
          <w:hyperlink w:anchor="_Toc243943836" w:history="1">
            <w:r w:rsidRPr="00CB58D8">
              <w:rPr>
                <w:rStyle w:val="af"/>
                <w:rFonts w:ascii="黑体" w:eastAsia="黑体" w:hAnsi="黑体"/>
                <w:w w:val="90"/>
              </w:rPr>
              <w:t>6.印度北方邦警方非法软禁印共成员</w:t>
            </w:r>
            <w:r w:rsidRPr="00CB58D8">
              <w:rPr>
                <w:rFonts w:hint="eastAsia"/>
                <w:webHidden/>
                <w:w w:val="90"/>
              </w:rPr>
              <w:tab/>
            </w:r>
            <w:r w:rsidRPr="00CB58D8">
              <w:rPr>
                <w:rFonts w:hint="eastAsia"/>
                <w:webHidden/>
                <w:w w:val="90"/>
              </w:rPr>
              <w:fldChar w:fldCharType="begin"/>
            </w:r>
            <w:r w:rsidRPr="00CB58D8">
              <w:rPr>
                <w:rFonts w:hint="eastAsia"/>
                <w:webHidden/>
                <w:w w:val="90"/>
              </w:rPr>
              <w:instrText xml:space="preserve"> </w:instrText>
            </w:r>
            <w:r w:rsidRPr="00CB58D8">
              <w:rPr>
                <w:webHidden/>
                <w:w w:val="90"/>
              </w:rPr>
              <w:instrText>PAGEREF _Toc243943836 \h</w:instrText>
            </w:r>
            <w:r w:rsidRPr="00CB58D8">
              <w:rPr>
                <w:rFonts w:hint="eastAsia"/>
                <w:webHidden/>
                <w:w w:val="90"/>
              </w:rPr>
              <w:instrText xml:space="preserve"> </w:instrText>
            </w:r>
            <w:r w:rsidRPr="00CB58D8">
              <w:rPr>
                <w:rFonts w:hint="eastAsia"/>
                <w:webHidden/>
                <w:w w:val="90"/>
              </w:rPr>
            </w:r>
            <w:r w:rsidRPr="00CB58D8">
              <w:rPr>
                <w:rFonts w:hint="eastAsia"/>
                <w:webHidden/>
                <w:w w:val="90"/>
              </w:rPr>
              <w:fldChar w:fldCharType="separate"/>
            </w:r>
            <w:r w:rsidRPr="00CB58D8">
              <w:rPr>
                <w:rFonts w:hint="eastAsia"/>
                <w:webHidden/>
                <w:w w:val="90"/>
              </w:rPr>
              <w:t>5</w:t>
            </w:r>
            <w:r w:rsidRPr="00CB58D8">
              <w:rPr>
                <w:rFonts w:hint="eastAsia"/>
                <w:webHidden/>
                <w:w w:val="90"/>
              </w:rPr>
              <w:fldChar w:fldCharType="end"/>
            </w:r>
          </w:hyperlink>
        </w:p>
        <w:p w14:paraId="690C3E13" w14:textId="64756DB6" w:rsidR="00CB58D8" w:rsidRPr="00CB58D8" w:rsidRDefault="00CB58D8" w:rsidP="005C615F">
          <w:pPr>
            <w:pStyle w:val="TOC1"/>
            <w:spacing w:line="680" w:lineRule="exact"/>
            <w:rPr>
              <w:rFonts w:asciiTheme="minorHAnsi" w:eastAsiaTheme="minorEastAsia" w:hAnsiTheme="minorHAnsi" w:cstheme="minorBidi" w:hint="eastAsia"/>
              <w:w w:val="90"/>
              <w:sz w:val="22"/>
              <w:szCs w:val="24"/>
              <w14:ligatures w14:val="standardContextual"/>
            </w:rPr>
          </w:pPr>
          <w:hyperlink w:anchor="_Toc243943837" w:history="1">
            <w:r w:rsidRPr="00CB58D8">
              <w:rPr>
                <w:rStyle w:val="af"/>
                <w:rFonts w:ascii="黑体" w:eastAsia="黑体" w:hAnsi="黑体"/>
                <w:w w:val="90"/>
              </w:rPr>
              <w:t>7.印度人民持续开展进步斗争</w:t>
            </w:r>
            <w:r w:rsidRPr="00CB58D8">
              <w:rPr>
                <w:rFonts w:hint="eastAsia"/>
                <w:webHidden/>
                <w:w w:val="90"/>
              </w:rPr>
              <w:tab/>
            </w:r>
            <w:r w:rsidRPr="00CB58D8">
              <w:rPr>
                <w:rFonts w:hint="eastAsia"/>
                <w:webHidden/>
                <w:w w:val="90"/>
              </w:rPr>
              <w:fldChar w:fldCharType="begin"/>
            </w:r>
            <w:r w:rsidRPr="00CB58D8">
              <w:rPr>
                <w:rFonts w:hint="eastAsia"/>
                <w:webHidden/>
                <w:w w:val="90"/>
              </w:rPr>
              <w:instrText xml:space="preserve"> </w:instrText>
            </w:r>
            <w:r w:rsidRPr="00CB58D8">
              <w:rPr>
                <w:webHidden/>
                <w:w w:val="90"/>
              </w:rPr>
              <w:instrText>PAGEREF _Toc243943837 \h</w:instrText>
            </w:r>
            <w:r w:rsidRPr="00CB58D8">
              <w:rPr>
                <w:rFonts w:hint="eastAsia"/>
                <w:webHidden/>
                <w:w w:val="90"/>
              </w:rPr>
              <w:instrText xml:space="preserve"> </w:instrText>
            </w:r>
            <w:r w:rsidRPr="00CB58D8">
              <w:rPr>
                <w:rFonts w:hint="eastAsia"/>
                <w:webHidden/>
                <w:w w:val="90"/>
              </w:rPr>
            </w:r>
            <w:r w:rsidRPr="00CB58D8">
              <w:rPr>
                <w:rFonts w:hint="eastAsia"/>
                <w:webHidden/>
                <w:w w:val="90"/>
              </w:rPr>
              <w:fldChar w:fldCharType="separate"/>
            </w:r>
            <w:r w:rsidRPr="00CB58D8">
              <w:rPr>
                <w:rFonts w:hint="eastAsia"/>
                <w:webHidden/>
                <w:w w:val="90"/>
              </w:rPr>
              <w:t>6</w:t>
            </w:r>
            <w:r w:rsidRPr="00CB58D8">
              <w:rPr>
                <w:rFonts w:hint="eastAsia"/>
                <w:webHidden/>
                <w:w w:val="90"/>
              </w:rPr>
              <w:fldChar w:fldCharType="end"/>
            </w:r>
          </w:hyperlink>
        </w:p>
        <w:p w14:paraId="15B64149" w14:textId="5690CC8E" w:rsidR="00CB58D8" w:rsidRPr="00CB58D8" w:rsidRDefault="00CB58D8" w:rsidP="005C615F">
          <w:pPr>
            <w:pStyle w:val="TOC1"/>
            <w:spacing w:line="680" w:lineRule="exact"/>
            <w:rPr>
              <w:rFonts w:asciiTheme="minorHAnsi" w:eastAsiaTheme="minorEastAsia" w:hAnsiTheme="minorHAnsi" w:cstheme="minorBidi" w:hint="eastAsia"/>
              <w:w w:val="90"/>
              <w:sz w:val="22"/>
              <w:szCs w:val="24"/>
              <w14:ligatures w14:val="standardContextual"/>
            </w:rPr>
          </w:pPr>
          <w:hyperlink w:anchor="_Toc243943838" w:history="1">
            <w:r w:rsidRPr="00CB58D8">
              <w:rPr>
                <w:rStyle w:val="af"/>
                <w:rFonts w:ascii="黑体" w:eastAsia="黑体" w:hAnsi="黑体"/>
                <w:w w:val="90"/>
              </w:rPr>
              <w:t>8.南非左翼委员会正式成立</w:t>
            </w:r>
            <w:r w:rsidRPr="00CB58D8">
              <w:rPr>
                <w:rFonts w:hint="eastAsia"/>
                <w:webHidden/>
                <w:w w:val="90"/>
              </w:rPr>
              <w:tab/>
            </w:r>
            <w:r w:rsidRPr="00CB58D8">
              <w:rPr>
                <w:rFonts w:hint="eastAsia"/>
                <w:webHidden/>
                <w:w w:val="90"/>
              </w:rPr>
              <w:fldChar w:fldCharType="begin"/>
            </w:r>
            <w:r w:rsidRPr="00CB58D8">
              <w:rPr>
                <w:rFonts w:hint="eastAsia"/>
                <w:webHidden/>
                <w:w w:val="90"/>
              </w:rPr>
              <w:instrText xml:space="preserve"> </w:instrText>
            </w:r>
            <w:r w:rsidRPr="00CB58D8">
              <w:rPr>
                <w:webHidden/>
                <w:w w:val="90"/>
              </w:rPr>
              <w:instrText>PAGEREF _Toc243943838 \h</w:instrText>
            </w:r>
            <w:r w:rsidRPr="00CB58D8">
              <w:rPr>
                <w:rFonts w:hint="eastAsia"/>
                <w:webHidden/>
                <w:w w:val="90"/>
              </w:rPr>
              <w:instrText xml:space="preserve"> </w:instrText>
            </w:r>
            <w:r w:rsidRPr="00CB58D8">
              <w:rPr>
                <w:rFonts w:hint="eastAsia"/>
                <w:webHidden/>
                <w:w w:val="90"/>
              </w:rPr>
            </w:r>
            <w:r w:rsidRPr="00CB58D8">
              <w:rPr>
                <w:rFonts w:hint="eastAsia"/>
                <w:webHidden/>
                <w:w w:val="90"/>
              </w:rPr>
              <w:fldChar w:fldCharType="separate"/>
            </w:r>
            <w:r w:rsidRPr="00CB58D8">
              <w:rPr>
                <w:rFonts w:hint="eastAsia"/>
                <w:webHidden/>
                <w:w w:val="90"/>
              </w:rPr>
              <w:t>8</w:t>
            </w:r>
            <w:r w:rsidRPr="00CB58D8">
              <w:rPr>
                <w:rFonts w:hint="eastAsia"/>
                <w:webHidden/>
                <w:w w:val="90"/>
              </w:rPr>
              <w:fldChar w:fldCharType="end"/>
            </w:r>
          </w:hyperlink>
        </w:p>
        <w:p w14:paraId="59A165BB" w14:textId="0BF353F5" w:rsidR="006F7412" w:rsidRPr="004747CB" w:rsidRDefault="008C5606" w:rsidP="005C615F">
          <w:pPr>
            <w:pStyle w:val="TOC1"/>
            <w:spacing w:line="680" w:lineRule="exact"/>
            <w:rPr>
              <w:rFonts w:hint="eastAsia"/>
              <w:w w:val="100"/>
            </w:rPr>
          </w:pPr>
          <w:r w:rsidRPr="00875C96">
            <w:rPr>
              <w:w w:val="100"/>
            </w:rPr>
            <w:fldChar w:fldCharType="end"/>
          </w:r>
        </w:p>
      </w:sdtContent>
    </w:sdt>
    <w:p w14:paraId="5F4141B0" w14:textId="77777777" w:rsidR="00CB58D8" w:rsidRDefault="00CB58D8">
      <w:pPr>
        <w:ind w:firstLineChars="0" w:firstLine="0"/>
        <w:jc w:val="center"/>
        <w:rPr>
          <w:rFonts w:ascii="黑体" w:eastAsia="黑体" w:hAnsi="黑体" w:cs="Times New Roman" w:hint="eastAsia"/>
          <w:sz w:val="30"/>
          <w:szCs w:val="30"/>
        </w:rPr>
      </w:pPr>
    </w:p>
    <w:p w14:paraId="6FF928CD" w14:textId="77777777" w:rsidR="00EC62B0" w:rsidRDefault="00EC62B0">
      <w:pPr>
        <w:ind w:firstLineChars="0" w:firstLine="0"/>
        <w:jc w:val="center"/>
        <w:rPr>
          <w:rFonts w:ascii="黑体" w:eastAsia="黑体" w:hAnsi="黑体" w:cs="Times New Roman" w:hint="eastAsia"/>
          <w:sz w:val="30"/>
          <w:szCs w:val="30"/>
        </w:rPr>
      </w:pPr>
    </w:p>
    <w:p w14:paraId="20BBFA85" w14:textId="2C6BCA4C" w:rsidR="00E35B04" w:rsidRPr="00BC1481" w:rsidRDefault="00DA42A0">
      <w:pPr>
        <w:ind w:firstLineChars="0" w:firstLine="0"/>
        <w:jc w:val="center"/>
        <w:rPr>
          <w:rFonts w:ascii="黑体" w:eastAsia="黑体" w:hAnsi="黑体" w:cs="Times New Roman" w:hint="eastAsia"/>
          <w:sz w:val="30"/>
          <w:szCs w:val="30"/>
        </w:rPr>
      </w:pPr>
      <w:r w:rsidRPr="00BC1481">
        <w:rPr>
          <w:rFonts w:ascii="黑体" w:eastAsia="黑体" w:hAnsi="黑体" w:cs="Times New Roman" w:hint="eastAsia"/>
          <w:sz w:val="30"/>
          <w:szCs w:val="30"/>
        </w:rPr>
        <w:t>20</w:t>
      </w:r>
      <w:r w:rsidRPr="00BC1481">
        <w:rPr>
          <w:rFonts w:ascii="黑体" w:eastAsia="黑体" w:hAnsi="黑体" w:cs="Times New Roman"/>
          <w:sz w:val="30"/>
          <w:szCs w:val="30"/>
        </w:rPr>
        <w:t>2</w:t>
      </w:r>
      <w:r w:rsidR="00E70DC2">
        <w:rPr>
          <w:rFonts w:ascii="黑体" w:eastAsia="黑体" w:hAnsi="黑体" w:cs="Times New Roman" w:hint="eastAsia"/>
          <w:sz w:val="30"/>
          <w:szCs w:val="30"/>
        </w:rPr>
        <w:t>6</w:t>
      </w:r>
      <w:r w:rsidRPr="00BC1481">
        <w:rPr>
          <w:rFonts w:ascii="黑体" w:eastAsia="黑体" w:hAnsi="黑体" w:cs="Times New Roman" w:hint="eastAsia"/>
          <w:sz w:val="30"/>
          <w:szCs w:val="30"/>
        </w:rPr>
        <w:t>年第</w:t>
      </w:r>
      <w:r w:rsidR="005E6027">
        <w:rPr>
          <w:rFonts w:ascii="黑体" w:eastAsia="黑体" w:hAnsi="黑体" w:cs="Times New Roman" w:hint="eastAsia"/>
          <w:sz w:val="30"/>
          <w:szCs w:val="30"/>
        </w:rPr>
        <w:t>20</w:t>
      </w:r>
      <w:r w:rsidRPr="00BC1481">
        <w:rPr>
          <w:rFonts w:ascii="黑体" w:eastAsia="黑体" w:hAnsi="黑体" w:cs="Times New Roman" w:hint="eastAsia"/>
          <w:sz w:val="30"/>
          <w:szCs w:val="30"/>
        </w:rPr>
        <w:t>期</w:t>
      </w:r>
    </w:p>
    <w:p w14:paraId="66867D28" w14:textId="40B7F374" w:rsidR="0073184C" w:rsidRDefault="00DA42A0" w:rsidP="0073184C">
      <w:pPr>
        <w:ind w:firstLineChars="0" w:firstLine="0"/>
        <w:jc w:val="center"/>
        <w:rPr>
          <w:rFonts w:ascii="黑体" w:eastAsia="黑体" w:hAnsi="黑体" w:cs="Times New Roman" w:hint="eastAsia"/>
          <w:sz w:val="30"/>
          <w:szCs w:val="30"/>
        </w:rPr>
      </w:pPr>
      <w:r w:rsidRPr="00767855">
        <w:rPr>
          <w:rFonts w:ascii="黑体" w:eastAsia="黑体" w:hAnsi="黑体" w:cs="Times New Roman" w:hint="eastAsia"/>
          <w:sz w:val="30"/>
          <w:szCs w:val="30"/>
        </w:rPr>
        <w:t>202</w:t>
      </w:r>
      <w:r w:rsidR="00E70DC2">
        <w:rPr>
          <w:rFonts w:ascii="黑体" w:eastAsia="黑体" w:hAnsi="黑体" w:cs="Times New Roman" w:hint="eastAsia"/>
          <w:sz w:val="30"/>
          <w:szCs w:val="30"/>
        </w:rPr>
        <w:t>6</w:t>
      </w:r>
      <w:r w:rsidRPr="00767855">
        <w:rPr>
          <w:rFonts w:ascii="黑体" w:eastAsia="黑体" w:hAnsi="黑体" w:cs="Times New Roman" w:hint="eastAsia"/>
          <w:sz w:val="30"/>
          <w:szCs w:val="30"/>
        </w:rPr>
        <w:t>年</w:t>
      </w:r>
      <w:r w:rsidR="005E6027">
        <w:rPr>
          <w:rFonts w:ascii="黑体" w:eastAsia="黑体" w:hAnsi="黑体" w:cs="Times New Roman" w:hint="eastAsia"/>
          <w:sz w:val="30"/>
          <w:szCs w:val="30"/>
        </w:rPr>
        <w:t>10</w:t>
      </w:r>
      <w:r w:rsidRPr="00767855">
        <w:rPr>
          <w:rFonts w:ascii="黑体" w:eastAsia="黑体" w:hAnsi="黑体" w:cs="Times New Roman" w:hint="eastAsia"/>
          <w:sz w:val="30"/>
          <w:szCs w:val="30"/>
        </w:rPr>
        <w:t>月</w:t>
      </w:r>
      <w:r w:rsidR="005E6027">
        <w:rPr>
          <w:rFonts w:ascii="黑体" w:eastAsia="黑体" w:hAnsi="黑体" w:cs="Times New Roman" w:hint="eastAsia"/>
          <w:sz w:val="30"/>
          <w:szCs w:val="30"/>
        </w:rPr>
        <w:t>2</w:t>
      </w:r>
      <w:r w:rsidR="00CB58D8">
        <w:rPr>
          <w:rFonts w:ascii="黑体" w:eastAsia="黑体" w:hAnsi="黑体" w:cs="Times New Roman" w:hint="eastAsia"/>
          <w:sz w:val="30"/>
          <w:szCs w:val="30"/>
        </w:rPr>
        <w:t>6</w:t>
      </w:r>
      <w:r w:rsidRPr="00767855">
        <w:rPr>
          <w:rFonts w:ascii="黑体" w:eastAsia="黑体" w:hAnsi="黑体" w:cs="Times New Roman" w:hint="eastAsia"/>
          <w:sz w:val="30"/>
          <w:szCs w:val="30"/>
        </w:rPr>
        <w:t>日</w:t>
      </w:r>
      <w:r w:rsidR="0073184C">
        <w:rPr>
          <w:rFonts w:ascii="黑体" w:eastAsia="黑体" w:hAnsi="黑体" w:cs="Times New Roman"/>
          <w:sz w:val="30"/>
          <w:szCs w:val="30"/>
        </w:rPr>
        <w:br w:type="page"/>
      </w:r>
    </w:p>
    <w:p w14:paraId="507C5440" w14:textId="77777777" w:rsidR="00E35B04" w:rsidRPr="00767855" w:rsidRDefault="00DA42A0" w:rsidP="008C5606">
      <w:pPr>
        <w:spacing w:afterLines="50" w:after="156" w:line="360" w:lineRule="auto"/>
        <w:ind w:firstLineChars="0" w:firstLine="0"/>
        <w:jc w:val="center"/>
        <w:rPr>
          <w:rFonts w:ascii="黑体" w:eastAsia="黑体" w:hAnsi="黑体" w:cs="Times New Roman" w:hint="eastAsia"/>
          <w:bCs/>
          <w:sz w:val="36"/>
          <w:szCs w:val="36"/>
        </w:rPr>
      </w:pPr>
      <w:bookmarkStart w:id="1" w:name="_Hlk95678794"/>
      <w:r w:rsidRPr="00767855">
        <w:rPr>
          <w:rFonts w:ascii="黑体" w:eastAsia="黑体" w:hAnsi="黑体" w:cs="Times New Roman" w:hint="eastAsia"/>
          <w:bCs/>
          <w:sz w:val="36"/>
          <w:szCs w:val="36"/>
        </w:rPr>
        <w:lastRenderedPageBreak/>
        <w:t>重要声明</w:t>
      </w:r>
    </w:p>
    <w:p w14:paraId="4CB90A98" w14:textId="77777777" w:rsidR="00BA5B57" w:rsidRPr="00767855" w:rsidRDefault="00BA5B57">
      <w:pPr>
        <w:spacing w:line="360" w:lineRule="auto"/>
        <w:ind w:firstLine="640"/>
        <w:rPr>
          <w:rFonts w:ascii="仿宋" w:eastAsia="仿宋" w:hAnsi="仿宋" w:cs="Times New Roman" w:hint="eastAsia"/>
          <w:sz w:val="32"/>
          <w:szCs w:val="32"/>
        </w:rPr>
      </w:pPr>
      <w:r w:rsidRPr="00767855">
        <w:rPr>
          <w:rFonts w:ascii="仿宋" w:eastAsia="仿宋" w:hAnsi="仿宋" w:cs="Times New Roman" w:hint="eastAsia"/>
          <w:sz w:val="32"/>
          <w:szCs w:val="32"/>
        </w:rPr>
        <w:t>本刊指定发布渠道为邮件推送和网站</w:t>
      </w:r>
      <w:r w:rsidRPr="00767855">
        <w:rPr>
          <w:rFonts w:ascii="MS Reference Sans Serif" w:eastAsia="仿宋" w:hAnsi="MS Reference Sans Serif" w:cs="Times New Roman" w:hint="eastAsia"/>
          <w:color w:val="FFFFFF" w:themeColor="background1"/>
          <w:sz w:val="32"/>
          <w:szCs w:val="32"/>
          <w:highlight w:val="red"/>
        </w:rPr>
        <w:t>IRN.red</w:t>
      </w:r>
      <w:r w:rsidR="00570B59" w:rsidRPr="00767855">
        <w:rPr>
          <w:rFonts w:ascii="仿宋" w:eastAsia="仿宋" w:hAnsi="仿宋" w:cs="Times New Roman" w:hint="eastAsia"/>
          <w:sz w:val="32"/>
          <w:szCs w:val="32"/>
        </w:rPr>
        <w:t>，</w:t>
      </w:r>
      <w:r w:rsidRPr="00767855">
        <w:rPr>
          <w:rFonts w:ascii="仿宋" w:eastAsia="仿宋" w:hAnsi="仿宋" w:cs="Times New Roman" w:hint="eastAsia"/>
          <w:sz w:val="32"/>
          <w:szCs w:val="32"/>
        </w:rPr>
        <w:t>目前未参与任何社交平台账号的运营与</w:t>
      </w:r>
      <w:r w:rsidR="00D16DFA" w:rsidRPr="00767855">
        <w:rPr>
          <w:rFonts w:ascii="仿宋" w:eastAsia="仿宋" w:hAnsi="仿宋" w:cs="Times New Roman" w:hint="eastAsia"/>
          <w:sz w:val="32"/>
          <w:szCs w:val="32"/>
        </w:rPr>
        <w:t>活动</w:t>
      </w:r>
      <w:r w:rsidRPr="00767855">
        <w:rPr>
          <w:rFonts w:ascii="仿宋" w:eastAsia="仿宋" w:hAnsi="仿宋" w:cs="Times New Roman" w:hint="eastAsia"/>
          <w:sz w:val="32"/>
          <w:szCs w:val="32"/>
        </w:rPr>
        <w:t>。</w:t>
      </w:r>
    </w:p>
    <w:p w14:paraId="71D83FE8" w14:textId="77777777" w:rsidR="00E35B04" w:rsidRPr="00767855" w:rsidRDefault="00DA42A0">
      <w:pPr>
        <w:spacing w:line="360" w:lineRule="auto"/>
        <w:ind w:firstLine="640"/>
        <w:rPr>
          <w:rFonts w:ascii="仿宋" w:eastAsia="仿宋" w:hAnsi="仿宋" w:cs="Times New Roman" w:hint="eastAsia"/>
          <w:sz w:val="32"/>
          <w:szCs w:val="32"/>
        </w:rPr>
      </w:pPr>
      <w:r w:rsidRPr="00767855">
        <w:rPr>
          <w:rFonts w:ascii="仿宋" w:eastAsia="仿宋" w:hAnsi="仿宋" w:cs="Times New Roman" w:hint="eastAsia"/>
          <w:sz w:val="32"/>
          <w:szCs w:val="32"/>
        </w:rPr>
        <w:t>允许在互联网上转载、复制、传播本刊内容，无需授权。转载时建议注明出处：</w:t>
      </w:r>
      <w:r w:rsidRPr="00767855">
        <w:rPr>
          <w:rFonts w:ascii="MS Reference Sans Serif" w:eastAsia="仿宋" w:hAnsi="MS Reference Sans Serif" w:cs="Times New Roman"/>
          <w:color w:val="FFFFFF" w:themeColor="background1"/>
          <w:sz w:val="32"/>
          <w:szCs w:val="32"/>
          <w:highlight w:val="red"/>
        </w:rPr>
        <w:t>IRN.red</w:t>
      </w:r>
    </w:p>
    <w:p w14:paraId="1018AD8E" w14:textId="77777777" w:rsidR="00E35B04" w:rsidRPr="005F0AB8" w:rsidRDefault="00E35B04">
      <w:pPr>
        <w:spacing w:line="360" w:lineRule="auto"/>
        <w:ind w:firstLine="643"/>
        <w:rPr>
          <w:rFonts w:ascii="Times New Roman" w:eastAsia="仿宋" w:hAnsi="Times New Roman" w:cs="Times New Roman"/>
          <w:b/>
          <w:sz w:val="32"/>
          <w:szCs w:val="32"/>
        </w:rPr>
      </w:pPr>
    </w:p>
    <w:p w14:paraId="1DC6E73F" w14:textId="77777777" w:rsidR="00E35B04" w:rsidRPr="005F0AB8" w:rsidRDefault="00DA42A0" w:rsidP="008C5606">
      <w:pPr>
        <w:spacing w:afterLines="50" w:after="156" w:line="360" w:lineRule="auto"/>
        <w:ind w:firstLineChars="0" w:firstLine="0"/>
        <w:jc w:val="center"/>
        <w:rPr>
          <w:rFonts w:ascii="黑体" w:eastAsia="黑体" w:hAnsi="黑体" w:cs="Times New Roman" w:hint="eastAsia"/>
          <w:bCs/>
          <w:sz w:val="36"/>
          <w:szCs w:val="36"/>
        </w:rPr>
      </w:pPr>
      <w:r w:rsidRPr="005F0AB8">
        <w:rPr>
          <w:rFonts w:ascii="黑体" w:eastAsia="黑体" w:hAnsi="黑体" w:cs="Times New Roman"/>
          <w:bCs/>
          <w:sz w:val="36"/>
          <w:szCs w:val="36"/>
        </w:rPr>
        <w:t>订阅方式</w:t>
      </w:r>
    </w:p>
    <w:p w14:paraId="72A21A60" w14:textId="77777777" w:rsidR="00E35B04" w:rsidRPr="005F0AB8" w:rsidRDefault="00DA42A0">
      <w:pPr>
        <w:spacing w:line="360" w:lineRule="auto"/>
        <w:ind w:firstLine="640"/>
        <w:rPr>
          <w:rFonts w:ascii="仿宋" w:eastAsia="仿宋" w:hAnsi="仿宋" w:cs="Times New Roman" w:hint="eastAsia"/>
          <w:bCs/>
          <w:sz w:val="32"/>
          <w:szCs w:val="32"/>
        </w:rPr>
      </w:pPr>
      <w:r w:rsidRPr="005F0AB8">
        <w:rPr>
          <w:rFonts w:ascii="仿宋" w:eastAsia="仿宋" w:hAnsi="仿宋" w:cs="Times New Roman" w:hint="eastAsia"/>
          <w:bCs/>
          <w:sz w:val="32"/>
          <w:szCs w:val="32"/>
        </w:rPr>
        <w:t>以下三种方式，选择一种即可：</w:t>
      </w:r>
    </w:p>
    <w:p w14:paraId="4FDAC172" w14:textId="77777777" w:rsidR="00E35B04" w:rsidRPr="005F0AB8" w:rsidRDefault="00DA42A0">
      <w:pPr>
        <w:spacing w:line="360" w:lineRule="auto"/>
        <w:ind w:firstLine="640"/>
        <w:rPr>
          <w:rFonts w:ascii="仿宋" w:eastAsia="仿宋" w:hAnsi="仿宋" w:cs="Times New Roman" w:hint="eastAsia"/>
          <w:bCs/>
          <w:sz w:val="32"/>
          <w:szCs w:val="32"/>
        </w:rPr>
      </w:pPr>
      <w:r w:rsidRPr="005F0AB8">
        <w:rPr>
          <w:rFonts w:ascii="仿宋" w:eastAsia="仿宋" w:hAnsi="仿宋" w:cs="Times New Roman"/>
          <w:bCs/>
          <w:sz w:val="32"/>
          <w:szCs w:val="32"/>
        </w:rPr>
        <w:t>1.扫描二维码填写您的邮箱</w:t>
      </w:r>
    </w:p>
    <w:p w14:paraId="163C13E6" w14:textId="77777777" w:rsidR="00E35B04" w:rsidRPr="005F0AB8" w:rsidRDefault="00DA42A0">
      <w:pPr>
        <w:spacing w:line="360" w:lineRule="auto"/>
        <w:ind w:leftChars="200" w:left="560" w:firstLine="640"/>
        <w:rPr>
          <w:rFonts w:ascii="仿宋" w:eastAsia="仿宋" w:hAnsi="仿宋" w:cs="Times New Roman" w:hint="eastAsia"/>
          <w:sz w:val="32"/>
          <w:szCs w:val="32"/>
        </w:rPr>
      </w:pPr>
      <w:r w:rsidRPr="005F0AB8">
        <w:rPr>
          <w:rFonts w:ascii="仿宋" w:eastAsia="仿宋" w:hAnsi="仿宋" w:cs="Times New Roman"/>
          <w:noProof/>
          <w:sz w:val="32"/>
          <w:szCs w:val="32"/>
        </w:rPr>
        <w:drawing>
          <wp:inline distT="0" distB="0" distL="0" distR="0" wp14:anchorId="1821BD3D" wp14:editId="61657A6A">
            <wp:extent cx="1355834" cy="1355834"/>
            <wp:effectExtent l="0" t="0" r="0" b="0"/>
            <wp:docPr id="1027" name="图片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图片 15"/>
                    <pic:cNvPicPr/>
                  </pic:nvPicPr>
                  <pic:blipFill>
                    <a:blip r:embed="rId10" cstate="print"/>
                    <a:srcRect/>
                    <a:stretch/>
                  </pic:blipFill>
                  <pic:spPr>
                    <a:xfrm>
                      <a:off x="0" y="0"/>
                      <a:ext cx="1355834" cy="1355834"/>
                    </a:xfrm>
                    <a:prstGeom prst="rect">
                      <a:avLst/>
                    </a:prstGeom>
                    <a:ln>
                      <a:noFill/>
                    </a:ln>
                  </pic:spPr>
                </pic:pic>
              </a:graphicData>
            </a:graphic>
          </wp:inline>
        </w:drawing>
      </w:r>
    </w:p>
    <w:p w14:paraId="19D41E19" w14:textId="77777777" w:rsidR="00E35B04" w:rsidRPr="005F0AB8" w:rsidRDefault="00DA42A0">
      <w:pPr>
        <w:spacing w:line="360" w:lineRule="auto"/>
        <w:ind w:firstLine="640"/>
        <w:rPr>
          <w:rStyle w:val="af"/>
          <w:rFonts w:ascii="仿宋" w:eastAsia="仿宋" w:hAnsi="仿宋" w:cs="Times New Roman" w:hint="eastAsia"/>
          <w:color w:val="auto"/>
          <w:sz w:val="32"/>
          <w:szCs w:val="32"/>
          <w:u w:val="none"/>
        </w:rPr>
      </w:pPr>
      <w:r w:rsidRPr="005F0AB8">
        <w:rPr>
          <w:rStyle w:val="af"/>
          <w:rFonts w:ascii="仿宋" w:eastAsia="仿宋" w:hAnsi="仿宋" w:cs="Times New Roman"/>
          <w:color w:val="auto"/>
          <w:sz w:val="32"/>
          <w:szCs w:val="32"/>
          <w:u w:val="none"/>
        </w:rPr>
        <w:t>（如无法提交，请在空白处点击再试）</w:t>
      </w:r>
    </w:p>
    <w:p w14:paraId="799359C1" w14:textId="77777777" w:rsidR="00E35B04" w:rsidRPr="005F0AB8" w:rsidRDefault="00DA42A0">
      <w:pPr>
        <w:spacing w:line="360" w:lineRule="auto"/>
        <w:ind w:firstLine="640"/>
        <w:rPr>
          <w:rFonts w:ascii="仿宋" w:eastAsia="仿宋" w:hAnsi="仿宋" w:cs="Times New Roman" w:hint="eastAsia"/>
          <w:sz w:val="32"/>
          <w:szCs w:val="32"/>
        </w:rPr>
      </w:pPr>
      <w:r w:rsidRPr="005F0AB8">
        <w:rPr>
          <w:rFonts w:ascii="仿宋" w:eastAsia="仿宋" w:hAnsi="仿宋" w:cs="Times New Roman"/>
          <w:sz w:val="32"/>
          <w:szCs w:val="32"/>
        </w:rPr>
        <w:t>2.进入以下链接填写您的邮箱</w:t>
      </w:r>
    </w:p>
    <w:p w14:paraId="24E7358E" w14:textId="77777777" w:rsidR="00C51F87" w:rsidRPr="005F0AB8" w:rsidRDefault="00DA42A0" w:rsidP="00C51F87">
      <w:pPr>
        <w:spacing w:line="360" w:lineRule="auto"/>
        <w:ind w:firstLine="560"/>
        <w:rPr>
          <w:rFonts w:ascii="仿宋" w:eastAsia="仿宋" w:hAnsi="仿宋" w:cs="Times New Roman" w:hint="eastAsia"/>
          <w:bCs/>
          <w:sz w:val="32"/>
          <w:szCs w:val="32"/>
          <w:u w:val="single"/>
        </w:rPr>
      </w:pPr>
      <w:hyperlink r:id="rId11" w:history="1">
        <w:r w:rsidRPr="005F0AB8">
          <w:rPr>
            <w:rFonts w:ascii="仿宋" w:eastAsia="仿宋" w:hAnsi="仿宋"/>
            <w:bCs/>
            <w:sz w:val="32"/>
            <w:szCs w:val="32"/>
            <w:u w:val="single"/>
          </w:rPr>
          <w:t>https://cloud.seatable.cn/dtable/forms/ff203a21-e739-4321-bb63-3d9665873695/</w:t>
        </w:r>
      </w:hyperlink>
    </w:p>
    <w:p w14:paraId="54FE468D" w14:textId="77777777" w:rsidR="00E35B04" w:rsidRPr="005F0AB8" w:rsidRDefault="00DA42A0" w:rsidP="00BA5B57">
      <w:pPr>
        <w:spacing w:line="360" w:lineRule="auto"/>
        <w:ind w:firstLine="640"/>
        <w:rPr>
          <w:rStyle w:val="af"/>
          <w:rFonts w:ascii="Times New Roman" w:eastAsia="仿宋" w:hAnsi="Times New Roman" w:cs="Times New Roman"/>
          <w:color w:val="auto"/>
          <w:sz w:val="32"/>
          <w:szCs w:val="32"/>
          <w:u w:val="none"/>
        </w:rPr>
      </w:pPr>
      <w:r w:rsidRPr="005F0AB8">
        <w:rPr>
          <w:rStyle w:val="af"/>
          <w:rFonts w:ascii="仿宋" w:eastAsia="仿宋" w:hAnsi="仿宋" w:cs="Times New Roman"/>
          <w:color w:val="auto"/>
          <w:sz w:val="32"/>
          <w:szCs w:val="32"/>
          <w:u w:val="none"/>
        </w:rPr>
        <w:t>3.用您的邮箱发送“订阅”至irn3000@outlook.com</w:t>
      </w:r>
      <w:r w:rsidRPr="005F0AB8">
        <w:rPr>
          <w:rStyle w:val="af"/>
          <w:rFonts w:ascii="Times New Roman" w:eastAsia="仿宋" w:hAnsi="Times New Roman" w:cs="Times New Roman"/>
          <w:color w:val="auto"/>
          <w:sz w:val="32"/>
          <w:szCs w:val="32"/>
          <w:u w:val="none"/>
        </w:rPr>
        <w:br w:type="page"/>
      </w:r>
    </w:p>
    <w:p w14:paraId="39E57161" w14:textId="77777777" w:rsidR="00E35B04" w:rsidRPr="005F0AB8" w:rsidRDefault="00E35B04">
      <w:pPr>
        <w:spacing w:line="360" w:lineRule="auto"/>
        <w:ind w:firstLineChars="300" w:firstLine="960"/>
        <w:rPr>
          <w:rStyle w:val="af"/>
          <w:rFonts w:ascii="Times New Roman" w:eastAsia="仿宋" w:hAnsi="Times New Roman" w:cs="Times New Roman"/>
          <w:color w:val="auto"/>
          <w:sz w:val="32"/>
          <w:szCs w:val="32"/>
          <w:u w:val="none"/>
        </w:rPr>
        <w:sectPr w:rsidR="00E35B04" w:rsidRPr="005F0AB8">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0318" w:h="14570"/>
          <w:pgMar w:top="1440" w:right="1080" w:bottom="1440" w:left="1080" w:header="851" w:footer="992" w:gutter="0"/>
          <w:pgNumType w:fmt="numberInDash" w:start="1"/>
          <w:cols w:space="425"/>
          <w:docGrid w:type="lines" w:linePitch="312"/>
        </w:sectPr>
      </w:pPr>
    </w:p>
    <w:p w14:paraId="45EC5639" w14:textId="4D999B81" w:rsidR="00FF2307" w:rsidRPr="00D06387" w:rsidRDefault="00FF2307" w:rsidP="00D06387">
      <w:pPr>
        <w:spacing w:before="300" w:after="300" w:line="480" w:lineRule="exact"/>
        <w:ind w:firstLineChars="0" w:firstLine="0"/>
        <w:jc w:val="center"/>
        <w:rPr>
          <w:rFonts w:ascii="黑体" w:eastAsia="黑体" w:hAnsi="黑体" w:cs="黑体" w:hint="eastAsia"/>
          <w:sz w:val="40"/>
          <w:szCs w:val="40"/>
        </w:rPr>
      </w:pPr>
      <w:bookmarkStart w:id="2" w:name="_Toc6913"/>
      <w:bookmarkStart w:id="3" w:name="_Hlk114943609"/>
      <w:bookmarkStart w:id="4" w:name="_Hlk118638770"/>
      <w:bookmarkStart w:id="5" w:name="_Hlk120642218"/>
      <w:bookmarkStart w:id="6" w:name="_Hlk110724951"/>
      <w:bookmarkStart w:id="7" w:name="_Hlk105347307"/>
      <w:bookmarkEnd w:id="1"/>
      <w:r w:rsidRPr="00A63998">
        <w:rPr>
          <w:rFonts w:ascii="黑体" w:eastAsia="黑体" w:hAnsi="黑体" w:cs="黑体" w:hint="eastAsia"/>
          <w:b/>
          <w:bCs/>
          <w:sz w:val="44"/>
          <w:szCs w:val="44"/>
        </w:rPr>
        <w:lastRenderedPageBreak/>
        <w:t>国际共产主义运动大事记</w:t>
      </w:r>
      <w:r w:rsidR="00D06387" w:rsidRPr="00A63998">
        <w:rPr>
          <w:rFonts w:ascii="黑体" w:eastAsia="黑体" w:hAnsi="黑体" w:cs="黑体"/>
          <w:b/>
          <w:bCs/>
          <w:sz w:val="44"/>
          <w:szCs w:val="44"/>
        </w:rPr>
        <w:br/>
      </w:r>
      <w:r w:rsidR="00D06387" w:rsidRPr="00D06387">
        <w:rPr>
          <w:rFonts w:ascii="黑体" w:eastAsia="黑体" w:hAnsi="黑体" w:cs="黑体" w:hint="eastAsia"/>
          <w:sz w:val="32"/>
          <w:szCs w:val="32"/>
        </w:rPr>
        <w:t>（</w:t>
      </w:r>
      <w:r w:rsidR="00076B2E">
        <w:rPr>
          <w:rFonts w:ascii="黑体" w:eastAsia="黑体" w:hAnsi="黑体" w:cs="黑体" w:hint="eastAsia"/>
          <w:sz w:val="32"/>
          <w:szCs w:val="32"/>
        </w:rPr>
        <w:t>2</w:t>
      </w:r>
      <w:r w:rsidRPr="00D06387">
        <w:rPr>
          <w:rFonts w:ascii="黑体" w:eastAsia="黑体" w:hAnsi="黑体" w:cs="黑体" w:hint="eastAsia"/>
          <w:sz w:val="32"/>
          <w:szCs w:val="32"/>
        </w:rPr>
        <w:t>02</w:t>
      </w:r>
      <w:r w:rsidR="00A33892">
        <w:rPr>
          <w:rFonts w:ascii="黑体" w:eastAsia="黑体" w:hAnsi="黑体" w:cs="黑体" w:hint="eastAsia"/>
          <w:sz w:val="32"/>
          <w:szCs w:val="32"/>
        </w:rPr>
        <w:t>6</w:t>
      </w:r>
      <w:r w:rsidRPr="00D06387">
        <w:rPr>
          <w:rFonts w:ascii="黑体" w:eastAsia="黑体" w:hAnsi="黑体" w:cs="黑体" w:hint="eastAsia"/>
          <w:sz w:val="32"/>
          <w:szCs w:val="32"/>
        </w:rPr>
        <w:t>年</w:t>
      </w:r>
      <w:r w:rsidR="005E6027">
        <w:rPr>
          <w:rFonts w:ascii="黑体" w:eastAsia="黑体" w:hAnsi="黑体" w:cs="黑体" w:hint="eastAsia"/>
          <w:sz w:val="32"/>
          <w:szCs w:val="32"/>
        </w:rPr>
        <w:t>8</w:t>
      </w:r>
      <w:r w:rsidRPr="00D06387">
        <w:rPr>
          <w:rFonts w:ascii="黑体" w:eastAsia="黑体" w:hAnsi="黑体" w:cs="黑体" w:hint="eastAsia"/>
          <w:sz w:val="32"/>
          <w:szCs w:val="32"/>
        </w:rPr>
        <w:t>月</w:t>
      </w:r>
      <w:bookmarkEnd w:id="2"/>
      <w:r w:rsidR="005E6027">
        <w:rPr>
          <w:rFonts w:ascii="黑体" w:eastAsia="黑体" w:hAnsi="黑体" w:cs="黑体" w:hint="eastAsia"/>
          <w:sz w:val="32"/>
          <w:szCs w:val="32"/>
        </w:rPr>
        <w:t>亚非</w:t>
      </w:r>
      <w:r w:rsidR="00610447" w:rsidRPr="00D06387">
        <w:rPr>
          <w:rFonts w:ascii="黑体" w:eastAsia="黑体" w:hAnsi="黑体" w:cs="黑体" w:hint="eastAsia"/>
          <w:sz w:val="32"/>
          <w:szCs w:val="32"/>
        </w:rPr>
        <w:t>篇</w:t>
      </w:r>
      <w:r w:rsidR="00D06387" w:rsidRPr="00D06387">
        <w:rPr>
          <w:rFonts w:ascii="黑体" w:eastAsia="黑体" w:hAnsi="黑体" w:cs="黑体" w:hint="eastAsia"/>
          <w:sz w:val="32"/>
          <w:szCs w:val="32"/>
        </w:rPr>
        <w:t>）</w:t>
      </w:r>
    </w:p>
    <w:p w14:paraId="16B49164" w14:textId="573BCA19" w:rsidR="00FF2307" w:rsidRDefault="00791347" w:rsidP="00FF2307">
      <w:pPr>
        <w:ind w:firstLineChars="0" w:firstLine="0"/>
        <w:jc w:val="center"/>
      </w:pPr>
      <w:r>
        <w:rPr>
          <w:rFonts w:hint="eastAsia"/>
          <w:noProof/>
        </w:rPr>
        <w:drawing>
          <wp:inline distT="0" distB="0" distL="0" distR="0" wp14:anchorId="2BC512F9" wp14:editId="4275B7E5">
            <wp:extent cx="5147945" cy="3282315"/>
            <wp:effectExtent l="0" t="0" r="14605" b="13335"/>
            <wp:docPr id="20423372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337208" name="图片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148000" cy="3282765"/>
                    </a:xfrm>
                    <a:prstGeom prst="rect">
                      <a:avLst/>
                    </a:prstGeom>
                    <a:noFill/>
                    <a:ln>
                      <a:noFill/>
                    </a:ln>
                  </pic:spPr>
                </pic:pic>
              </a:graphicData>
            </a:graphic>
          </wp:inline>
        </w:drawing>
      </w:r>
    </w:p>
    <w:p w14:paraId="0258100A" w14:textId="77777777" w:rsidR="003E5B01" w:rsidRDefault="005E6027" w:rsidP="003E5B01">
      <w:pPr>
        <w:spacing w:before="300" w:after="300" w:line="480" w:lineRule="exact"/>
        <w:ind w:firstLineChars="0" w:firstLine="0"/>
        <w:jc w:val="left"/>
        <w:rPr>
          <w:rFonts w:ascii="黑体" w:eastAsia="黑体" w:hAnsi="黑体" w:cs="黑体" w:hint="eastAsia"/>
          <w:b/>
          <w:bCs/>
          <w:sz w:val="44"/>
          <w:szCs w:val="44"/>
        </w:rPr>
      </w:pPr>
      <w:r>
        <w:rPr>
          <w:rFonts w:ascii="黑体" w:eastAsia="黑体" w:hAnsi="黑体" w:cs="黑体" w:hint="eastAsia"/>
          <w:b/>
          <w:bCs/>
          <w:sz w:val="44"/>
          <w:szCs w:val="44"/>
        </w:rPr>
        <w:t>亚</w:t>
      </w:r>
      <w:r w:rsidR="00FF2307" w:rsidRPr="00A63998">
        <w:rPr>
          <w:rFonts w:ascii="黑体" w:eastAsia="黑体" w:hAnsi="黑体" w:cs="黑体" w:hint="eastAsia"/>
          <w:b/>
          <w:bCs/>
          <w:sz w:val="44"/>
          <w:szCs w:val="44"/>
        </w:rPr>
        <w:t xml:space="preserve"> 洲</w:t>
      </w:r>
      <w:bookmarkStart w:id="8" w:name="_Toc26751"/>
    </w:p>
    <w:p w14:paraId="35E0F1B3" w14:textId="28B8CEB5" w:rsidR="003E5B01" w:rsidRPr="003E5B01" w:rsidRDefault="003E5B01" w:rsidP="003E5B01">
      <w:pPr>
        <w:pStyle w:val="1"/>
        <w:spacing w:before="120" w:after="120" w:line="480" w:lineRule="exact"/>
        <w:jc w:val="left"/>
        <w:rPr>
          <w:rFonts w:ascii="黑体" w:eastAsia="黑体" w:hAnsi="黑体" w:hint="eastAsia"/>
          <w:szCs w:val="36"/>
        </w:rPr>
      </w:pPr>
      <w:bookmarkStart w:id="9" w:name="_Toc243943831"/>
      <w:r w:rsidRPr="003E5B01">
        <w:rPr>
          <w:rFonts w:ascii="黑体" w:eastAsia="黑体" w:hAnsi="黑体" w:hint="eastAsia"/>
          <w:szCs w:val="36"/>
        </w:rPr>
        <w:t>1.</w:t>
      </w:r>
      <w:r w:rsidR="005E6027" w:rsidRPr="003E5B01">
        <w:rPr>
          <w:rFonts w:ascii="黑体" w:eastAsia="黑体" w:hAnsi="黑体" w:hint="eastAsia"/>
          <w:szCs w:val="36"/>
        </w:rPr>
        <w:t>巴勒斯坦和以色列青年共产</w:t>
      </w:r>
      <w:r w:rsidR="005F644F">
        <w:rPr>
          <w:rFonts w:ascii="黑体" w:eastAsia="黑体" w:hAnsi="黑体" w:hint="eastAsia"/>
          <w:szCs w:val="36"/>
        </w:rPr>
        <w:t>主义者</w:t>
      </w:r>
      <w:r w:rsidR="005E6027" w:rsidRPr="003E5B01">
        <w:rPr>
          <w:rFonts w:ascii="黑体" w:eastAsia="黑体" w:hAnsi="黑体" w:hint="eastAsia"/>
          <w:szCs w:val="36"/>
        </w:rPr>
        <w:t>共同发声</w:t>
      </w:r>
      <w:bookmarkEnd w:id="8"/>
      <w:bookmarkEnd w:id="9"/>
    </w:p>
    <w:p w14:paraId="7171DEE1" w14:textId="020874D1" w:rsidR="005E6027" w:rsidRPr="003E5B01" w:rsidRDefault="005E6027" w:rsidP="003E5B01">
      <w:pPr>
        <w:spacing w:before="60" w:after="60" w:line="480" w:lineRule="exact"/>
        <w:ind w:firstLine="640"/>
        <w:rPr>
          <w:rFonts w:cs="黑体"/>
          <w:b/>
          <w:bCs/>
          <w:sz w:val="44"/>
          <w:szCs w:val="44"/>
        </w:rPr>
      </w:pPr>
      <w:r w:rsidRPr="003E5B01">
        <w:rPr>
          <w:rFonts w:ascii="微软雅黑" w:eastAsia="微软雅黑" w:hAnsi="微软雅黑" w:hint="eastAsia"/>
          <w:sz w:val="32"/>
          <w:szCs w:val="32"/>
        </w:rPr>
        <w:t>2026年8月2日至8日，巴勒斯坦和以色列的青年共产主义者们在被占领的约旦河西岸法尔哈村（Farkha）参加第29届法尔哈国际青年节。活动汇集了巴勒斯坦人民党（PPP）、以色列青年共产主义联盟（Banki）、</w:t>
      </w:r>
      <w:r w:rsidR="005F644F">
        <w:rPr>
          <w:rFonts w:ascii="微软雅黑" w:eastAsia="微软雅黑" w:hAnsi="微软雅黑" w:hint="eastAsia"/>
          <w:sz w:val="32"/>
          <w:szCs w:val="32"/>
        </w:rPr>
        <w:t>和平与平等民主阵线（</w:t>
      </w:r>
      <w:r w:rsidRPr="003E5B01">
        <w:rPr>
          <w:rFonts w:ascii="微软雅黑" w:eastAsia="微软雅黑" w:hAnsi="微软雅黑" w:hint="eastAsia"/>
          <w:sz w:val="32"/>
          <w:szCs w:val="32"/>
        </w:rPr>
        <w:t>哈达什</w:t>
      </w:r>
      <w:r w:rsidR="005F644F">
        <w:rPr>
          <w:rFonts w:ascii="微软雅黑" w:eastAsia="微软雅黑" w:hAnsi="微软雅黑" w:hint="eastAsia"/>
          <w:sz w:val="32"/>
          <w:szCs w:val="32"/>
        </w:rPr>
        <w:t>）</w:t>
      </w:r>
      <w:r w:rsidRPr="003E5B01">
        <w:rPr>
          <w:rFonts w:ascii="微软雅黑" w:eastAsia="微软雅黑" w:hAnsi="微软雅黑" w:hint="eastAsia"/>
          <w:sz w:val="32"/>
          <w:szCs w:val="32"/>
        </w:rPr>
        <w:t>（Hadash）等组织的青年活动人士，</w:t>
      </w:r>
      <w:r w:rsidR="005F644F">
        <w:rPr>
          <w:rFonts w:ascii="微软雅黑" w:eastAsia="微软雅黑" w:hAnsi="微软雅黑" w:hint="eastAsia"/>
          <w:sz w:val="32"/>
          <w:szCs w:val="32"/>
        </w:rPr>
        <w:t>他们</w:t>
      </w:r>
      <w:r w:rsidRPr="003E5B01">
        <w:rPr>
          <w:rFonts w:ascii="微软雅黑" w:eastAsia="微软雅黑" w:hAnsi="微软雅黑" w:hint="eastAsia"/>
          <w:sz w:val="32"/>
          <w:szCs w:val="32"/>
        </w:rPr>
        <w:t>参与</w:t>
      </w:r>
      <w:r w:rsidR="005F644F">
        <w:rPr>
          <w:rFonts w:ascii="微软雅黑" w:eastAsia="微软雅黑" w:hAnsi="微软雅黑" w:hint="eastAsia"/>
          <w:sz w:val="32"/>
          <w:szCs w:val="32"/>
        </w:rPr>
        <w:t>了</w:t>
      </w:r>
      <w:r w:rsidRPr="003E5B01">
        <w:rPr>
          <w:rFonts w:ascii="微软雅黑" w:eastAsia="微软雅黑" w:hAnsi="微软雅黑" w:hint="eastAsia"/>
          <w:sz w:val="32"/>
          <w:szCs w:val="32"/>
        </w:rPr>
        <w:t>志愿劳动、政治讨论和文化活动。法尔哈</w:t>
      </w:r>
      <w:r w:rsidRPr="003E5B01">
        <w:rPr>
          <w:rFonts w:ascii="微软雅黑" w:eastAsia="微软雅黑" w:hAnsi="微软雅黑" w:hint="eastAsia"/>
          <w:sz w:val="32"/>
          <w:szCs w:val="32"/>
        </w:rPr>
        <w:lastRenderedPageBreak/>
        <w:t>国际青年节长期由巴勒斯坦进步力量推动举办，</w:t>
      </w:r>
      <w:r w:rsidR="005F644F">
        <w:rPr>
          <w:rFonts w:ascii="微软雅黑" w:eastAsia="微软雅黑" w:hAnsi="微软雅黑" w:hint="eastAsia"/>
          <w:sz w:val="32"/>
          <w:szCs w:val="32"/>
        </w:rPr>
        <w:t>旨在</w:t>
      </w:r>
      <w:r w:rsidRPr="003E5B01">
        <w:rPr>
          <w:rFonts w:ascii="微软雅黑" w:eastAsia="微软雅黑" w:hAnsi="微软雅黑" w:hint="eastAsia"/>
          <w:sz w:val="32"/>
          <w:szCs w:val="32"/>
        </w:rPr>
        <w:t>将志愿劳动、社会团结与政治斗争结合起来。面对持续的以色列占领和加沙战争，来自巴勒斯坦和以色列的青年共产主义者们强调，两国人民的未来不应建立在占领、种族主义、宗教狂热和仇恨之上，而应通过共同斗争来争取和平、平等和社会正义。相关青年组织近年来通过定期访问、联合志愿活动和政治交流等方式不断加强合作。</w:t>
      </w:r>
      <w:r w:rsidR="0000263D">
        <w:rPr>
          <w:rStyle w:val="af0"/>
          <w:rFonts w:ascii="微软雅黑" w:eastAsia="微软雅黑" w:hAnsi="微软雅黑" w:hint="eastAsia"/>
          <w:sz w:val="32"/>
          <w:szCs w:val="32"/>
        </w:rPr>
        <w:t>[</w:t>
      </w:r>
      <w:r w:rsidR="0000263D">
        <w:rPr>
          <w:rStyle w:val="af0"/>
          <w:rFonts w:ascii="微软雅黑" w:eastAsia="微软雅黑" w:hAnsi="微软雅黑" w:hint="eastAsia"/>
          <w:sz w:val="32"/>
          <w:szCs w:val="32"/>
        </w:rPr>
        <w:footnoteReference w:id="1"/>
      </w:r>
      <w:r w:rsidR="0000263D">
        <w:rPr>
          <w:rStyle w:val="af0"/>
          <w:rFonts w:ascii="微软雅黑" w:eastAsia="微软雅黑" w:hAnsi="微软雅黑" w:hint="eastAsia"/>
          <w:sz w:val="32"/>
          <w:szCs w:val="32"/>
        </w:rPr>
        <w:t>]</w:t>
      </w:r>
    </w:p>
    <w:p w14:paraId="3E659514" w14:textId="197638C4" w:rsidR="00BC2FF7" w:rsidRPr="0035226E" w:rsidRDefault="000F4D6F" w:rsidP="005C05ED">
      <w:pPr>
        <w:pStyle w:val="1"/>
        <w:spacing w:before="120" w:after="120" w:line="480" w:lineRule="exact"/>
        <w:jc w:val="left"/>
        <w:rPr>
          <w:rFonts w:ascii="黑体" w:eastAsia="黑体" w:hAnsi="黑体" w:hint="eastAsia"/>
          <w:szCs w:val="36"/>
        </w:rPr>
      </w:pPr>
      <w:bookmarkStart w:id="10" w:name="_Toc243943832"/>
      <w:r w:rsidRPr="00A63998">
        <w:rPr>
          <w:rFonts w:ascii="黑体" w:eastAsia="黑体" w:hAnsi="黑体" w:hint="eastAsia"/>
          <w:szCs w:val="36"/>
        </w:rPr>
        <w:t>2</w:t>
      </w:r>
      <w:r w:rsidR="005C05ED" w:rsidRPr="00A63998">
        <w:rPr>
          <w:rFonts w:ascii="黑体" w:eastAsia="黑体" w:hAnsi="黑体" w:hint="eastAsia"/>
          <w:szCs w:val="36"/>
        </w:rPr>
        <w:t>.</w:t>
      </w:r>
      <w:r w:rsidR="005E6027" w:rsidRPr="005E6027">
        <w:rPr>
          <w:rFonts w:ascii="黑体" w:eastAsia="黑体" w:hAnsi="黑体" w:hint="eastAsia"/>
          <w:szCs w:val="36"/>
        </w:rPr>
        <w:t>马来西亚社会主义党抗议当局起诉</w:t>
      </w:r>
      <w:r w:rsidR="005F644F">
        <w:rPr>
          <w:rFonts w:ascii="黑体" w:eastAsia="黑体" w:hAnsi="黑体" w:hint="eastAsia"/>
          <w:szCs w:val="36"/>
        </w:rPr>
        <w:t>本</w:t>
      </w:r>
      <w:r w:rsidR="005E6027" w:rsidRPr="005E6027">
        <w:rPr>
          <w:rFonts w:ascii="黑体" w:eastAsia="黑体" w:hAnsi="黑体" w:hint="eastAsia"/>
          <w:szCs w:val="36"/>
        </w:rPr>
        <w:t>党领导人</w:t>
      </w:r>
      <w:bookmarkEnd w:id="10"/>
    </w:p>
    <w:p w14:paraId="287DB8A7" w14:textId="4148347A" w:rsidR="0035226E" w:rsidRPr="0035226E" w:rsidRDefault="005E6027" w:rsidP="005E6027">
      <w:pPr>
        <w:spacing w:before="60" w:after="60" w:line="480" w:lineRule="exact"/>
        <w:ind w:firstLine="640"/>
        <w:rPr>
          <w:rFonts w:ascii="微软雅黑" w:eastAsia="微软雅黑" w:hAnsi="微软雅黑" w:hint="eastAsia"/>
          <w:sz w:val="32"/>
          <w:szCs w:val="32"/>
        </w:rPr>
      </w:pPr>
      <w:r w:rsidRPr="005E6027">
        <w:rPr>
          <w:rFonts w:ascii="微软雅黑" w:eastAsia="微软雅黑" w:hAnsi="微软雅黑" w:hint="eastAsia"/>
          <w:sz w:val="32"/>
          <w:szCs w:val="32"/>
        </w:rPr>
        <w:t>2026年8月5日，马来西亚社会主义党（PSM）发表声明，抗议当局起诉</w:t>
      </w:r>
      <w:r w:rsidR="005F644F">
        <w:rPr>
          <w:rFonts w:ascii="微软雅黑" w:eastAsia="微软雅黑" w:hAnsi="微软雅黑" w:hint="eastAsia"/>
          <w:sz w:val="32"/>
          <w:szCs w:val="32"/>
        </w:rPr>
        <w:t>本</w:t>
      </w:r>
      <w:r w:rsidRPr="005E6027">
        <w:rPr>
          <w:rFonts w:ascii="微软雅黑" w:eastAsia="微软雅黑" w:hAnsi="微软雅黑" w:hint="eastAsia"/>
          <w:sz w:val="32"/>
          <w:szCs w:val="32"/>
        </w:rPr>
        <w:t>党主席再也古玛（Jeyakumar Devaraj）以及另外两名党内负责人</w:t>
      </w:r>
      <w:r w:rsidR="005F644F">
        <w:rPr>
          <w:rFonts w:ascii="微软雅黑" w:eastAsia="微软雅黑" w:hAnsi="微软雅黑" w:hint="eastAsia"/>
          <w:sz w:val="32"/>
          <w:szCs w:val="32"/>
        </w:rPr>
        <w:t>。他们</w:t>
      </w:r>
      <w:r w:rsidRPr="005E6027">
        <w:rPr>
          <w:rFonts w:ascii="微软雅黑" w:eastAsia="微软雅黑" w:hAnsi="微软雅黑" w:hint="eastAsia"/>
          <w:sz w:val="32"/>
          <w:szCs w:val="32"/>
        </w:rPr>
        <w:t>因2023年9月参与反对</w:t>
      </w:r>
      <w:r w:rsidR="005F644F">
        <w:rPr>
          <w:rFonts w:ascii="微软雅黑" w:eastAsia="微软雅黑" w:hAnsi="微软雅黑" w:hint="eastAsia"/>
          <w:sz w:val="32"/>
          <w:szCs w:val="32"/>
        </w:rPr>
        <w:t>驱逐</w:t>
      </w:r>
      <w:r w:rsidRPr="005E6027">
        <w:rPr>
          <w:rFonts w:ascii="微软雅黑" w:eastAsia="微软雅黑" w:hAnsi="微软雅黑" w:hint="eastAsia"/>
          <w:sz w:val="32"/>
          <w:szCs w:val="32"/>
        </w:rPr>
        <w:t>霹雳州金丹（Kanthan）地区农民的抗议，</w:t>
      </w:r>
      <w:r w:rsidR="005F644F">
        <w:rPr>
          <w:rFonts w:ascii="微软雅黑" w:eastAsia="微软雅黑" w:hAnsi="微软雅黑" w:hint="eastAsia"/>
          <w:sz w:val="32"/>
          <w:szCs w:val="32"/>
        </w:rPr>
        <w:t>而</w:t>
      </w:r>
      <w:r w:rsidRPr="005E6027">
        <w:rPr>
          <w:rFonts w:ascii="微软雅黑" w:eastAsia="微软雅黑" w:hAnsi="微软雅黑" w:hint="eastAsia"/>
          <w:sz w:val="32"/>
          <w:szCs w:val="32"/>
        </w:rPr>
        <w:t>被警方依据《刑法典》第186条起诉，并</w:t>
      </w:r>
      <w:r w:rsidR="005F644F">
        <w:rPr>
          <w:rFonts w:ascii="微软雅黑" w:eastAsia="微软雅黑" w:hAnsi="微软雅黑" w:hint="eastAsia"/>
          <w:sz w:val="32"/>
          <w:szCs w:val="32"/>
        </w:rPr>
        <w:t>被</w:t>
      </w:r>
      <w:r w:rsidRPr="005E6027">
        <w:rPr>
          <w:rFonts w:ascii="微软雅黑" w:eastAsia="微软雅黑" w:hAnsi="微软雅黑" w:hint="eastAsia"/>
          <w:sz w:val="32"/>
          <w:szCs w:val="32"/>
        </w:rPr>
        <w:t>要求出庭受审。马来西亚社会主义党指出，当局当时无视怡保高等法院暂缓执行的裁定，继续毁坏农民</w:t>
      </w:r>
      <w:r w:rsidR="005F644F">
        <w:rPr>
          <w:rFonts w:ascii="微软雅黑" w:eastAsia="微软雅黑" w:hAnsi="微软雅黑" w:hint="eastAsia"/>
          <w:sz w:val="32"/>
          <w:szCs w:val="32"/>
        </w:rPr>
        <w:t>种植的</w:t>
      </w:r>
      <w:r w:rsidRPr="005E6027">
        <w:rPr>
          <w:rFonts w:ascii="微软雅黑" w:eastAsia="微软雅黑" w:hAnsi="微软雅黑" w:hint="eastAsia"/>
          <w:sz w:val="32"/>
          <w:szCs w:val="32"/>
        </w:rPr>
        <w:t>作物并占用土地。</w:t>
      </w:r>
      <w:r w:rsidR="005F644F">
        <w:rPr>
          <w:rFonts w:ascii="微软雅黑" w:eastAsia="微软雅黑" w:hAnsi="微软雅黑" w:hint="eastAsia"/>
          <w:sz w:val="32"/>
          <w:szCs w:val="32"/>
        </w:rPr>
        <w:t>该党</w:t>
      </w:r>
      <w:r w:rsidRPr="005E6027">
        <w:rPr>
          <w:rFonts w:ascii="微软雅黑" w:eastAsia="微软雅黑" w:hAnsi="微软雅黑" w:hint="eastAsia"/>
          <w:sz w:val="32"/>
          <w:szCs w:val="32"/>
        </w:rPr>
        <w:t>要求立即撤销针对</w:t>
      </w:r>
      <w:r w:rsidR="005F644F">
        <w:rPr>
          <w:rFonts w:ascii="微软雅黑" w:eastAsia="微软雅黑" w:hAnsi="微软雅黑" w:hint="eastAsia"/>
          <w:sz w:val="32"/>
          <w:szCs w:val="32"/>
        </w:rPr>
        <w:t>其党员</w:t>
      </w:r>
      <w:r w:rsidRPr="005E6027">
        <w:rPr>
          <w:rFonts w:ascii="微软雅黑" w:eastAsia="微软雅黑" w:hAnsi="微软雅黑" w:hint="eastAsia"/>
          <w:sz w:val="32"/>
          <w:szCs w:val="32"/>
        </w:rPr>
        <w:t>的起诉，并继续反对有关征地和驱逐行动。同时，该党副主席</w:t>
      </w:r>
      <w:r w:rsidR="00C61BD7" w:rsidRPr="00C61BD7">
        <w:rPr>
          <w:rFonts w:ascii="微软雅黑" w:eastAsia="微软雅黑" w:hAnsi="微软雅黑"/>
          <w:sz w:val="32"/>
          <w:szCs w:val="32"/>
        </w:rPr>
        <w:t>阿鲁切尔万</w:t>
      </w:r>
      <w:r w:rsidR="00C61BD7">
        <w:rPr>
          <w:rFonts w:ascii="微软雅黑" w:eastAsia="微软雅黑" w:hAnsi="微软雅黑" w:hint="eastAsia"/>
          <w:sz w:val="32"/>
          <w:szCs w:val="32"/>
        </w:rPr>
        <w:t>（</w:t>
      </w:r>
      <w:r w:rsidRPr="005E6027">
        <w:rPr>
          <w:rFonts w:ascii="微软雅黑" w:eastAsia="微软雅黑" w:hAnsi="微软雅黑" w:hint="eastAsia"/>
          <w:sz w:val="32"/>
          <w:szCs w:val="32"/>
        </w:rPr>
        <w:t>S. Arutchelvan</w:t>
      </w:r>
      <w:r w:rsidR="00C61BD7">
        <w:rPr>
          <w:rFonts w:ascii="微软雅黑" w:eastAsia="微软雅黑" w:hAnsi="微软雅黑" w:hint="eastAsia"/>
          <w:sz w:val="32"/>
          <w:szCs w:val="32"/>
        </w:rPr>
        <w:t>）</w:t>
      </w:r>
      <w:r w:rsidRPr="005E6027">
        <w:rPr>
          <w:rFonts w:ascii="微软雅黑" w:eastAsia="微软雅黑" w:hAnsi="微软雅黑" w:hint="eastAsia"/>
          <w:sz w:val="32"/>
          <w:szCs w:val="32"/>
        </w:rPr>
        <w:t>还质疑当局选择在森美兰州议会选举期间推进案件的时机，认为其中可能存在干扰马来西亚社会主义党竞选活动的政治考量。</w:t>
      </w:r>
      <w:r w:rsidR="0000263D">
        <w:rPr>
          <w:rStyle w:val="af0"/>
          <w:rFonts w:ascii="微软雅黑" w:eastAsia="微软雅黑" w:hAnsi="微软雅黑" w:hint="eastAsia"/>
          <w:sz w:val="32"/>
          <w:szCs w:val="32"/>
        </w:rPr>
        <w:t>[</w:t>
      </w:r>
      <w:r w:rsidR="0000263D">
        <w:rPr>
          <w:rStyle w:val="af0"/>
          <w:rFonts w:ascii="微软雅黑" w:eastAsia="微软雅黑" w:hAnsi="微软雅黑" w:hint="eastAsia"/>
          <w:sz w:val="32"/>
          <w:szCs w:val="32"/>
        </w:rPr>
        <w:footnoteReference w:id="2"/>
      </w:r>
      <w:r w:rsidR="0000263D">
        <w:rPr>
          <w:rStyle w:val="af0"/>
          <w:rFonts w:ascii="微软雅黑" w:eastAsia="微软雅黑" w:hAnsi="微软雅黑" w:hint="eastAsia"/>
          <w:sz w:val="32"/>
          <w:szCs w:val="32"/>
        </w:rPr>
        <w:t>]</w:t>
      </w:r>
    </w:p>
    <w:p w14:paraId="57050C03" w14:textId="0E82361A" w:rsidR="005E6027" w:rsidRDefault="00CB58D8" w:rsidP="005E6027">
      <w:pPr>
        <w:pStyle w:val="1"/>
        <w:spacing w:before="120" w:after="120" w:line="480" w:lineRule="exact"/>
        <w:jc w:val="left"/>
        <w:rPr>
          <w:rFonts w:ascii="黑体" w:eastAsia="黑体" w:hAnsi="黑体" w:hint="eastAsia"/>
          <w:szCs w:val="36"/>
        </w:rPr>
      </w:pPr>
      <w:bookmarkStart w:id="11" w:name="_Toc243943833"/>
      <w:r>
        <w:rPr>
          <w:rFonts w:ascii="黑体" w:eastAsia="黑体" w:hAnsi="黑体" w:hint="eastAsia"/>
          <w:szCs w:val="36"/>
        </w:rPr>
        <w:lastRenderedPageBreak/>
        <w:t>3</w:t>
      </w:r>
      <w:r w:rsidR="005E6027" w:rsidRPr="005E6027">
        <w:rPr>
          <w:rFonts w:ascii="黑体" w:eastAsia="黑体" w:hAnsi="黑体" w:hint="eastAsia"/>
          <w:szCs w:val="36"/>
        </w:rPr>
        <w:t>.</w:t>
      </w:r>
      <w:r w:rsidR="005453E3">
        <w:rPr>
          <w:rFonts w:ascii="黑体" w:eastAsia="黑体" w:hAnsi="黑体" w:hint="eastAsia"/>
          <w:szCs w:val="36"/>
        </w:rPr>
        <w:t>日共候选人成功补选县议员，工会反对政府调整工时政策</w:t>
      </w:r>
      <w:bookmarkEnd w:id="11"/>
    </w:p>
    <w:p w14:paraId="1C7E934D" w14:textId="7F6F350E" w:rsidR="005E6027" w:rsidRPr="005E6027" w:rsidRDefault="005E6027" w:rsidP="005E6027">
      <w:pPr>
        <w:spacing w:before="60" w:after="60" w:line="480" w:lineRule="exact"/>
        <w:ind w:firstLine="640"/>
        <w:rPr>
          <w:rFonts w:ascii="微软雅黑" w:eastAsia="微软雅黑" w:hAnsi="微软雅黑" w:hint="eastAsia"/>
          <w:sz w:val="32"/>
          <w:szCs w:val="32"/>
        </w:rPr>
      </w:pPr>
      <w:r w:rsidRPr="005E6027">
        <w:rPr>
          <w:rFonts w:ascii="微软雅黑" w:eastAsia="微软雅黑" w:hAnsi="微软雅黑" w:hint="eastAsia"/>
          <w:sz w:val="32"/>
          <w:szCs w:val="32"/>
        </w:rPr>
        <w:t>2026年</w:t>
      </w:r>
      <w:r w:rsidRPr="005E6027">
        <w:rPr>
          <w:rFonts w:ascii="微软雅黑" w:eastAsia="微软雅黑" w:hAnsi="微软雅黑"/>
          <w:sz w:val="32"/>
          <w:szCs w:val="32"/>
        </w:rPr>
        <w:t>8月9日，日本共产党候选人诸冈美纪</w:t>
      </w:r>
      <w:r w:rsidRPr="005E6027">
        <w:rPr>
          <w:rFonts w:ascii="微软雅黑" w:eastAsia="微软雅黑" w:hAnsi="微软雅黑" w:hint="eastAsia"/>
          <w:sz w:val="32"/>
          <w:szCs w:val="32"/>
        </w:rPr>
        <w:t>（</w:t>
      </w:r>
      <w:r w:rsidRPr="005E6027">
        <w:rPr>
          <w:rFonts w:ascii="微软雅黑" w:eastAsia="微软雅黑" w:hAnsi="微软雅黑"/>
          <w:sz w:val="32"/>
          <w:szCs w:val="32"/>
        </w:rPr>
        <w:t>Morooka Miki</w:t>
      </w:r>
      <w:r w:rsidRPr="005E6027">
        <w:rPr>
          <w:rFonts w:ascii="微软雅黑" w:eastAsia="微软雅黑" w:hAnsi="微软雅黑" w:hint="eastAsia"/>
          <w:sz w:val="32"/>
          <w:szCs w:val="32"/>
        </w:rPr>
        <w:t>）</w:t>
      </w:r>
      <w:r w:rsidRPr="005E6027">
        <w:rPr>
          <w:rFonts w:ascii="微软雅黑" w:eastAsia="微软雅黑" w:hAnsi="微软雅黑"/>
          <w:sz w:val="32"/>
          <w:szCs w:val="32"/>
        </w:rPr>
        <w:t>在长野县议会补选中获得18650票</w:t>
      </w:r>
      <w:r w:rsidRPr="005E6027">
        <w:rPr>
          <w:rFonts w:ascii="微软雅黑" w:eastAsia="微软雅黑" w:hAnsi="微软雅黑" w:hint="eastAsia"/>
          <w:sz w:val="32"/>
          <w:szCs w:val="32"/>
        </w:rPr>
        <w:t>，</w:t>
      </w:r>
      <w:r w:rsidRPr="005E6027">
        <w:rPr>
          <w:rFonts w:ascii="微软雅黑" w:eastAsia="微软雅黑" w:hAnsi="微软雅黑"/>
          <w:sz w:val="32"/>
          <w:szCs w:val="32"/>
        </w:rPr>
        <w:t>击败包括日本维新会候选人在内的3名竞争者</w:t>
      </w:r>
      <w:r w:rsidR="00C61BD7">
        <w:rPr>
          <w:rFonts w:ascii="微软雅黑" w:eastAsia="微软雅黑" w:hAnsi="微软雅黑" w:hint="eastAsia"/>
          <w:sz w:val="32"/>
          <w:szCs w:val="32"/>
        </w:rPr>
        <w:t>而</w:t>
      </w:r>
      <w:r w:rsidRPr="005E6027">
        <w:rPr>
          <w:rFonts w:ascii="微软雅黑" w:eastAsia="微软雅黑" w:hAnsi="微软雅黑" w:hint="eastAsia"/>
          <w:sz w:val="32"/>
          <w:szCs w:val="32"/>
        </w:rPr>
        <w:t>成功</w:t>
      </w:r>
      <w:r w:rsidRPr="005E6027">
        <w:rPr>
          <w:rFonts w:ascii="微软雅黑" w:eastAsia="微软雅黑" w:hAnsi="微软雅黑"/>
          <w:sz w:val="32"/>
          <w:szCs w:val="32"/>
        </w:rPr>
        <w:t>当选</w:t>
      </w:r>
      <w:r w:rsidR="00C61BD7">
        <w:rPr>
          <w:rFonts w:ascii="微软雅黑" w:eastAsia="微软雅黑" w:hAnsi="微软雅黑" w:hint="eastAsia"/>
          <w:sz w:val="32"/>
          <w:szCs w:val="32"/>
        </w:rPr>
        <w:t>长野县议员</w:t>
      </w:r>
      <w:r w:rsidR="005453E3">
        <w:rPr>
          <w:rFonts w:ascii="微软雅黑" w:eastAsia="微软雅黑" w:hAnsi="微软雅黑" w:hint="eastAsia"/>
          <w:sz w:val="32"/>
          <w:szCs w:val="32"/>
        </w:rPr>
        <w:t>。因此，</w:t>
      </w:r>
      <w:r w:rsidRPr="005E6027">
        <w:rPr>
          <w:rFonts w:ascii="微软雅黑" w:eastAsia="微软雅黑" w:hAnsi="微软雅黑"/>
          <w:sz w:val="32"/>
          <w:szCs w:val="32"/>
        </w:rPr>
        <w:t>日共在</w:t>
      </w:r>
      <w:r w:rsidRPr="005E6027">
        <w:rPr>
          <w:rFonts w:ascii="微软雅黑" w:eastAsia="微软雅黑" w:hAnsi="微软雅黑" w:hint="eastAsia"/>
          <w:sz w:val="32"/>
          <w:szCs w:val="32"/>
        </w:rPr>
        <w:t>长野</w:t>
      </w:r>
      <w:r w:rsidRPr="005E6027">
        <w:rPr>
          <w:rFonts w:ascii="微软雅黑" w:eastAsia="微软雅黑" w:hAnsi="微软雅黑"/>
          <w:sz w:val="32"/>
          <w:szCs w:val="32"/>
        </w:rPr>
        <w:t>县议会的议席由5席增至6席，并恢复</w:t>
      </w:r>
      <w:r w:rsidR="005453E3">
        <w:rPr>
          <w:rFonts w:ascii="微软雅黑" w:eastAsia="微软雅黑" w:hAnsi="微软雅黑" w:hint="eastAsia"/>
          <w:sz w:val="32"/>
          <w:szCs w:val="32"/>
        </w:rPr>
        <w:t>了</w:t>
      </w:r>
      <w:r w:rsidRPr="005E6027">
        <w:rPr>
          <w:rFonts w:ascii="微软雅黑" w:eastAsia="微软雅黑" w:hAnsi="微软雅黑" w:hint="eastAsia"/>
          <w:sz w:val="32"/>
          <w:szCs w:val="32"/>
        </w:rPr>
        <w:t>代表</w:t>
      </w:r>
      <w:r w:rsidRPr="005E6027">
        <w:rPr>
          <w:rFonts w:ascii="微软雅黑" w:eastAsia="微软雅黑" w:hAnsi="微软雅黑"/>
          <w:sz w:val="32"/>
          <w:szCs w:val="32"/>
        </w:rPr>
        <w:t>质询权。诸冈美纪表示，此次竞选期间广泛倾听</w:t>
      </w:r>
      <w:r w:rsidRPr="005E6027">
        <w:rPr>
          <w:rFonts w:ascii="微软雅黑" w:eastAsia="微软雅黑" w:hAnsi="微软雅黑" w:hint="eastAsia"/>
          <w:sz w:val="32"/>
          <w:szCs w:val="32"/>
        </w:rPr>
        <w:t>了</w:t>
      </w:r>
      <w:r w:rsidRPr="005E6027">
        <w:rPr>
          <w:rFonts w:ascii="微软雅黑" w:eastAsia="微软雅黑" w:hAnsi="微软雅黑"/>
          <w:sz w:val="32"/>
          <w:szCs w:val="32"/>
        </w:rPr>
        <w:t>民众对医疗、护理等服务的需求，获得</w:t>
      </w:r>
      <w:r w:rsidRPr="005E6027">
        <w:rPr>
          <w:rFonts w:ascii="微软雅黑" w:eastAsia="微软雅黑" w:hAnsi="微软雅黑" w:hint="eastAsia"/>
          <w:sz w:val="32"/>
          <w:szCs w:val="32"/>
        </w:rPr>
        <w:t>了</w:t>
      </w:r>
      <w:r w:rsidRPr="005E6027">
        <w:rPr>
          <w:rFonts w:ascii="微软雅黑" w:eastAsia="微软雅黑" w:hAnsi="微软雅黑"/>
          <w:sz w:val="32"/>
          <w:szCs w:val="32"/>
        </w:rPr>
        <w:t>部分中间选民以及平时支持立宪民主党、中道改革联盟和自由民主党的选民</w:t>
      </w:r>
      <w:r w:rsidR="005453E3">
        <w:rPr>
          <w:rFonts w:ascii="微软雅黑" w:eastAsia="微软雅黑" w:hAnsi="微软雅黑" w:hint="eastAsia"/>
          <w:sz w:val="32"/>
          <w:szCs w:val="32"/>
        </w:rPr>
        <w:t>的</w:t>
      </w:r>
      <w:r w:rsidRPr="005E6027">
        <w:rPr>
          <w:rFonts w:ascii="微软雅黑" w:eastAsia="微软雅黑" w:hAnsi="微软雅黑"/>
          <w:sz w:val="32"/>
          <w:szCs w:val="32"/>
        </w:rPr>
        <w:t>支持。日本共产党县议员团负责人毛利荣子</w:t>
      </w:r>
      <w:r w:rsidRPr="005E6027">
        <w:rPr>
          <w:rFonts w:ascii="微软雅黑" w:eastAsia="微软雅黑" w:hAnsi="微软雅黑" w:hint="eastAsia"/>
          <w:sz w:val="32"/>
          <w:szCs w:val="32"/>
        </w:rPr>
        <w:t>（</w:t>
      </w:r>
      <w:r w:rsidRPr="005E6027">
        <w:rPr>
          <w:rFonts w:ascii="微软雅黑" w:eastAsia="微软雅黑" w:hAnsi="微软雅黑"/>
          <w:sz w:val="32"/>
          <w:szCs w:val="32"/>
        </w:rPr>
        <w:t>Mori Eiko</w:t>
      </w:r>
      <w:r w:rsidRPr="005E6027">
        <w:rPr>
          <w:rFonts w:ascii="微软雅黑" w:eastAsia="微软雅黑" w:hAnsi="微软雅黑" w:hint="eastAsia"/>
          <w:sz w:val="32"/>
          <w:szCs w:val="32"/>
        </w:rPr>
        <w:t>）</w:t>
      </w:r>
      <w:r w:rsidRPr="005E6027">
        <w:rPr>
          <w:rFonts w:ascii="微软雅黑" w:eastAsia="微软雅黑" w:hAnsi="微软雅黑"/>
          <w:sz w:val="32"/>
          <w:szCs w:val="32"/>
        </w:rPr>
        <w:t>表示，将利用增加的议席进一步维护地方自治、实现民众诉求。</w:t>
      </w:r>
    </w:p>
    <w:p w14:paraId="3EE5AEB7" w14:textId="722B0BD9" w:rsidR="005E6027" w:rsidRPr="005E6027" w:rsidRDefault="005E6027" w:rsidP="005E6027">
      <w:pPr>
        <w:spacing w:before="60" w:after="60" w:line="480" w:lineRule="exact"/>
        <w:ind w:firstLine="640"/>
        <w:rPr>
          <w:rFonts w:ascii="微软雅黑" w:eastAsia="微软雅黑" w:hAnsi="微软雅黑" w:hint="eastAsia"/>
          <w:sz w:val="32"/>
          <w:szCs w:val="32"/>
        </w:rPr>
      </w:pPr>
      <w:r w:rsidRPr="005E6027">
        <w:rPr>
          <w:rFonts w:ascii="微软雅黑" w:eastAsia="微软雅黑" w:hAnsi="微软雅黑"/>
          <w:sz w:val="32"/>
          <w:szCs w:val="32"/>
        </w:rPr>
        <w:t>8月19日，日本厚生劳动省宣布调整劳动监察指导政策，不再统一要求各工作场所将月加班时间控制在45小时以内，而是依据企业与工会签订的《劳动基准法》第36条协定及各工作场所实际情况进行指导</w:t>
      </w:r>
      <w:r w:rsidRPr="005E6027">
        <w:rPr>
          <w:rFonts w:ascii="微软雅黑" w:eastAsia="微软雅黑" w:hAnsi="微软雅黑" w:hint="eastAsia"/>
          <w:sz w:val="32"/>
          <w:szCs w:val="32"/>
        </w:rPr>
        <w:t>，</w:t>
      </w:r>
      <w:r w:rsidRPr="005E6027">
        <w:rPr>
          <w:rFonts w:ascii="微软雅黑" w:eastAsia="微软雅黑" w:hAnsi="微软雅黑"/>
          <w:sz w:val="32"/>
          <w:szCs w:val="32"/>
        </w:rPr>
        <w:t>新政策将于9月</w:t>
      </w:r>
      <w:r w:rsidRPr="005E6027">
        <w:rPr>
          <w:rFonts w:ascii="微软雅黑" w:eastAsia="微软雅黑" w:hAnsi="微软雅黑" w:hint="eastAsia"/>
          <w:sz w:val="32"/>
          <w:szCs w:val="32"/>
        </w:rPr>
        <w:t>起</w:t>
      </w:r>
      <w:r w:rsidRPr="005E6027">
        <w:rPr>
          <w:rFonts w:ascii="微软雅黑" w:eastAsia="微软雅黑" w:hAnsi="微软雅黑"/>
          <w:sz w:val="32"/>
          <w:szCs w:val="32"/>
        </w:rPr>
        <w:t>实施。</w:t>
      </w:r>
      <w:r w:rsidR="005453E3">
        <w:rPr>
          <w:rFonts w:ascii="微软雅黑" w:eastAsia="微软雅黑" w:hAnsi="微软雅黑" w:hint="eastAsia"/>
          <w:sz w:val="32"/>
          <w:szCs w:val="32"/>
        </w:rPr>
        <w:t>对此，</w:t>
      </w:r>
      <w:r w:rsidRPr="005E6027">
        <w:rPr>
          <w:rFonts w:ascii="微软雅黑" w:eastAsia="微软雅黑" w:hAnsi="微软雅黑"/>
          <w:sz w:val="32"/>
          <w:szCs w:val="32"/>
        </w:rPr>
        <w:t>全国劳动组合总联合（全</w:t>
      </w:r>
      <w:r w:rsidR="005453E3">
        <w:rPr>
          <w:rFonts w:ascii="微软雅黑" w:eastAsia="微软雅黑" w:hAnsi="微软雅黑" w:hint="eastAsia"/>
          <w:sz w:val="32"/>
          <w:szCs w:val="32"/>
        </w:rPr>
        <w:t>劳联</w:t>
      </w:r>
      <w:r w:rsidRPr="005E6027">
        <w:rPr>
          <w:rFonts w:ascii="微软雅黑" w:eastAsia="微软雅黑" w:hAnsi="微软雅黑"/>
          <w:sz w:val="32"/>
          <w:szCs w:val="32"/>
        </w:rPr>
        <w:t>）常任干部土井直树</w:t>
      </w:r>
      <w:r w:rsidRPr="005E6027">
        <w:rPr>
          <w:rFonts w:ascii="微软雅黑" w:eastAsia="微软雅黑" w:hAnsi="微软雅黑" w:hint="eastAsia"/>
          <w:sz w:val="32"/>
          <w:szCs w:val="32"/>
        </w:rPr>
        <w:t>（</w:t>
      </w:r>
      <w:r w:rsidRPr="005E6027">
        <w:rPr>
          <w:rFonts w:ascii="微软雅黑" w:eastAsia="微软雅黑" w:hAnsi="微软雅黑"/>
          <w:sz w:val="32"/>
          <w:szCs w:val="32"/>
        </w:rPr>
        <w:t>Doi Naoki</w:t>
      </w:r>
      <w:r w:rsidRPr="005E6027">
        <w:rPr>
          <w:rFonts w:ascii="微软雅黑" w:eastAsia="微软雅黑" w:hAnsi="微软雅黑" w:hint="eastAsia"/>
          <w:sz w:val="32"/>
          <w:szCs w:val="32"/>
        </w:rPr>
        <w:t>）</w:t>
      </w:r>
      <w:r w:rsidRPr="005E6027">
        <w:rPr>
          <w:rFonts w:ascii="微软雅黑" w:eastAsia="微软雅黑" w:hAnsi="微软雅黑"/>
          <w:sz w:val="32"/>
          <w:szCs w:val="32"/>
        </w:rPr>
        <w:t>表示反对，认为这一调整背离</w:t>
      </w:r>
      <w:r w:rsidRPr="005E6027">
        <w:rPr>
          <w:rFonts w:ascii="微软雅黑" w:eastAsia="微软雅黑" w:hAnsi="微软雅黑" w:hint="eastAsia"/>
          <w:sz w:val="32"/>
          <w:szCs w:val="32"/>
        </w:rPr>
        <w:t>了</w:t>
      </w:r>
      <w:r w:rsidRPr="005E6027">
        <w:rPr>
          <w:rFonts w:ascii="微软雅黑" w:eastAsia="微软雅黑" w:hAnsi="微软雅黑"/>
          <w:sz w:val="32"/>
          <w:szCs w:val="32"/>
        </w:rPr>
        <w:t>8小时工作制原则，</w:t>
      </w:r>
      <w:r w:rsidRPr="005E6027">
        <w:rPr>
          <w:rFonts w:ascii="微软雅黑" w:eastAsia="微软雅黑" w:hAnsi="微软雅黑" w:hint="eastAsia"/>
          <w:sz w:val="32"/>
          <w:szCs w:val="32"/>
        </w:rPr>
        <w:t>将会</w:t>
      </w:r>
      <w:r w:rsidRPr="005E6027">
        <w:rPr>
          <w:rFonts w:ascii="微软雅黑" w:eastAsia="微软雅黑" w:hAnsi="微软雅黑"/>
          <w:sz w:val="32"/>
          <w:szCs w:val="32"/>
        </w:rPr>
        <w:t>削弱</w:t>
      </w:r>
      <w:r w:rsidRPr="005E6027">
        <w:rPr>
          <w:rFonts w:ascii="微软雅黑" w:eastAsia="微软雅黑" w:hAnsi="微软雅黑" w:hint="eastAsia"/>
          <w:sz w:val="32"/>
          <w:szCs w:val="32"/>
        </w:rPr>
        <w:t>劳动法规</w:t>
      </w:r>
      <w:r w:rsidRPr="005E6027">
        <w:rPr>
          <w:rFonts w:ascii="微软雅黑" w:eastAsia="微软雅黑" w:hAnsi="微软雅黑"/>
          <w:sz w:val="32"/>
          <w:szCs w:val="32"/>
        </w:rPr>
        <w:t>保护劳动者、改善劳动条件的职责。</w:t>
      </w:r>
      <w:r w:rsidR="0000263D">
        <w:rPr>
          <w:rStyle w:val="af0"/>
          <w:rFonts w:ascii="微软雅黑" w:eastAsia="微软雅黑" w:hAnsi="微软雅黑" w:hint="eastAsia"/>
          <w:sz w:val="32"/>
          <w:szCs w:val="32"/>
        </w:rPr>
        <w:t>[</w:t>
      </w:r>
      <w:r w:rsidR="0000263D">
        <w:rPr>
          <w:rStyle w:val="af0"/>
          <w:rFonts w:ascii="微软雅黑" w:eastAsia="微软雅黑" w:hAnsi="微软雅黑" w:hint="eastAsia"/>
          <w:sz w:val="32"/>
          <w:szCs w:val="32"/>
        </w:rPr>
        <w:footnoteReference w:id="3"/>
      </w:r>
      <w:r w:rsidR="0000263D">
        <w:rPr>
          <w:rStyle w:val="af0"/>
          <w:rFonts w:ascii="微软雅黑" w:eastAsia="微软雅黑" w:hAnsi="微软雅黑" w:hint="eastAsia"/>
          <w:sz w:val="32"/>
          <w:szCs w:val="32"/>
        </w:rPr>
        <w:t>]</w:t>
      </w:r>
    </w:p>
    <w:p w14:paraId="1C1C5975" w14:textId="39BECC6E" w:rsidR="005E6027" w:rsidRPr="005E6027" w:rsidRDefault="00CB58D8" w:rsidP="005E6027">
      <w:pPr>
        <w:pStyle w:val="1"/>
        <w:spacing w:before="120" w:after="120" w:line="480" w:lineRule="exact"/>
        <w:jc w:val="left"/>
        <w:rPr>
          <w:rFonts w:ascii="黑体" w:eastAsia="黑体" w:hAnsi="黑体" w:hint="eastAsia"/>
          <w:szCs w:val="36"/>
        </w:rPr>
      </w:pPr>
      <w:bookmarkStart w:id="12" w:name="_Hlk243248631"/>
      <w:bookmarkStart w:id="13" w:name="_Toc243943834"/>
      <w:r>
        <w:rPr>
          <w:rFonts w:ascii="黑体" w:eastAsia="黑体" w:hAnsi="黑体" w:hint="eastAsia"/>
          <w:szCs w:val="36"/>
        </w:rPr>
        <w:lastRenderedPageBreak/>
        <w:t>4</w:t>
      </w:r>
      <w:r w:rsidR="005E6027">
        <w:rPr>
          <w:rFonts w:ascii="黑体" w:eastAsia="黑体" w:hAnsi="黑体" w:hint="eastAsia"/>
          <w:szCs w:val="36"/>
        </w:rPr>
        <w:t>.</w:t>
      </w:r>
      <w:r w:rsidR="005E6027" w:rsidRPr="005E6027">
        <w:rPr>
          <w:rFonts w:ascii="黑体" w:eastAsia="黑体" w:hAnsi="黑体"/>
          <w:szCs w:val="36"/>
        </w:rPr>
        <w:t>哈萨克斯坦社会主义运动</w:t>
      </w:r>
      <w:r w:rsidR="005E6027" w:rsidRPr="005E6027">
        <w:rPr>
          <w:rFonts w:ascii="黑体" w:eastAsia="黑体" w:hAnsi="黑体" w:hint="eastAsia"/>
          <w:szCs w:val="36"/>
        </w:rPr>
        <w:t>抗议</w:t>
      </w:r>
      <w:r w:rsidR="003300EB">
        <w:rPr>
          <w:rFonts w:ascii="黑体" w:eastAsia="黑体" w:hAnsi="黑体" w:hint="eastAsia"/>
          <w:szCs w:val="36"/>
        </w:rPr>
        <w:t>中亚及南高加索</w:t>
      </w:r>
      <w:r w:rsidR="005E6027" w:rsidRPr="005E6027">
        <w:rPr>
          <w:rFonts w:ascii="黑体" w:eastAsia="黑体" w:hAnsi="黑体" w:hint="eastAsia"/>
          <w:szCs w:val="36"/>
        </w:rPr>
        <w:t>地区反共行为</w:t>
      </w:r>
      <w:bookmarkEnd w:id="13"/>
    </w:p>
    <w:p w14:paraId="2FE61287" w14:textId="77777777" w:rsidR="00E4600E" w:rsidRDefault="005E6027" w:rsidP="005E6027">
      <w:pPr>
        <w:spacing w:before="60" w:after="60" w:line="480" w:lineRule="exact"/>
        <w:ind w:firstLine="640"/>
        <w:rPr>
          <w:rFonts w:ascii="微软雅黑" w:eastAsia="微软雅黑" w:hAnsi="微软雅黑" w:hint="eastAsia"/>
          <w:sz w:val="32"/>
          <w:szCs w:val="32"/>
        </w:rPr>
      </w:pPr>
      <w:r w:rsidRPr="005E6027">
        <w:rPr>
          <w:rFonts w:ascii="微软雅黑" w:eastAsia="微软雅黑" w:hAnsi="微软雅黑" w:hint="eastAsia"/>
          <w:sz w:val="32"/>
          <w:szCs w:val="32"/>
        </w:rPr>
        <w:t>2026年8月18日，哈萨克斯坦社会主义运动</w:t>
      </w:r>
      <w:r w:rsidR="00E4600E">
        <w:rPr>
          <w:rFonts w:ascii="微软雅黑" w:eastAsia="微软雅黑" w:hAnsi="微软雅黑" w:hint="eastAsia"/>
          <w:sz w:val="32"/>
          <w:szCs w:val="32"/>
        </w:rPr>
        <w:t>（</w:t>
      </w:r>
      <w:r w:rsidR="00E4600E" w:rsidRPr="00E4600E">
        <w:rPr>
          <w:rFonts w:ascii="微软雅黑" w:eastAsia="微软雅黑" w:hAnsi="微软雅黑"/>
          <w:sz w:val="32"/>
          <w:szCs w:val="32"/>
        </w:rPr>
        <w:t>Socialist</w:t>
      </w:r>
      <w:r w:rsidR="00E4600E">
        <w:rPr>
          <w:rFonts w:ascii="微软雅黑" w:eastAsia="微软雅黑" w:hAnsi="微软雅黑" w:hint="eastAsia"/>
          <w:sz w:val="32"/>
          <w:szCs w:val="32"/>
        </w:rPr>
        <w:t xml:space="preserve"> </w:t>
      </w:r>
      <w:r w:rsidR="00E4600E" w:rsidRPr="00E4600E">
        <w:rPr>
          <w:rFonts w:ascii="微软雅黑" w:eastAsia="微软雅黑" w:hAnsi="微软雅黑"/>
          <w:sz w:val="32"/>
          <w:szCs w:val="32"/>
        </w:rPr>
        <w:t>Movement</w:t>
      </w:r>
      <w:r w:rsidR="00E4600E">
        <w:rPr>
          <w:rFonts w:ascii="微软雅黑" w:eastAsia="微软雅黑" w:hAnsi="微软雅黑" w:hint="eastAsia"/>
          <w:sz w:val="32"/>
          <w:szCs w:val="32"/>
        </w:rPr>
        <w:t xml:space="preserve"> </w:t>
      </w:r>
      <w:r w:rsidR="00E4600E" w:rsidRPr="00E4600E">
        <w:rPr>
          <w:rFonts w:ascii="微软雅黑" w:eastAsia="微软雅黑" w:hAnsi="微软雅黑"/>
          <w:sz w:val="32"/>
          <w:szCs w:val="32"/>
        </w:rPr>
        <w:t>of</w:t>
      </w:r>
      <w:r w:rsidR="00E4600E">
        <w:rPr>
          <w:rFonts w:ascii="微软雅黑" w:eastAsia="微软雅黑" w:hAnsi="微软雅黑" w:hint="eastAsia"/>
          <w:sz w:val="32"/>
          <w:szCs w:val="32"/>
        </w:rPr>
        <w:t xml:space="preserve"> </w:t>
      </w:r>
      <w:r w:rsidR="00E4600E" w:rsidRPr="00E4600E">
        <w:rPr>
          <w:rFonts w:ascii="微软雅黑" w:eastAsia="微软雅黑" w:hAnsi="微软雅黑"/>
          <w:sz w:val="32"/>
          <w:szCs w:val="32"/>
        </w:rPr>
        <w:t>Kazakhstan</w:t>
      </w:r>
      <w:r w:rsidR="00E4600E">
        <w:rPr>
          <w:rFonts w:ascii="微软雅黑" w:eastAsia="微软雅黑" w:hAnsi="微软雅黑" w:hint="eastAsia"/>
          <w:sz w:val="32"/>
          <w:szCs w:val="32"/>
        </w:rPr>
        <w:t>）</w:t>
      </w:r>
      <w:r w:rsidRPr="005E6027">
        <w:rPr>
          <w:rFonts w:ascii="微软雅黑" w:eastAsia="微软雅黑" w:hAnsi="微软雅黑" w:hint="eastAsia"/>
          <w:sz w:val="32"/>
          <w:szCs w:val="32"/>
        </w:rPr>
        <w:t>政治委员会发表声明，要求立即释放乌兹别克斯坦左翼活动人士、</w:t>
      </w:r>
      <w:r w:rsidR="00E4600E">
        <w:rPr>
          <w:rFonts w:ascii="微软雅黑" w:eastAsia="微软雅黑" w:hAnsi="微软雅黑" w:hint="eastAsia"/>
          <w:sz w:val="32"/>
          <w:szCs w:val="32"/>
        </w:rPr>
        <w:t>网络</w:t>
      </w:r>
      <w:r w:rsidRPr="005E6027">
        <w:rPr>
          <w:rFonts w:ascii="微软雅黑" w:eastAsia="微软雅黑" w:hAnsi="微软雅黑" w:hint="eastAsia"/>
          <w:sz w:val="32"/>
          <w:szCs w:val="32"/>
        </w:rPr>
        <w:t>博主阿齐兹·哈基莫夫（Aziz Khakimov）以及突厥国家组织（Organization of Turkic States）成员国中因政治观点获刑的政治犯。</w:t>
      </w:r>
    </w:p>
    <w:p w14:paraId="4813039E" w14:textId="02B7B9F7" w:rsidR="005E6027" w:rsidRDefault="005E6027" w:rsidP="005E6027">
      <w:pPr>
        <w:spacing w:before="60" w:after="60" w:line="480" w:lineRule="exact"/>
        <w:ind w:firstLine="640"/>
        <w:rPr>
          <w:rFonts w:ascii="微软雅黑" w:eastAsia="微软雅黑" w:hAnsi="微软雅黑" w:hint="eastAsia"/>
          <w:sz w:val="32"/>
          <w:szCs w:val="32"/>
        </w:rPr>
      </w:pPr>
      <w:r w:rsidRPr="005E6027">
        <w:rPr>
          <w:rFonts w:ascii="微软雅黑" w:eastAsia="微软雅黑" w:hAnsi="微软雅黑" w:hint="eastAsia"/>
          <w:sz w:val="32"/>
          <w:szCs w:val="32"/>
        </w:rPr>
        <w:t>声明中</w:t>
      </w:r>
      <w:r w:rsidR="00E4600E">
        <w:rPr>
          <w:rFonts w:ascii="微软雅黑" w:eastAsia="微软雅黑" w:hAnsi="微软雅黑" w:hint="eastAsia"/>
          <w:sz w:val="32"/>
          <w:szCs w:val="32"/>
        </w:rPr>
        <w:t>说</w:t>
      </w:r>
      <w:r w:rsidRPr="005E6027">
        <w:rPr>
          <w:rFonts w:ascii="微软雅黑" w:eastAsia="微软雅黑" w:hAnsi="微软雅黑" w:hint="eastAsia"/>
          <w:sz w:val="32"/>
          <w:szCs w:val="32"/>
        </w:rPr>
        <w:t>，哈基莫夫因反对为1918年至1944年间</w:t>
      </w:r>
      <w:r w:rsidR="00E4600E">
        <w:rPr>
          <w:rFonts w:ascii="微软雅黑" w:eastAsia="微软雅黑" w:hAnsi="微软雅黑" w:hint="eastAsia"/>
          <w:sz w:val="32"/>
          <w:szCs w:val="32"/>
        </w:rPr>
        <w:t>反对苏维埃</w:t>
      </w:r>
      <w:r w:rsidRPr="005E6027">
        <w:rPr>
          <w:rFonts w:ascii="微软雅黑" w:eastAsia="微软雅黑" w:hAnsi="微软雅黑" w:hint="eastAsia"/>
          <w:sz w:val="32"/>
          <w:szCs w:val="32"/>
        </w:rPr>
        <w:t>的巴斯马奇运动（Basmachestvo）领导人平反，被以“煽动仇恨”罪判处4年2个月监禁。哈萨克斯坦社会主义运动同时指出，乌兹别克斯坦议员、“民族复兴</w:t>
      </w:r>
      <w:r w:rsidR="00E4600E" w:rsidRPr="005E6027">
        <w:rPr>
          <w:rFonts w:ascii="微软雅黑" w:eastAsia="微软雅黑" w:hAnsi="微软雅黑" w:hint="eastAsia"/>
          <w:sz w:val="32"/>
          <w:szCs w:val="32"/>
        </w:rPr>
        <w:t>”党</w:t>
      </w:r>
      <w:r w:rsidRPr="005E6027">
        <w:rPr>
          <w:rFonts w:ascii="微软雅黑" w:eastAsia="微软雅黑" w:hAnsi="微软雅黑" w:hint="eastAsia"/>
          <w:sz w:val="32"/>
          <w:szCs w:val="32"/>
        </w:rPr>
        <w:t>（Milliy Tiklanish）领导人阿利舍尔·卡德罗夫（Alisher Kadyrov）多次主张禁止共产主义意识形态和苏联</w:t>
      </w:r>
      <w:r w:rsidR="00E4600E">
        <w:rPr>
          <w:rFonts w:ascii="微软雅黑" w:eastAsia="微软雅黑" w:hAnsi="微软雅黑" w:hint="eastAsia"/>
          <w:sz w:val="32"/>
          <w:szCs w:val="32"/>
        </w:rPr>
        <w:t>标志</w:t>
      </w:r>
      <w:r w:rsidRPr="005E6027">
        <w:rPr>
          <w:rFonts w:ascii="微软雅黑" w:eastAsia="微软雅黑" w:hAnsi="微软雅黑" w:hint="eastAsia"/>
          <w:sz w:val="32"/>
          <w:szCs w:val="32"/>
        </w:rPr>
        <w:t>；哈萨克斯坦“光明道路</w:t>
      </w:r>
      <w:r w:rsidR="00E4600E">
        <w:rPr>
          <w:rFonts w:ascii="微软雅黑" w:eastAsia="微软雅黑" w:hAnsi="微软雅黑" w:hint="eastAsia"/>
          <w:sz w:val="32"/>
          <w:szCs w:val="32"/>
        </w:rPr>
        <w:t>”党</w:t>
      </w:r>
      <w:r w:rsidRPr="005E6027">
        <w:rPr>
          <w:rFonts w:ascii="微软雅黑" w:eastAsia="微软雅黑" w:hAnsi="微软雅黑" w:hint="eastAsia"/>
          <w:sz w:val="32"/>
          <w:szCs w:val="32"/>
        </w:rPr>
        <w:t>（Aq Jol）议员也曾提出类似主张，</w:t>
      </w:r>
      <w:r w:rsidR="00E4600E">
        <w:rPr>
          <w:rFonts w:ascii="微软雅黑" w:eastAsia="微软雅黑" w:hAnsi="微软雅黑" w:hint="eastAsia"/>
          <w:sz w:val="32"/>
          <w:szCs w:val="32"/>
        </w:rPr>
        <w:t>甚至</w:t>
      </w:r>
      <w:r w:rsidRPr="005E6027">
        <w:rPr>
          <w:rFonts w:ascii="微软雅黑" w:eastAsia="微软雅黑" w:hAnsi="微软雅黑" w:hint="eastAsia"/>
          <w:sz w:val="32"/>
          <w:szCs w:val="32"/>
        </w:rPr>
        <w:t>还要为纳粹</w:t>
      </w:r>
      <w:r w:rsidR="00E4600E">
        <w:rPr>
          <w:rFonts w:ascii="微软雅黑" w:eastAsia="微软雅黑" w:hAnsi="微软雅黑" w:hint="eastAsia"/>
          <w:sz w:val="32"/>
          <w:szCs w:val="32"/>
        </w:rPr>
        <w:t>党卫军</w:t>
      </w:r>
      <w:r w:rsidRPr="005E6027">
        <w:rPr>
          <w:rFonts w:ascii="微软雅黑" w:eastAsia="微软雅黑" w:hAnsi="微软雅黑" w:hint="eastAsia"/>
          <w:sz w:val="32"/>
          <w:szCs w:val="32"/>
        </w:rPr>
        <w:t>突厥斯坦军团平反。声明还提及</w:t>
      </w:r>
      <w:r w:rsidR="00E4600E">
        <w:rPr>
          <w:rFonts w:ascii="微软雅黑" w:eastAsia="微软雅黑" w:hAnsi="微软雅黑" w:hint="eastAsia"/>
          <w:sz w:val="32"/>
          <w:szCs w:val="32"/>
        </w:rPr>
        <w:t>了</w:t>
      </w:r>
      <w:r w:rsidRPr="005E6027">
        <w:rPr>
          <w:rFonts w:ascii="微软雅黑" w:eastAsia="微软雅黑" w:hAnsi="微软雅黑" w:hint="eastAsia"/>
          <w:sz w:val="32"/>
          <w:szCs w:val="32"/>
        </w:rPr>
        <w:t>阿塞拜疆4名共产主义者因展示苏联和阿塞拜疆苏维埃社会主义共和国旗帜</w:t>
      </w:r>
      <w:r w:rsidR="00E4600E">
        <w:rPr>
          <w:rFonts w:ascii="微软雅黑" w:eastAsia="微软雅黑" w:hAnsi="微软雅黑" w:hint="eastAsia"/>
          <w:sz w:val="32"/>
          <w:szCs w:val="32"/>
        </w:rPr>
        <w:t>而</w:t>
      </w:r>
      <w:r w:rsidRPr="005E6027">
        <w:rPr>
          <w:rFonts w:ascii="微软雅黑" w:eastAsia="微软雅黑" w:hAnsi="微软雅黑" w:hint="eastAsia"/>
          <w:sz w:val="32"/>
          <w:szCs w:val="32"/>
        </w:rPr>
        <w:t>被判刑的案件，要求释放以上</w:t>
      </w:r>
      <w:r w:rsidR="00E4600E">
        <w:rPr>
          <w:rFonts w:ascii="微软雅黑" w:eastAsia="微软雅黑" w:hAnsi="微软雅黑" w:hint="eastAsia"/>
          <w:sz w:val="32"/>
          <w:szCs w:val="32"/>
        </w:rPr>
        <w:t>同志</w:t>
      </w:r>
      <w:r w:rsidRPr="005E6027">
        <w:rPr>
          <w:rFonts w:ascii="微软雅黑" w:eastAsia="微软雅黑" w:hAnsi="微软雅黑" w:hint="eastAsia"/>
          <w:sz w:val="32"/>
          <w:szCs w:val="32"/>
        </w:rPr>
        <w:t>以及突厥国家组织各国因政治观点获刑的博主和记者等进步人士。</w:t>
      </w:r>
      <w:r w:rsidR="0000263D">
        <w:rPr>
          <w:rStyle w:val="af0"/>
          <w:rFonts w:ascii="微软雅黑" w:eastAsia="微软雅黑" w:hAnsi="微软雅黑" w:hint="eastAsia"/>
          <w:sz w:val="32"/>
          <w:szCs w:val="32"/>
        </w:rPr>
        <w:t>[</w:t>
      </w:r>
      <w:r w:rsidR="0000263D">
        <w:rPr>
          <w:rStyle w:val="af0"/>
          <w:rFonts w:ascii="微软雅黑" w:eastAsia="微软雅黑" w:hAnsi="微软雅黑" w:hint="eastAsia"/>
          <w:sz w:val="32"/>
          <w:szCs w:val="32"/>
        </w:rPr>
        <w:footnoteReference w:id="4"/>
      </w:r>
      <w:r w:rsidR="0000263D">
        <w:rPr>
          <w:rStyle w:val="af0"/>
          <w:rFonts w:ascii="微软雅黑" w:eastAsia="微软雅黑" w:hAnsi="微软雅黑" w:hint="eastAsia"/>
          <w:sz w:val="32"/>
          <w:szCs w:val="32"/>
        </w:rPr>
        <w:t>]</w:t>
      </w:r>
    </w:p>
    <w:p w14:paraId="6ECB4ACD" w14:textId="348891EA" w:rsidR="005E6027" w:rsidRPr="005E6027" w:rsidRDefault="00CB58D8" w:rsidP="005E6027">
      <w:pPr>
        <w:pStyle w:val="1"/>
        <w:spacing w:before="120" w:after="120" w:line="480" w:lineRule="exact"/>
        <w:jc w:val="left"/>
        <w:rPr>
          <w:rFonts w:ascii="黑体" w:eastAsia="黑体" w:hAnsi="黑体" w:hint="eastAsia"/>
          <w:szCs w:val="36"/>
        </w:rPr>
      </w:pPr>
      <w:bookmarkStart w:id="14" w:name="_Toc243943835"/>
      <w:r>
        <w:rPr>
          <w:rFonts w:ascii="黑体" w:eastAsia="黑体" w:hAnsi="黑体" w:hint="eastAsia"/>
          <w:szCs w:val="36"/>
        </w:rPr>
        <w:lastRenderedPageBreak/>
        <w:t>5</w:t>
      </w:r>
      <w:r w:rsidR="005E6027">
        <w:rPr>
          <w:rFonts w:ascii="黑体" w:eastAsia="黑体" w:hAnsi="黑体" w:hint="eastAsia"/>
          <w:szCs w:val="36"/>
        </w:rPr>
        <w:t>.</w:t>
      </w:r>
      <w:r w:rsidR="005E6027" w:rsidRPr="005E6027">
        <w:rPr>
          <w:rFonts w:ascii="黑体" w:eastAsia="黑体" w:hAnsi="黑体"/>
          <w:szCs w:val="36"/>
        </w:rPr>
        <w:t>南亚共产党</w:t>
      </w:r>
      <w:r w:rsidR="005E6027" w:rsidRPr="005E6027">
        <w:rPr>
          <w:rFonts w:ascii="黑体" w:eastAsia="黑体" w:hAnsi="黑体" w:hint="eastAsia"/>
          <w:szCs w:val="36"/>
        </w:rPr>
        <w:t>声援</w:t>
      </w:r>
      <w:r w:rsidR="005E6027" w:rsidRPr="005E6027">
        <w:rPr>
          <w:rFonts w:ascii="黑体" w:eastAsia="黑体" w:hAnsi="黑体"/>
          <w:szCs w:val="36"/>
        </w:rPr>
        <w:t>尼泊尔</w:t>
      </w:r>
      <w:r w:rsidR="00E4600E">
        <w:rPr>
          <w:rFonts w:ascii="黑体" w:eastAsia="黑体" w:hAnsi="黑体" w:hint="eastAsia"/>
          <w:szCs w:val="36"/>
        </w:rPr>
        <w:t>受</w:t>
      </w:r>
      <w:r w:rsidR="005E6027" w:rsidRPr="005E6027">
        <w:rPr>
          <w:rFonts w:ascii="黑体" w:eastAsia="黑体" w:hAnsi="黑体"/>
          <w:szCs w:val="36"/>
        </w:rPr>
        <w:t>灾</w:t>
      </w:r>
      <w:r w:rsidR="000971AA">
        <w:rPr>
          <w:rFonts w:ascii="黑体" w:eastAsia="黑体" w:hAnsi="黑体" w:hint="eastAsia"/>
          <w:szCs w:val="36"/>
        </w:rPr>
        <w:t>人民</w:t>
      </w:r>
      <w:bookmarkEnd w:id="14"/>
    </w:p>
    <w:p w14:paraId="6F9BD0D0" w14:textId="2A03E05A" w:rsidR="000971AA" w:rsidRDefault="005E6027" w:rsidP="005E6027">
      <w:pPr>
        <w:spacing w:before="60" w:after="60" w:line="480" w:lineRule="exact"/>
        <w:ind w:firstLine="640"/>
        <w:rPr>
          <w:rFonts w:ascii="微软雅黑" w:eastAsia="微软雅黑" w:hAnsi="微软雅黑" w:hint="eastAsia"/>
          <w:sz w:val="32"/>
          <w:szCs w:val="32"/>
        </w:rPr>
      </w:pPr>
      <w:r w:rsidRPr="005E6027">
        <w:rPr>
          <w:rFonts w:ascii="微软雅黑" w:eastAsia="微软雅黑" w:hAnsi="微软雅黑" w:hint="eastAsia"/>
          <w:sz w:val="32"/>
          <w:szCs w:val="32"/>
        </w:rPr>
        <w:t>2026年</w:t>
      </w:r>
      <w:r w:rsidRPr="005E6027">
        <w:rPr>
          <w:rFonts w:ascii="微软雅黑" w:eastAsia="微软雅黑" w:hAnsi="微软雅黑"/>
          <w:sz w:val="32"/>
          <w:szCs w:val="32"/>
        </w:rPr>
        <w:t>8月26日，尼泊尔拉苏瓦县博特科西河发生严重洪灾，并波及努瓦科特、达丁等地。8月27日，尼泊尔共产党（联合马列）</w:t>
      </w:r>
      <w:r w:rsidR="00E4600E">
        <w:rPr>
          <w:rFonts w:ascii="微软雅黑" w:eastAsia="微软雅黑" w:hAnsi="微软雅黑" w:hint="eastAsia"/>
          <w:sz w:val="32"/>
          <w:szCs w:val="32"/>
        </w:rPr>
        <w:t>（CPN(UML)）</w:t>
      </w:r>
      <w:r w:rsidRPr="005E6027">
        <w:rPr>
          <w:rFonts w:ascii="微软雅黑" w:eastAsia="微软雅黑" w:hAnsi="微软雅黑"/>
          <w:sz w:val="32"/>
          <w:szCs w:val="32"/>
        </w:rPr>
        <w:t>总书记处</w:t>
      </w:r>
      <w:r w:rsidRPr="005E6027">
        <w:rPr>
          <w:rFonts w:ascii="微软雅黑" w:eastAsia="微软雅黑" w:hAnsi="微软雅黑" w:hint="eastAsia"/>
          <w:sz w:val="32"/>
          <w:szCs w:val="32"/>
        </w:rPr>
        <w:t>召开</w:t>
      </w:r>
      <w:r w:rsidRPr="005E6027">
        <w:rPr>
          <w:rFonts w:ascii="微软雅黑" w:eastAsia="微软雅黑" w:hAnsi="微软雅黑"/>
          <w:sz w:val="32"/>
          <w:szCs w:val="32"/>
        </w:rPr>
        <w:t>会议</w:t>
      </w:r>
      <w:r w:rsidRPr="005E6027">
        <w:rPr>
          <w:rFonts w:ascii="微软雅黑" w:eastAsia="微软雅黑" w:hAnsi="微软雅黑" w:hint="eastAsia"/>
          <w:sz w:val="32"/>
          <w:szCs w:val="32"/>
        </w:rPr>
        <w:t>，</w:t>
      </w:r>
      <w:r w:rsidRPr="005E6027">
        <w:rPr>
          <w:rFonts w:ascii="微软雅黑" w:eastAsia="微软雅黑" w:hAnsi="微软雅黑"/>
          <w:sz w:val="32"/>
          <w:szCs w:val="32"/>
        </w:rPr>
        <w:t>要求政府立即加强搜救、转移高风险地区居民、救治伤员并调集</w:t>
      </w:r>
      <w:r w:rsidR="000971AA">
        <w:rPr>
          <w:rFonts w:ascii="微软雅黑" w:eastAsia="微软雅黑" w:hAnsi="微软雅黑" w:hint="eastAsia"/>
          <w:sz w:val="32"/>
          <w:szCs w:val="32"/>
        </w:rPr>
        <w:t>资源应对</w:t>
      </w:r>
      <w:r w:rsidRPr="005E6027">
        <w:rPr>
          <w:rFonts w:ascii="微软雅黑" w:eastAsia="微软雅黑" w:hAnsi="微软雅黑"/>
          <w:sz w:val="32"/>
          <w:szCs w:val="32"/>
        </w:rPr>
        <w:t>灾害，党主席奥利</w:t>
      </w:r>
      <w:r w:rsidRPr="005E6027">
        <w:rPr>
          <w:rFonts w:ascii="微软雅黑" w:eastAsia="微软雅黑" w:hAnsi="微软雅黑" w:hint="eastAsia"/>
          <w:sz w:val="32"/>
          <w:szCs w:val="32"/>
        </w:rPr>
        <w:t>（Oli）</w:t>
      </w:r>
      <w:r w:rsidRPr="005E6027">
        <w:rPr>
          <w:rFonts w:ascii="微软雅黑" w:eastAsia="微软雅黑" w:hAnsi="微软雅黑"/>
          <w:sz w:val="32"/>
          <w:szCs w:val="32"/>
        </w:rPr>
        <w:t>号召党员、干部和民选代表参与搜救及救灾。</w:t>
      </w:r>
    </w:p>
    <w:p w14:paraId="33C64E73" w14:textId="4551D66C" w:rsidR="005E6027" w:rsidRPr="005E6027" w:rsidRDefault="005E6027" w:rsidP="005E6027">
      <w:pPr>
        <w:spacing w:before="60" w:after="60" w:line="480" w:lineRule="exact"/>
        <w:ind w:firstLine="640"/>
        <w:rPr>
          <w:rFonts w:ascii="微软雅黑" w:eastAsia="微软雅黑" w:hAnsi="微软雅黑" w:hint="eastAsia"/>
          <w:sz w:val="32"/>
          <w:szCs w:val="32"/>
        </w:rPr>
      </w:pPr>
      <w:r w:rsidRPr="005E6027">
        <w:rPr>
          <w:rFonts w:ascii="微软雅黑" w:eastAsia="微软雅黑" w:hAnsi="微软雅黑"/>
          <w:sz w:val="32"/>
          <w:szCs w:val="32"/>
        </w:rPr>
        <w:t>8月28日，孟加拉国东孟加拉无产阶级党（PBSP）国际部发表声明，向遇难者家属表示哀悼，并声援尼泊尔革命共产党</w:t>
      </w:r>
      <w:r w:rsidRPr="005E6027">
        <w:rPr>
          <w:rFonts w:ascii="微软雅黑" w:eastAsia="微软雅黑" w:hAnsi="微软雅黑" w:hint="eastAsia"/>
          <w:sz w:val="32"/>
          <w:szCs w:val="32"/>
        </w:rPr>
        <w:t>（RCPN）</w:t>
      </w:r>
      <w:r w:rsidRPr="005E6027">
        <w:rPr>
          <w:rFonts w:ascii="微软雅黑" w:eastAsia="微软雅黑" w:hAnsi="微软雅黑"/>
          <w:sz w:val="32"/>
          <w:szCs w:val="32"/>
        </w:rPr>
        <w:t>，认为气候变化及资本主义发展模式加剧了灾害影响，呼吁支持受灾群众，并反对 “破坏自然的帝国主义体系”。声明还指出，洪灾影响已波及印度比哈尔邦，呼吁孟加拉国人民就跨境河流权益开展斗争。</w:t>
      </w:r>
      <w:r w:rsidR="0000263D">
        <w:rPr>
          <w:rStyle w:val="af0"/>
          <w:rFonts w:ascii="微软雅黑" w:eastAsia="微软雅黑" w:hAnsi="微软雅黑" w:hint="eastAsia"/>
          <w:sz w:val="32"/>
          <w:szCs w:val="32"/>
        </w:rPr>
        <w:t>[</w:t>
      </w:r>
      <w:r w:rsidR="0000263D">
        <w:rPr>
          <w:rStyle w:val="af0"/>
          <w:rFonts w:ascii="微软雅黑" w:eastAsia="微软雅黑" w:hAnsi="微软雅黑" w:hint="eastAsia"/>
          <w:sz w:val="32"/>
          <w:szCs w:val="32"/>
        </w:rPr>
        <w:footnoteReference w:id="5"/>
      </w:r>
      <w:r w:rsidR="0000263D">
        <w:rPr>
          <w:rStyle w:val="af0"/>
          <w:rFonts w:ascii="微软雅黑" w:eastAsia="微软雅黑" w:hAnsi="微软雅黑" w:hint="eastAsia"/>
          <w:sz w:val="32"/>
          <w:szCs w:val="32"/>
        </w:rPr>
        <w:t>]</w:t>
      </w:r>
    </w:p>
    <w:p w14:paraId="0FD4CDA4" w14:textId="5AE2C2A1" w:rsidR="00AD7526" w:rsidRPr="00AD7526" w:rsidRDefault="00CB58D8" w:rsidP="00AD7526">
      <w:pPr>
        <w:pStyle w:val="1"/>
        <w:spacing w:before="120" w:after="120" w:line="480" w:lineRule="exact"/>
        <w:jc w:val="left"/>
        <w:rPr>
          <w:rFonts w:ascii="黑体" w:eastAsia="黑体" w:hAnsi="黑体" w:hint="eastAsia"/>
          <w:szCs w:val="36"/>
        </w:rPr>
      </w:pPr>
      <w:bookmarkStart w:id="15" w:name="_Toc243943836"/>
      <w:r>
        <w:rPr>
          <w:rFonts w:ascii="黑体" w:eastAsia="黑体" w:hAnsi="黑体" w:hint="eastAsia"/>
          <w:szCs w:val="36"/>
        </w:rPr>
        <w:t>6</w:t>
      </w:r>
      <w:r w:rsidR="00AD7526" w:rsidRPr="00AD7526">
        <w:rPr>
          <w:rFonts w:ascii="黑体" w:eastAsia="黑体" w:hAnsi="黑体" w:hint="eastAsia"/>
          <w:szCs w:val="36"/>
        </w:rPr>
        <w:t>.</w:t>
      </w:r>
      <w:r w:rsidR="00AD7526" w:rsidRPr="00AD7526">
        <w:rPr>
          <w:rFonts w:ascii="黑体" w:eastAsia="黑体" w:hAnsi="黑体"/>
          <w:szCs w:val="36"/>
        </w:rPr>
        <w:t>印度北方邦</w:t>
      </w:r>
      <w:r w:rsidR="00AD7526" w:rsidRPr="00AD7526">
        <w:rPr>
          <w:rFonts w:ascii="黑体" w:eastAsia="黑体" w:hAnsi="黑体" w:hint="eastAsia"/>
          <w:szCs w:val="36"/>
        </w:rPr>
        <w:t>警方</w:t>
      </w:r>
      <w:r w:rsidR="00AD7526" w:rsidRPr="00AD7526">
        <w:rPr>
          <w:rFonts w:ascii="黑体" w:eastAsia="黑体" w:hAnsi="黑体"/>
          <w:szCs w:val="36"/>
        </w:rPr>
        <w:t>非法软禁印共成员</w:t>
      </w:r>
      <w:bookmarkEnd w:id="15"/>
    </w:p>
    <w:p w14:paraId="4F1104C8" w14:textId="71C2ADB1" w:rsidR="00AD7526" w:rsidRPr="00AD7526" w:rsidRDefault="00AD7526" w:rsidP="00AD7526">
      <w:pPr>
        <w:spacing w:before="60" w:after="60" w:line="480" w:lineRule="exact"/>
        <w:ind w:firstLine="640"/>
        <w:rPr>
          <w:rFonts w:ascii="微软雅黑" w:eastAsia="微软雅黑" w:hAnsi="微软雅黑" w:hint="eastAsia"/>
          <w:sz w:val="32"/>
          <w:szCs w:val="32"/>
        </w:rPr>
      </w:pPr>
      <w:r w:rsidRPr="00AD7526">
        <w:rPr>
          <w:rFonts w:ascii="微软雅黑" w:eastAsia="微软雅黑" w:hAnsi="微软雅黑" w:hint="eastAsia"/>
          <w:sz w:val="32"/>
          <w:szCs w:val="32"/>
        </w:rPr>
        <w:t>2026年</w:t>
      </w:r>
      <w:r w:rsidRPr="00AD7526">
        <w:rPr>
          <w:rFonts w:ascii="微软雅黑" w:eastAsia="微软雅黑" w:hAnsi="微软雅黑"/>
          <w:sz w:val="32"/>
          <w:szCs w:val="32"/>
        </w:rPr>
        <w:t>8月31日，印度共产党（CPI）总书记D</w:t>
      </w:r>
      <w:r w:rsidRPr="00AD7526">
        <w:rPr>
          <w:rFonts w:ascii="微软雅黑" w:eastAsia="微软雅黑" w:hAnsi="微软雅黑" w:hint="eastAsia"/>
          <w:sz w:val="32"/>
          <w:szCs w:val="32"/>
        </w:rPr>
        <w:t>·拉贾（D. Raja）</w:t>
      </w:r>
      <w:r w:rsidRPr="00AD7526">
        <w:rPr>
          <w:rFonts w:ascii="微软雅黑" w:eastAsia="微软雅黑" w:hAnsi="微软雅黑"/>
          <w:sz w:val="32"/>
          <w:szCs w:val="32"/>
        </w:rPr>
        <w:t>致函印度</w:t>
      </w:r>
      <w:r w:rsidR="000971AA">
        <w:rPr>
          <w:rFonts w:ascii="微软雅黑" w:eastAsia="微软雅黑" w:hAnsi="微软雅黑" w:hint="eastAsia"/>
          <w:sz w:val="32"/>
          <w:szCs w:val="32"/>
        </w:rPr>
        <w:t>联邦</w:t>
      </w:r>
      <w:r w:rsidRPr="00AD7526">
        <w:rPr>
          <w:rFonts w:ascii="微软雅黑" w:eastAsia="微软雅黑" w:hAnsi="微软雅黑"/>
          <w:sz w:val="32"/>
          <w:szCs w:val="32"/>
        </w:rPr>
        <w:t>内政部长阿米特·沙阿</w:t>
      </w:r>
      <w:r w:rsidRPr="00AD7526">
        <w:rPr>
          <w:rFonts w:ascii="微软雅黑" w:eastAsia="微软雅黑" w:hAnsi="微软雅黑" w:hint="eastAsia"/>
          <w:sz w:val="32"/>
          <w:szCs w:val="32"/>
        </w:rPr>
        <w:t>（Amit Shah）</w:t>
      </w:r>
      <w:r w:rsidRPr="00AD7526">
        <w:rPr>
          <w:rFonts w:ascii="微软雅黑" w:eastAsia="微软雅黑" w:hAnsi="微软雅黑"/>
          <w:sz w:val="32"/>
          <w:szCs w:val="32"/>
        </w:rPr>
        <w:t>，抗议北方邦多地警方对印共领导人和党员实施“非法软禁”。</w:t>
      </w:r>
    </w:p>
    <w:p w14:paraId="7BBF27F3" w14:textId="713B3457" w:rsidR="005E6027" w:rsidRDefault="00AD7526" w:rsidP="003E5B01">
      <w:pPr>
        <w:spacing w:before="60" w:after="60" w:line="480" w:lineRule="exact"/>
        <w:ind w:firstLine="640"/>
        <w:rPr>
          <w:rFonts w:ascii="微软雅黑" w:eastAsia="微软雅黑" w:hAnsi="微软雅黑"/>
          <w:sz w:val="32"/>
          <w:szCs w:val="32"/>
        </w:rPr>
      </w:pPr>
      <w:r w:rsidRPr="00AD7526">
        <w:rPr>
          <w:rFonts w:ascii="微软雅黑" w:eastAsia="微软雅黑" w:hAnsi="微软雅黑" w:hint="eastAsia"/>
          <w:sz w:val="32"/>
          <w:szCs w:val="32"/>
        </w:rPr>
        <w:t>拉贾表示，</w:t>
      </w:r>
      <w:r w:rsidRPr="00AD7526">
        <w:rPr>
          <w:rFonts w:ascii="微软雅黑" w:eastAsia="微软雅黑" w:hAnsi="微软雅黑"/>
          <w:sz w:val="32"/>
          <w:szCs w:val="32"/>
        </w:rPr>
        <w:t>印共原计划于9月1日在新德里拉姆里拉广场举行全</w:t>
      </w:r>
      <w:r w:rsidRPr="00AD7526">
        <w:rPr>
          <w:rFonts w:ascii="微软雅黑" w:eastAsia="微软雅黑" w:hAnsi="微软雅黑" w:hint="eastAsia"/>
          <w:sz w:val="32"/>
          <w:szCs w:val="32"/>
        </w:rPr>
        <w:t>国</w:t>
      </w:r>
      <w:r w:rsidRPr="00AD7526">
        <w:rPr>
          <w:rFonts w:ascii="微软雅黑" w:eastAsia="微软雅黑" w:hAnsi="微软雅黑"/>
          <w:sz w:val="32"/>
          <w:szCs w:val="32"/>
        </w:rPr>
        <w:t>集会，政府部门此前已批准集会许可</w:t>
      </w:r>
      <w:r w:rsidRPr="00AD7526">
        <w:rPr>
          <w:rFonts w:ascii="微软雅黑" w:eastAsia="微软雅黑" w:hAnsi="微软雅黑" w:hint="eastAsia"/>
          <w:sz w:val="32"/>
          <w:szCs w:val="32"/>
        </w:rPr>
        <w:t>，</w:t>
      </w:r>
      <w:r w:rsidRPr="00AD7526">
        <w:rPr>
          <w:rFonts w:ascii="微软雅黑" w:eastAsia="微软雅黑" w:hAnsi="微软雅黑"/>
          <w:sz w:val="32"/>
          <w:szCs w:val="32"/>
        </w:rPr>
        <w:t>来自</w:t>
      </w:r>
      <w:r w:rsidRPr="00AD7526">
        <w:rPr>
          <w:rFonts w:ascii="微软雅黑" w:eastAsia="微软雅黑" w:hAnsi="微软雅黑"/>
          <w:sz w:val="32"/>
          <w:szCs w:val="32"/>
        </w:rPr>
        <w:lastRenderedPageBreak/>
        <w:t>北方邦偏远地区的党员和群众正准备赴</w:t>
      </w:r>
      <w:r w:rsidR="000971AA">
        <w:rPr>
          <w:rFonts w:ascii="微软雅黑" w:eastAsia="微软雅黑" w:hAnsi="微软雅黑" w:hint="eastAsia"/>
          <w:sz w:val="32"/>
          <w:szCs w:val="32"/>
        </w:rPr>
        <w:t>新</w:t>
      </w:r>
      <w:r w:rsidRPr="00AD7526">
        <w:rPr>
          <w:rFonts w:ascii="微软雅黑" w:eastAsia="微软雅黑" w:hAnsi="微软雅黑"/>
          <w:sz w:val="32"/>
          <w:szCs w:val="32"/>
        </w:rPr>
        <w:t>德里参加集会</w:t>
      </w:r>
      <w:r w:rsidRPr="00AD7526">
        <w:rPr>
          <w:rFonts w:ascii="微软雅黑" w:eastAsia="微软雅黑" w:hAnsi="微软雅黑" w:hint="eastAsia"/>
          <w:sz w:val="32"/>
          <w:szCs w:val="32"/>
        </w:rPr>
        <w:t>。</w:t>
      </w:r>
      <w:r w:rsidRPr="00AD7526">
        <w:rPr>
          <w:rFonts w:ascii="微软雅黑" w:eastAsia="微软雅黑" w:hAnsi="微软雅黑"/>
          <w:sz w:val="32"/>
          <w:szCs w:val="32"/>
        </w:rPr>
        <w:t>但印共总部接到</w:t>
      </w:r>
      <w:r w:rsidRPr="00AD7526">
        <w:rPr>
          <w:rFonts w:ascii="微软雅黑" w:eastAsia="微软雅黑" w:hAnsi="微软雅黑" w:hint="eastAsia"/>
          <w:sz w:val="32"/>
          <w:szCs w:val="32"/>
        </w:rPr>
        <w:t>多起</w:t>
      </w:r>
      <w:r w:rsidRPr="00AD7526">
        <w:rPr>
          <w:rFonts w:ascii="微软雅黑" w:eastAsia="微软雅黑" w:hAnsi="微软雅黑"/>
          <w:sz w:val="32"/>
          <w:szCs w:val="32"/>
        </w:rPr>
        <w:t>报告称，阿里格尔、哈特拉斯、加济阿巴德、桑巴尔、沙贾汉普尔</w:t>
      </w:r>
      <w:r w:rsidRPr="00AD7526">
        <w:rPr>
          <w:rFonts w:ascii="微软雅黑" w:eastAsia="微软雅黑" w:hAnsi="微软雅黑" w:hint="eastAsia"/>
          <w:sz w:val="32"/>
          <w:szCs w:val="32"/>
        </w:rPr>
        <w:t>（Aligarh, Hatharas, Ghaziabad, Sambhal, Shahjahanpur）</w:t>
      </w:r>
      <w:r w:rsidRPr="00AD7526">
        <w:rPr>
          <w:rFonts w:ascii="微软雅黑" w:eastAsia="微软雅黑" w:hAnsi="微软雅黑"/>
          <w:sz w:val="32"/>
          <w:szCs w:val="32"/>
        </w:rPr>
        <w:t>等地</w:t>
      </w:r>
      <w:r w:rsidRPr="00AD7526">
        <w:rPr>
          <w:rFonts w:ascii="微软雅黑" w:eastAsia="微软雅黑" w:hAnsi="微软雅黑" w:hint="eastAsia"/>
          <w:sz w:val="32"/>
          <w:szCs w:val="32"/>
        </w:rPr>
        <w:t>的</w:t>
      </w:r>
      <w:r w:rsidRPr="00AD7526">
        <w:rPr>
          <w:rFonts w:ascii="微软雅黑" w:eastAsia="微软雅黑" w:hAnsi="微软雅黑"/>
          <w:sz w:val="32"/>
          <w:szCs w:val="32"/>
        </w:rPr>
        <w:t>警方对印共</w:t>
      </w:r>
      <w:r w:rsidRPr="00AD7526">
        <w:rPr>
          <w:rFonts w:ascii="微软雅黑" w:eastAsia="微软雅黑" w:hAnsi="微软雅黑" w:hint="eastAsia"/>
          <w:sz w:val="32"/>
          <w:szCs w:val="32"/>
        </w:rPr>
        <w:t>党</w:t>
      </w:r>
      <w:r w:rsidRPr="00AD7526">
        <w:rPr>
          <w:rFonts w:ascii="微软雅黑" w:eastAsia="微软雅黑" w:hAnsi="微软雅黑"/>
          <w:sz w:val="32"/>
          <w:szCs w:val="32"/>
        </w:rPr>
        <w:t>员</w:t>
      </w:r>
      <w:r w:rsidR="000971AA">
        <w:rPr>
          <w:rFonts w:ascii="微软雅黑" w:eastAsia="微软雅黑" w:hAnsi="微软雅黑" w:hint="eastAsia"/>
          <w:sz w:val="32"/>
          <w:szCs w:val="32"/>
        </w:rPr>
        <w:t>实施</w:t>
      </w:r>
      <w:r w:rsidRPr="00AD7526">
        <w:rPr>
          <w:rFonts w:ascii="微软雅黑" w:eastAsia="微软雅黑" w:hAnsi="微软雅黑"/>
          <w:sz w:val="32"/>
          <w:szCs w:val="32"/>
        </w:rPr>
        <w:t>骚扰并限制其出行，部分地区</w:t>
      </w:r>
      <w:r w:rsidRPr="00AD7526">
        <w:rPr>
          <w:rFonts w:ascii="微软雅黑" w:eastAsia="微软雅黑" w:hAnsi="微软雅黑" w:hint="eastAsia"/>
          <w:sz w:val="32"/>
          <w:szCs w:val="32"/>
        </w:rPr>
        <w:t>的</w:t>
      </w:r>
      <w:r w:rsidRPr="00AD7526">
        <w:rPr>
          <w:rFonts w:ascii="微软雅黑" w:eastAsia="微软雅黑" w:hAnsi="微软雅黑"/>
          <w:sz w:val="32"/>
          <w:szCs w:val="32"/>
        </w:rPr>
        <w:t>警察还威胁</w:t>
      </w:r>
      <w:r w:rsidRPr="00AD7526">
        <w:rPr>
          <w:rFonts w:ascii="微软雅黑" w:eastAsia="微软雅黑" w:hAnsi="微软雅黑" w:hint="eastAsia"/>
          <w:sz w:val="32"/>
          <w:szCs w:val="32"/>
        </w:rPr>
        <w:t>印共</w:t>
      </w:r>
      <w:r w:rsidRPr="00AD7526">
        <w:rPr>
          <w:rFonts w:ascii="微软雅黑" w:eastAsia="微软雅黑" w:hAnsi="微软雅黑"/>
          <w:sz w:val="32"/>
          <w:szCs w:val="32"/>
        </w:rPr>
        <w:t>党员不得</w:t>
      </w:r>
      <w:r w:rsidRPr="00AD7526">
        <w:rPr>
          <w:rFonts w:ascii="微软雅黑" w:eastAsia="微软雅黑" w:hAnsi="微软雅黑" w:hint="eastAsia"/>
          <w:sz w:val="32"/>
          <w:szCs w:val="32"/>
        </w:rPr>
        <w:t>前去</w:t>
      </w:r>
      <w:r w:rsidRPr="00AD7526">
        <w:rPr>
          <w:rFonts w:ascii="微软雅黑" w:eastAsia="微软雅黑" w:hAnsi="微软雅黑"/>
          <w:sz w:val="32"/>
          <w:szCs w:val="32"/>
        </w:rPr>
        <w:t>参加</w:t>
      </w:r>
      <w:r w:rsidRPr="00AD7526">
        <w:rPr>
          <w:rFonts w:ascii="微软雅黑" w:eastAsia="微软雅黑" w:hAnsi="微软雅黑" w:hint="eastAsia"/>
          <w:sz w:val="32"/>
          <w:szCs w:val="32"/>
        </w:rPr>
        <w:t>新</w:t>
      </w:r>
      <w:r w:rsidRPr="00AD7526">
        <w:rPr>
          <w:rFonts w:ascii="微软雅黑" w:eastAsia="微软雅黑" w:hAnsi="微软雅黑"/>
          <w:sz w:val="32"/>
          <w:szCs w:val="32"/>
        </w:rPr>
        <w:t>德里</w:t>
      </w:r>
      <w:r w:rsidRPr="00AD7526">
        <w:rPr>
          <w:rFonts w:ascii="微软雅黑" w:eastAsia="微软雅黑" w:hAnsi="微软雅黑" w:hint="eastAsia"/>
          <w:sz w:val="32"/>
          <w:szCs w:val="32"/>
        </w:rPr>
        <w:t>的</w:t>
      </w:r>
      <w:r w:rsidRPr="00AD7526">
        <w:rPr>
          <w:rFonts w:ascii="微软雅黑" w:eastAsia="微软雅黑" w:hAnsi="微软雅黑"/>
          <w:sz w:val="32"/>
          <w:szCs w:val="32"/>
        </w:rPr>
        <w:t>集会。</w:t>
      </w:r>
      <w:r w:rsidRPr="00AD7526">
        <w:rPr>
          <w:rFonts w:ascii="微软雅黑" w:eastAsia="微软雅黑" w:hAnsi="微软雅黑" w:hint="eastAsia"/>
          <w:sz w:val="32"/>
          <w:szCs w:val="32"/>
        </w:rPr>
        <w:t>拉贾</w:t>
      </w:r>
      <w:r w:rsidRPr="00AD7526">
        <w:rPr>
          <w:rFonts w:ascii="微软雅黑" w:eastAsia="微软雅黑" w:hAnsi="微软雅黑"/>
          <w:sz w:val="32"/>
          <w:szCs w:val="32"/>
        </w:rPr>
        <w:t>认为</w:t>
      </w:r>
      <w:r w:rsidRPr="00AD7526">
        <w:rPr>
          <w:rFonts w:ascii="微软雅黑" w:eastAsia="微软雅黑" w:hAnsi="微软雅黑" w:hint="eastAsia"/>
          <w:sz w:val="32"/>
          <w:szCs w:val="32"/>
        </w:rPr>
        <w:t>，</w:t>
      </w:r>
      <w:r w:rsidRPr="00AD7526">
        <w:rPr>
          <w:rFonts w:ascii="微软雅黑" w:eastAsia="微软雅黑" w:hAnsi="微软雅黑"/>
          <w:sz w:val="32"/>
          <w:szCs w:val="32"/>
        </w:rPr>
        <w:t>此举侵犯</w:t>
      </w:r>
      <w:r w:rsidRPr="00AD7526">
        <w:rPr>
          <w:rFonts w:ascii="微软雅黑" w:eastAsia="微软雅黑" w:hAnsi="微软雅黑" w:hint="eastAsia"/>
          <w:sz w:val="32"/>
          <w:szCs w:val="32"/>
        </w:rPr>
        <w:t>了</w:t>
      </w:r>
      <w:r w:rsidRPr="00AD7526">
        <w:rPr>
          <w:rFonts w:ascii="微软雅黑" w:eastAsia="微软雅黑" w:hAnsi="微软雅黑"/>
          <w:sz w:val="32"/>
          <w:szCs w:val="32"/>
        </w:rPr>
        <w:t>宪法</w:t>
      </w:r>
      <w:r w:rsidR="000971AA">
        <w:rPr>
          <w:rFonts w:ascii="微软雅黑" w:eastAsia="微软雅黑" w:hAnsi="微软雅黑" w:hint="eastAsia"/>
          <w:sz w:val="32"/>
          <w:szCs w:val="32"/>
        </w:rPr>
        <w:t>规定</w:t>
      </w:r>
      <w:r w:rsidRPr="00AD7526">
        <w:rPr>
          <w:rFonts w:ascii="微软雅黑" w:eastAsia="微软雅黑" w:hAnsi="微软雅黑"/>
          <w:sz w:val="32"/>
          <w:szCs w:val="32"/>
        </w:rPr>
        <w:t>的公民基本权利及政党的民主权利，要求内政部长干预并责令警方和地方行政部门停止相关行动。</w:t>
      </w:r>
      <w:r w:rsidR="0000263D">
        <w:rPr>
          <w:rStyle w:val="af0"/>
          <w:rFonts w:ascii="微软雅黑" w:eastAsia="微软雅黑" w:hAnsi="微软雅黑" w:hint="eastAsia"/>
          <w:sz w:val="32"/>
          <w:szCs w:val="32"/>
        </w:rPr>
        <w:t>[</w:t>
      </w:r>
      <w:r w:rsidR="0000263D">
        <w:rPr>
          <w:rStyle w:val="af0"/>
          <w:rFonts w:ascii="微软雅黑" w:eastAsia="微软雅黑" w:hAnsi="微软雅黑" w:hint="eastAsia"/>
          <w:sz w:val="32"/>
          <w:szCs w:val="32"/>
        </w:rPr>
        <w:footnoteReference w:id="6"/>
      </w:r>
      <w:r w:rsidR="0000263D">
        <w:rPr>
          <w:rStyle w:val="af0"/>
          <w:rFonts w:ascii="微软雅黑" w:eastAsia="微软雅黑" w:hAnsi="微软雅黑" w:hint="eastAsia"/>
          <w:sz w:val="32"/>
          <w:szCs w:val="32"/>
        </w:rPr>
        <w:t>]</w:t>
      </w:r>
    </w:p>
    <w:p w14:paraId="2E47C9F3" w14:textId="7B91A206" w:rsidR="00CB58D8" w:rsidRPr="005E6027" w:rsidRDefault="00CB58D8" w:rsidP="00CB58D8">
      <w:pPr>
        <w:pStyle w:val="1"/>
        <w:spacing w:before="120" w:after="120" w:line="480" w:lineRule="exact"/>
        <w:jc w:val="left"/>
        <w:rPr>
          <w:rFonts w:ascii="黑体" w:eastAsia="黑体" w:hAnsi="黑体" w:hint="eastAsia"/>
          <w:szCs w:val="36"/>
        </w:rPr>
      </w:pPr>
      <w:bookmarkStart w:id="16" w:name="_Toc243943837"/>
      <w:r>
        <w:rPr>
          <w:rFonts w:ascii="黑体" w:eastAsia="黑体" w:hAnsi="黑体" w:hint="eastAsia"/>
          <w:szCs w:val="36"/>
        </w:rPr>
        <w:t>7</w:t>
      </w:r>
      <w:r w:rsidRPr="00A63998">
        <w:rPr>
          <w:rFonts w:ascii="黑体" w:eastAsia="黑体" w:hAnsi="黑体" w:hint="eastAsia"/>
          <w:szCs w:val="36"/>
        </w:rPr>
        <w:t>.</w:t>
      </w:r>
      <w:r>
        <w:rPr>
          <w:rFonts w:ascii="黑体" w:eastAsia="黑体" w:hAnsi="黑体" w:hint="eastAsia"/>
          <w:szCs w:val="36"/>
        </w:rPr>
        <w:t>印度人民持续开展进步斗争</w:t>
      </w:r>
      <w:bookmarkEnd w:id="16"/>
    </w:p>
    <w:p w14:paraId="131B2CA6" w14:textId="77777777" w:rsidR="00CB58D8" w:rsidRPr="005E6027" w:rsidRDefault="00CB58D8" w:rsidP="00CB58D8">
      <w:pPr>
        <w:spacing w:before="60" w:after="60" w:line="480" w:lineRule="exact"/>
        <w:ind w:firstLine="640"/>
        <w:rPr>
          <w:rFonts w:ascii="微软雅黑" w:eastAsia="微软雅黑" w:hAnsi="微软雅黑" w:hint="eastAsia"/>
          <w:sz w:val="32"/>
          <w:szCs w:val="32"/>
        </w:rPr>
      </w:pPr>
      <w:r w:rsidRPr="005E6027">
        <w:rPr>
          <w:rFonts w:ascii="微软雅黑" w:eastAsia="微软雅黑" w:hAnsi="微软雅黑" w:hint="eastAsia"/>
          <w:sz w:val="32"/>
          <w:szCs w:val="32"/>
        </w:rPr>
        <w:t>2026年8月6日，安得拉邦维沙卡帕特南（Visakhapatnam）的居民和活动人士继续抗议大型人工智能数据中心项目，要求停止建设并开展环境影响评估。</w:t>
      </w:r>
      <w:r>
        <w:rPr>
          <w:rFonts w:ascii="微软雅黑" w:eastAsia="微软雅黑" w:hAnsi="微软雅黑" w:hint="eastAsia"/>
          <w:sz w:val="32"/>
          <w:szCs w:val="32"/>
        </w:rPr>
        <w:t>此前，</w:t>
      </w:r>
      <w:r w:rsidRPr="005E6027">
        <w:rPr>
          <w:rFonts w:ascii="微软雅黑" w:eastAsia="微软雅黑" w:hAnsi="微软雅黑" w:hint="eastAsia"/>
          <w:sz w:val="32"/>
          <w:szCs w:val="32"/>
        </w:rPr>
        <w:t>由“停止维沙卡帕特南数据中心”组织、人权论坛等参与的行动已持续数周，当地警方多次逮捕声援</w:t>
      </w:r>
      <w:r>
        <w:rPr>
          <w:rFonts w:ascii="微软雅黑" w:eastAsia="微软雅黑" w:hAnsi="微软雅黑" w:hint="eastAsia"/>
          <w:sz w:val="32"/>
          <w:szCs w:val="32"/>
        </w:rPr>
        <w:t>这场斗争</w:t>
      </w:r>
      <w:r w:rsidRPr="005E6027">
        <w:rPr>
          <w:rFonts w:ascii="微软雅黑" w:eastAsia="微软雅黑" w:hAnsi="微软雅黑" w:hint="eastAsia"/>
          <w:sz w:val="32"/>
          <w:szCs w:val="32"/>
        </w:rPr>
        <w:t>的左翼政党成员及其他活动人士，并阻挠宣传活动。</w:t>
      </w:r>
    </w:p>
    <w:p w14:paraId="148C86B8" w14:textId="77777777" w:rsidR="00CB58D8" w:rsidRPr="005E6027" w:rsidRDefault="00CB58D8" w:rsidP="00CB58D8">
      <w:pPr>
        <w:spacing w:before="60" w:after="60" w:line="480" w:lineRule="exact"/>
        <w:ind w:firstLine="640"/>
        <w:rPr>
          <w:rFonts w:ascii="微软雅黑" w:eastAsia="微软雅黑" w:hAnsi="微软雅黑" w:hint="eastAsia"/>
          <w:sz w:val="32"/>
          <w:szCs w:val="32"/>
        </w:rPr>
      </w:pPr>
      <w:r w:rsidRPr="005E6027">
        <w:rPr>
          <w:rFonts w:ascii="微软雅黑" w:eastAsia="微软雅黑" w:hAnsi="微软雅黑" w:hint="eastAsia"/>
          <w:sz w:val="32"/>
          <w:szCs w:val="32"/>
        </w:rPr>
        <w:t>8月10日，印度数十万农民、工人、学生、青年和妇女在全国多地举行示威，反对拟议中的印美贸易协定。</w:t>
      </w:r>
      <w:r>
        <w:rPr>
          <w:rFonts w:ascii="微软雅黑" w:eastAsia="微软雅黑" w:hAnsi="微软雅黑" w:hint="eastAsia"/>
          <w:sz w:val="32"/>
          <w:szCs w:val="32"/>
        </w:rPr>
        <w:t>示威</w:t>
      </w:r>
      <w:r w:rsidRPr="005E6027">
        <w:rPr>
          <w:rFonts w:ascii="微软雅黑" w:eastAsia="微软雅黑" w:hAnsi="微软雅黑" w:hint="eastAsia"/>
          <w:sz w:val="32"/>
          <w:szCs w:val="32"/>
        </w:rPr>
        <w:t>由联合农民阵线（SKM）、印度</w:t>
      </w:r>
      <w:r>
        <w:rPr>
          <w:rFonts w:ascii="微软雅黑" w:eastAsia="微软雅黑" w:hAnsi="微软雅黑" w:hint="eastAsia"/>
          <w:sz w:val="32"/>
          <w:szCs w:val="32"/>
        </w:rPr>
        <w:t>各</w:t>
      </w:r>
      <w:r w:rsidRPr="005E6027">
        <w:rPr>
          <w:rFonts w:ascii="微软雅黑" w:eastAsia="微软雅黑" w:hAnsi="微软雅黑" w:hint="eastAsia"/>
          <w:sz w:val="32"/>
          <w:szCs w:val="32"/>
        </w:rPr>
        <w:t>中央工会组织（CTUs）和全印农业工人协会（AIAWA）共同发起，参与者在西孟加拉邦、喀拉拉邦、泰米尔纳德邦等地游行，要求撤销印美贸易协定、制定农产品最低支持价格法、撤销四项劳动</w:t>
      </w:r>
      <w:r w:rsidRPr="005E6027">
        <w:rPr>
          <w:rFonts w:ascii="微软雅黑" w:eastAsia="微软雅黑" w:hAnsi="微软雅黑" w:hint="eastAsia"/>
          <w:sz w:val="32"/>
          <w:szCs w:val="32"/>
        </w:rPr>
        <w:lastRenderedPageBreak/>
        <w:t>法典、恢复国家农村就业保障计划（NREGA）、停止电力私有化和强制征地等。联合农民阵线警告，若政府不回应诉求，将于今年11月26日前后发动更大规模行动。</w:t>
      </w:r>
    </w:p>
    <w:p w14:paraId="5C8A7D98" w14:textId="66AE517B" w:rsidR="00CB58D8" w:rsidRPr="00CB58D8" w:rsidRDefault="00CB58D8" w:rsidP="00CB58D8">
      <w:pPr>
        <w:spacing w:before="60" w:after="60" w:line="480" w:lineRule="exact"/>
        <w:ind w:firstLine="640"/>
        <w:rPr>
          <w:rFonts w:ascii="微软雅黑" w:eastAsia="微软雅黑" w:hAnsi="微软雅黑" w:hint="eastAsia"/>
          <w:sz w:val="32"/>
          <w:szCs w:val="32"/>
        </w:rPr>
      </w:pPr>
      <w:r w:rsidRPr="005E6027">
        <w:rPr>
          <w:rFonts w:ascii="微软雅黑" w:eastAsia="微软雅黑" w:hAnsi="微软雅黑" w:hint="eastAsia"/>
          <w:sz w:val="32"/>
          <w:szCs w:val="32"/>
        </w:rPr>
        <w:t>8月20日，西孟加拉邦贾达普大学（Jadavpur University）遭到了隶属印度人民党</w:t>
      </w:r>
      <w:r>
        <w:rPr>
          <w:rFonts w:ascii="微软雅黑" w:eastAsia="微软雅黑" w:hAnsi="微软雅黑" w:hint="eastAsia"/>
          <w:sz w:val="32"/>
          <w:szCs w:val="32"/>
        </w:rPr>
        <w:t>（JVP）</w:t>
      </w:r>
      <w:r w:rsidRPr="005E6027">
        <w:rPr>
          <w:rFonts w:ascii="微软雅黑" w:eastAsia="微软雅黑" w:hAnsi="微软雅黑" w:hint="eastAsia"/>
          <w:sz w:val="32"/>
          <w:szCs w:val="32"/>
        </w:rPr>
        <w:t>及国民志愿服务团（RSS）的全印学生联盟（ABVP）的成员袭击，</w:t>
      </w:r>
      <w:r>
        <w:rPr>
          <w:rFonts w:ascii="微软雅黑" w:eastAsia="微软雅黑" w:hAnsi="微软雅黑" w:hint="eastAsia"/>
          <w:sz w:val="32"/>
          <w:szCs w:val="32"/>
        </w:rPr>
        <w:t>有</w:t>
      </w:r>
      <w:r w:rsidRPr="005E6027">
        <w:rPr>
          <w:rFonts w:ascii="微软雅黑" w:eastAsia="微软雅黑" w:hAnsi="微软雅黑" w:hint="eastAsia"/>
          <w:sz w:val="32"/>
          <w:szCs w:val="32"/>
        </w:rPr>
        <w:t>学生和教师受伤</w:t>
      </w:r>
      <w:r>
        <w:rPr>
          <w:rFonts w:ascii="微软雅黑" w:eastAsia="微软雅黑" w:hAnsi="微软雅黑" w:hint="eastAsia"/>
          <w:sz w:val="32"/>
          <w:szCs w:val="32"/>
        </w:rPr>
        <w:t>，另有</w:t>
      </w:r>
      <w:r w:rsidRPr="005E6027">
        <w:rPr>
          <w:rFonts w:ascii="微软雅黑" w:eastAsia="微软雅黑" w:hAnsi="微软雅黑" w:hint="eastAsia"/>
          <w:sz w:val="32"/>
          <w:szCs w:val="32"/>
        </w:rPr>
        <w:t>校内财物被毁。此后，印度学生联合会（SFI）、全印学生联合会（AISF）、全印学生协会（AISA）等左翼学生组织连续举行</w:t>
      </w:r>
      <w:r>
        <w:rPr>
          <w:rFonts w:ascii="微软雅黑" w:eastAsia="微软雅黑" w:hAnsi="微软雅黑" w:hint="eastAsia"/>
          <w:sz w:val="32"/>
          <w:szCs w:val="32"/>
        </w:rPr>
        <w:t>抗议</w:t>
      </w:r>
      <w:r w:rsidRPr="005E6027">
        <w:rPr>
          <w:rFonts w:ascii="微软雅黑" w:eastAsia="微软雅黑" w:hAnsi="微软雅黑" w:hint="eastAsia"/>
          <w:sz w:val="32"/>
          <w:szCs w:val="32"/>
        </w:rPr>
        <w:t>游行。8月26日，西孟加拉邦多地再次爆发抗议，要求追究贾达普大学事件中袭击者的责任。</w:t>
      </w:r>
      <w:r>
        <w:rPr>
          <w:rStyle w:val="af0"/>
          <w:rFonts w:ascii="微软雅黑" w:eastAsia="微软雅黑" w:hAnsi="微软雅黑" w:hint="eastAsia"/>
          <w:sz w:val="32"/>
          <w:szCs w:val="32"/>
        </w:rPr>
        <w:t>[</w:t>
      </w:r>
      <w:r>
        <w:rPr>
          <w:rStyle w:val="af0"/>
          <w:rFonts w:ascii="微软雅黑" w:eastAsia="微软雅黑" w:hAnsi="微软雅黑" w:hint="eastAsia"/>
          <w:sz w:val="32"/>
          <w:szCs w:val="32"/>
        </w:rPr>
        <w:footnoteReference w:id="7"/>
      </w:r>
      <w:r>
        <w:rPr>
          <w:rStyle w:val="af0"/>
          <w:rFonts w:ascii="微软雅黑" w:eastAsia="微软雅黑" w:hAnsi="微软雅黑" w:hint="eastAsia"/>
          <w:sz w:val="32"/>
          <w:szCs w:val="32"/>
        </w:rPr>
        <w:t>]</w:t>
      </w:r>
    </w:p>
    <w:bookmarkEnd w:id="12"/>
    <w:p w14:paraId="59D5DE05" w14:textId="77777777" w:rsidR="00623ADF" w:rsidRDefault="00623ADF">
      <w:pPr>
        <w:widowControl/>
        <w:spacing w:line="240" w:lineRule="auto"/>
        <w:ind w:firstLineChars="0" w:firstLine="0"/>
        <w:jc w:val="left"/>
        <w:rPr>
          <w:rFonts w:ascii="黑体" w:eastAsia="黑体" w:hAnsi="黑体" w:cs="黑体" w:hint="eastAsia"/>
          <w:b/>
          <w:bCs/>
          <w:sz w:val="44"/>
          <w:szCs w:val="44"/>
        </w:rPr>
      </w:pPr>
      <w:r>
        <w:rPr>
          <w:rFonts w:ascii="黑体" w:eastAsia="黑体" w:hAnsi="黑体" w:cs="黑体" w:hint="eastAsia"/>
          <w:b/>
          <w:bCs/>
          <w:sz w:val="44"/>
          <w:szCs w:val="44"/>
        </w:rPr>
        <w:br w:type="page"/>
      </w:r>
    </w:p>
    <w:p w14:paraId="0A68879D" w14:textId="18A3825C" w:rsidR="000F4D6F" w:rsidRPr="0070180A" w:rsidRDefault="005E6027" w:rsidP="000F4D6F">
      <w:pPr>
        <w:spacing w:before="300" w:after="300" w:line="480" w:lineRule="exact"/>
        <w:ind w:firstLineChars="0" w:firstLine="0"/>
        <w:jc w:val="left"/>
        <w:rPr>
          <w:rFonts w:ascii="宋体" w:hAnsi="宋体" w:hint="eastAsia"/>
          <w:b/>
          <w:bCs/>
          <w:sz w:val="32"/>
          <w:szCs w:val="32"/>
        </w:rPr>
      </w:pPr>
      <w:r>
        <w:rPr>
          <w:rFonts w:ascii="黑体" w:eastAsia="黑体" w:hAnsi="黑体" w:cs="黑体" w:hint="eastAsia"/>
          <w:b/>
          <w:bCs/>
          <w:sz w:val="44"/>
          <w:szCs w:val="44"/>
        </w:rPr>
        <w:lastRenderedPageBreak/>
        <w:t>非</w:t>
      </w:r>
      <w:r w:rsidR="000F4D6F" w:rsidRPr="0070180A">
        <w:rPr>
          <w:rFonts w:ascii="黑体" w:eastAsia="黑体" w:hAnsi="黑体" w:cs="黑体" w:hint="eastAsia"/>
          <w:b/>
          <w:bCs/>
          <w:sz w:val="44"/>
          <w:szCs w:val="44"/>
        </w:rPr>
        <w:t xml:space="preserve"> 洲</w:t>
      </w:r>
    </w:p>
    <w:p w14:paraId="4D9DFE92" w14:textId="0753DC5A" w:rsidR="00137AC0" w:rsidRPr="00526882" w:rsidRDefault="003E5B01" w:rsidP="00137AC0">
      <w:pPr>
        <w:pStyle w:val="1"/>
        <w:spacing w:before="120" w:after="120" w:line="480" w:lineRule="exact"/>
        <w:jc w:val="left"/>
        <w:rPr>
          <w:rFonts w:ascii="黑体" w:eastAsia="黑体" w:hAnsi="黑体" w:hint="eastAsia"/>
          <w:szCs w:val="36"/>
        </w:rPr>
      </w:pPr>
      <w:bookmarkStart w:id="17" w:name="_Toc243943838"/>
      <w:r>
        <w:rPr>
          <w:rFonts w:ascii="黑体" w:eastAsia="黑体" w:hAnsi="黑体" w:hint="eastAsia"/>
          <w:szCs w:val="36"/>
        </w:rPr>
        <w:t>8</w:t>
      </w:r>
      <w:r w:rsidR="00137AC0">
        <w:rPr>
          <w:rFonts w:ascii="黑体" w:eastAsia="黑体" w:hAnsi="黑体" w:hint="eastAsia"/>
          <w:szCs w:val="36"/>
        </w:rPr>
        <w:t>.</w:t>
      </w:r>
      <w:r w:rsidRPr="003E5B01">
        <w:rPr>
          <w:rFonts w:ascii="黑体" w:eastAsia="黑体" w:hAnsi="黑体" w:hint="eastAsia"/>
          <w:szCs w:val="36"/>
        </w:rPr>
        <w:t>南非左翼委员会</w:t>
      </w:r>
      <w:r w:rsidR="00F85FFF">
        <w:rPr>
          <w:rFonts w:ascii="黑体" w:eastAsia="黑体" w:hAnsi="黑体" w:hint="eastAsia"/>
          <w:szCs w:val="36"/>
        </w:rPr>
        <w:t>正式成立</w:t>
      </w:r>
      <w:bookmarkEnd w:id="17"/>
    </w:p>
    <w:p w14:paraId="66BC860A" w14:textId="1E4F6D2F" w:rsidR="003E5B01" w:rsidRPr="003E5B01" w:rsidRDefault="003E5B01" w:rsidP="003E5B01">
      <w:pPr>
        <w:spacing w:before="60" w:after="60" w:line="480" w:lineRule="exact"/>
        <w:ind w:firstLine="640"/>
        <w:rPr>
          <w:rFonts w:ascii="微软雅黑" w:eastAsia="微软雅黑" w:hAnsi="微软雅黑" w:hint="eastAsia"/>
          <w:sz w:val="32"/>
          <w:szCs w:val="32"/>
        </w:rPr>
      </w:pPr>
      <w:r w:rsidRPr="003E5B01">
        <w:rPr>
          <w:rFonts w:ascii="微软雅黑" w:eastAsia="微软雅黑" w:hAnsi="微软雅黑" w:hint="eastAsia"/>
          <w:sz w:val="32"/>
          <w:szCs w:val="32"/>
        </w:rPr>
        <w:t>2026年8月21日，由南非共产党（SACP）牵头组织的左翼委员会（Council of the Left）在约翰内斯堡举行首次会议并宣告成立。此前参加了5月南非左翼</w:t>
      </w:r>
      <w:r w:rsidR="00F85FFF">
        <w:rPr>
          <w:rFonts w:ascii="微软雅黑" w:eastAsia="微软雅黑" w:hAnsi="微软雅黑" w:hint="eastAsia"/>
          <w:sz w:val="32"/>
          <w:szCs w:val="32"/>
        </w:rPr>
        <w:t>会议</w:t>
      </w:r>
      <w:r w:rsidRPr="003E5B01">
        <w:rPr>
          <w:rFonts w:ascii="微软雅黑" w:eastAsia="微软雅黑" w:hAnsi="微软雅黑" w:hint="eastAsia"/>
          <w:sz w:val="32"/>
          <w:szCs w:val="32"/>
        </w:rPr>
        <w:t>（Conference of the Left）”的各政党、工会、社会运动、社区组织及其他进步力量代表参加了本次会议，旨在将</w:t>
      </w:r>
      <w:r w:rsidR="00F85FFF">
        <w:rPr>
          <w:rFonts w:ascii="微软雅黑" w:eastAsia="微软雅黑" w:hAnsi="微软雅黑" w:hint="eastAsia"/>
          <w:sz w:val="32"/>
          <w:szCs w:val="32"/>
        </w:rPr>
        <w:t>左翼会议</w:t>
      </w:r>
      <w:r w:rsidRPr="003E5B01">
        <w:rPr>
          <w:rFonts w:ascii="微软雅黑" w:eastAsia="微软雅黑" w:hAnsi="微软雅黑" w:hint="eastAsia"/>
          <w:sz w:val="32"/>
          <w:szCs w:val="32"/>
        </w:rPr>
        <w:t>通过的《工人阶级与人民权力宣言》和《行动纲领》转化为具体的组织建设、联合竞选和集体行动。左翼委员会强调，各参与组织将在保持自身独立性、政治身份和纲领的基础上开展“统一行动”，并确定未来100天的共同斗争重点。</w:t>
      </w:r>
    </w:p>
    <w:p w14:paraId="696F20A5" w14:textId="1FB21349" w:rsidR="003E5B01" w:rsidRPr="003E5B01" w:rsidRDefault="003E5B01" w:rsidP="003E5B01">
      <w:pPr>
        <w:spacing w:before="60" w:after="60" w:line="480" w:lineRule="exact"/>
        <w:ind w:firstLine="640"/>
        <w:rPr>
          <w:rFonts w:ascii="微软雅黑" w:eastAsia="微软雅黑" w:hAnsi="微软雅黑" w:hint="eastAsia"/>
          <w:sz w:val="32"/>
          <w:szCs w:val="32"/>
        </w:rPr>
      </w:pPr>
      <w:r w:rsidRPr="003E5B01">
        <w:rPr>
          <w:rFonts w:ascii="微软雅黑" w:eastAsia="微软雅黑" w:hAnsi="微软雅黑" w:hint="eastAsia"/>
          <w:sz w:val="32"/>
          <w:szCs w:val="32"/>
        </w:rPr>
        <w:t>委员会确定的近期任务包括</w:t>
      </w:r>
      <w:r w:rsidR="00F85FFF">
        <w:rPr>
          <w:rFonts w:ascii="微软雅黑" w:eastAsia="微软雅黑" w:hAnsi="微软雅黑" w:hint="eastAsia"/>
          <w:sz w:val="32"/>
          <w:szCs w:val="32"/>
        </w:rPr>
        <w:t>：</w:t>
      </w:r>
      <w:r w:rsidRPr="003E5B01">
        <w:rPr>
          <w:rFonts w:ascii="微软雅黑" w:eastAsia="微软雅黑" w:hAnsi="微软雅黑" w:hint="eastAsia"/>
          <w:sz w:val="32"/>
          <w:szCs w:val="32"/>
        </w:rPr>
        <w:t>参加反对《防止非法驱逐法修正案》的群众运动，捍卫《征收法》并反对南非民主联盟、非洲论坛、祖国基金会和自由市场基金会（the DA, Afriforum, Die Vaderland Stigting and the Free Market Foundation</w:t>
      </w:r>
      <w:r w:rsidR="00F85FFF">
        <w:rPr>
          <w:rFonts w:ascii="微软雅黑" w:eastAsia="微软雅黑" w:hAnsi="微软雅黑" w:hint="eastAsia"/>
          <w:sz w:val="32"/>
          <w:szCs w:val="32"/>
        </w:rPr>
        <w:t>）（</w:t>
      </w:r>
      <w:r w:rsidRPr="003E5B01">
        <w:rPr>
          <w:rFonts w:ascii="微软雅黑" w:eastAsia="微软雅黑" w:hAnsi="微软雅黑" w:hint="eastAsia"/>
          <w:sz w:val="32"/>
          <w:szCs w:val="32"/>
        </w:rPr>
        <w:t>均为右翼组织）等方面的攻击，推动《公平土地获取法案》成为土地再分配和保障土地使用权的有效法律；同时围绕生活成本和财政紧缩开展工人阶级动员，并推动国会审议通过“</w:t>
      </w:r>
      <w:r w:rsidR="00F85FFF" w:rsidRPr="003E5B01">
        <w:rPr>
          <w:rFonts w:ascii="微软雅黑" w:eastAsia="微软雅黑" w:hAnsi="微软雅黑" w:hint="eastAsia"/>
          <w:sz w:val="32"/>
          <w:szCs w:val="32"/>
        </w:rPr>
        <w:t>声援</w:t>
      </w:r>
      <w:r w:rsidRPr="003E5B01">
        <w:rPr>
          <w:rFonts w:ascii="微软雅黑" w:eastAsia="微软雅黑" w:hAnsi="微软雅黑" w:hint="eastAsia"/>
          <w:sz w:val="32"/>
          <w:szCs w:val="32"/>
        </w:rPr>
        <w:t>古巴法案”、继续向古巴人民提供物资援助。委员会的长期行动则涉及工人组织、基本公共服务、公共医疗、土地改革、粮食安全、住房、能源、性别正义、青年和学生运动、气候与环境正义、</w:t>
      </w:r>
      <w:r w:rsidRPr="003E5B01">
        <w:rPr>
          <w:rFonts w:ascii="微软雅黑" w:eastAsia="微软雅黑" w:hAnsi="微软雅黑" w:hint="eastAsia"/>
          <w:sz w:val="32"/>
          <w:szCs w:val="32"/>
        </w:rPr>
        <w:lastRenderedPageBreak/>
        <w:t>国际主义和反帝国主义以及政治教育等领域。</w:t>
      </w:r>
    </w:p>
    <w:p w14:paraId="4081283E" w14:textId="24E47F1F" w:rsidR="00526882" w:rsidRPr="00526882" w:rsidRDefault="003E5B01" w:rsidP="003E5B01">
      <w:pPr>
        <w:spacing w:before="60" w:after="60" w:line="480" w:lineRule="exact"/>
        <w:ind w:firstLine="640"/>
        <w:rPr>
          <w:rFonts w:ascii="微软雅黑" w:eastAsia="微软雅黑" w:hAnsi="微软雅黑" w:hint="eastAsia"/>
          <w:sz w:val="32"/>
          <w:szCs w:val="32"/>
        </w:rPr>
      </w:pPr>
      <w:r w:rsidRPr="003E5B01">
        <w:rPr>
          <w:rFonts w:ascii="微软雅黑" w:eastAsia="微软雅黑" w:hAnsi="微软雅黑" w:hint="eastAsia"/>
          <w:sz w:val="32"/>
          <w:szCs w:val="32"/>
        </w:rPr>
        <w:t>南非共产党表示，左翼委员会不是新的政党或凌驾于现有组织之上的领导机构，而是协调不同左翼力量开展共同斗争的政治平台。</w:t>
      </w:r>
      <w:bookmarkEnd w:id="3"/>
      <w:bookmarkEnd w:id="4"/>
      <w:bookmarkEnd w:id="5"/>
      <w:bookmarkEnd w:id="6"/>
      <w:bookmarkEnd w:id="7"/>
      <w:r w:rsidR="0000263D">
        <w:rPr>
          <w:rStyle w:val="af0"/>
          <w:rFonts w:ascii="微软雅黑" w:eastAsia="微软雅黑" w:hAnsi="微软雅黑" w:hint="eastAsia"/>
          <w:sz w:val="32"/>
          <w:szCs w:val="32"/>
        </w:rPr>
        <w:t>[</w:t>
      </w:r>
      <w:r w:rsidR="0000263D">
        <w:rPr>
          <w:rStyle w:val="af0"/>
          <w:rFonts w:ascii="微软雅黑" w:eastAsia="微软雅黑" w:hAnsi="微软雅黑" w:hint="eastAsia"/>
          <w:sz w:val="32"/>
          <w:szCs w:val="32"/>
        </w:rPr>
        <w:footnoteReference w:id="8"/>
      </w:r>
      <w:r w:rsidR="0000263D">
        <w:rPr>
          <w:rStyle w:val="af0"/>
          <w:rFonts w:ascii="微软雅黑" w:eastAsia="微软雅黑" w:hAnsi="微软雅黑" w:hint="eastAsia"/>
          <w:sz w:val="32"/>
          <w:szCs w:val="32"/>
        </w:rPr>
        <w:t>]</w:t>
      </w:r>
    </w:p>
    <w:sectPr w:rsidR="00526882" w:rsidRPr="00526882" w:rsidSect="00BD25DB">
      <w:footerReference w:type="default" r:id="rId19"/>
      <w:pgSz w:w="10318" w:h="14570"/>
      <w:pgMar w:top="1440" w:right="1077" w:bottom="1440" w:left="1077"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42BBA" w14:textId="77777777" w:rsidR="00C60504" w:rsidRDefault="00C60504">
      <w:pPr>
        <w:spacing w:line="240" w:lineRule="auto"/>
        <w:ind w:firstLine="560"/>
      </w:pPr>
      <w:r>
        <w:separator/>
      </w:r>
    </w:p>
  </w:endnote>
  <w:endnote w:type="continuationSeparator" w:id="0">
    <w:p w14:paraId="08B0CB2B" w14:textId="77777777" w:rsidR="00C60504" w:rsidRDefault="00C60504">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inionPro-Regular">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MS Reference Sans Serif">
    <w:panose1 w:val="020B0604030504040204"/>
    <w:charset w:val="00"/>
    <w:family w:val="swiss"/>
    <w:pitch w:val="variable"/>
    <w:sig w:usb0="20000287" w:usb1="00000000" w:usb2="00000000" w:usb3="00000000" w:csb0="0000019F" w:csb1="00000000"/>
  </w:font>
  <w:font w:name="Microsoft YaHei UI">
    <w:panose1 w:val="020B0503020204020204"/>
    <w:charset w:val="86"/>
    <w:family w:val="swiss"/>
    <w:pitch w:val="variable"/>
    <w:sig w:usb0="80000287" w:usb1="2ACF3C50" w:usb2="00000016" w:usb3="00000000" w:csb0="0004001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DE98E" w14:textId="77777777" w:rsidR="00E35B04" w:rsidRDefault="00E35B04">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854A" w14:textId="77777777" w:rsidR="00E35B04" w:rsidRDefault="00E35B04" w:rsidP="00D931B1">
    <w:pPr>
      <w:pStyle w:val="a7"/>
      <w:ind w:firstLineChars="0"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AA34" w14:textId="77777777" w:rsidR="006C25F3" w:rsidRDefault="006C25F3">
    <w:pPr>
      <w:pStyle w:val="a7"/>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94446" w14:textId="77777777" w:rsidR="00D931B1" w:rsidRDefault="008C5606" w:rsidP="00D931B1">
    <w:pPr>
      <w:pStyle w:val="a7"/>
      <w:spacing w:line="240" w:lineRule="auto"/>
      <w:ind w:firstLineChars="0" w:firstLine="0"/>
      <w:jc w:val="center"/>
    </w:pPr>
    <w:r>
      <w:fldChar w:fldCharType="begin"/>
    </w:r>
    <w:r w:rsidR="00D931B1">
      <w:instrText>PAGE   \* MERGEFORMAT</w:instrText>
    </w:r>
    <w:r>
      <w:fldChar w:fldCharType="separate"/>
    </w:r>
    <w:r w:rsidR="00E54B3D" w:rsidRPr="00E54B3D">
      <w:rPr>
        <w:noProof/>
        <w:lang w:val="zh-CN"/>
      </w:rPr>
      <w:t>22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57280" w14:textId="77777777" w:rsidR="00C60504" w:rsidRDefault="00C60504">
      <w:pPr>
        <w:spacing w:line="240" w:lineRule="auto"/>
        <w:ind w:firstLine="560"/>
      </w:pPr>
      <w:r>
        <w:separator/>
      </w:r>
    </w:p>
  </w:footnote>
  <w:footnote w:type="continuationSeparator" w:id="0">
    <w:p w14:paraId="0132F038" w14:textId="77777777" w:rsidR="00C60504" w:rsidRDefault="00C60504">
      <w:pPr>
        <w:spacing w:line="240" w:lineRule="auto"/>
        <w:ind w:firstLine="560"/>
      </w:pPr>
      <w:r>
        <w:continuationSeparator/>
      </w:r>
    </w:p>
  </w:footnote>
  <w:footnote w:id="1">
    <w:p w14:paraId="5BBF3531" w14:textId="4CA54C1D" w:rsidR="0000263D" w:rsidRDefault="0000263D" w:rsidP="003E5B01">
      <w:pPr>
        <w:pStyle w:val="ab"/>
        <w:ind w:firstLineChars="0" w:firstLine="0"/>
        <w:jc w:val="left"/>
        <w:rPr>
          <w:rFonts w:hint="eastAsia"/>
        </w:rPr>
      </w:pPr>
      <w:r>
        <w:rPr>
          <w:rStyle w:val="af0"/>
        </w:rPr>
        <w:t>[</w:t>
      </w:r>
      <w:r>
        <w:rPr>
          <w:rStyle w:val="af0"/>
        </w:rPr>
        <w:footnoteRef/>
      </w:r>
      <w:r>
        <w:rPr>
          <w:rStyle w:val="af0"/>
        </w:rPr>
        <w:t>]</w:t>
      </w:r>
      <w:hyperlink r:id="rId1" w:history="1">
        <w:r w:rsidR="00CB58D8" w:rsidRPr="00BD1ED9">
          <w:rPr>
            <w:rStyle w:val="af"/>
          </w:rPr>
          <w:t>https://www.idcommunism.com/2026/08/palestinian-and-israeli-young-communists-send-message-of-joint-struggle-from-west-bank.html</w:t>
        </w:r>
      </w:hyperlink>
    </w:p>
  </w:footnote>
  <w:footnote w:id="2">
    <w:p w14:paraId="5F48208D" w14:textId="5C373CBE" w:rsidR="0000263D" w:rsidRPr="00CB58D8" w:rsidRDefault="0000263D" w:rsidP="0000263D">
      <w:pPr>
        <w:pStyle w:val="ab"/>
        <w:ind w:firstLineChars="0" w:firstLine="0"/>
        <w:jc w:val="left"/>
        <w:rPr>
          <w:rFonts w:hint="eastAsia"/>
          <w:u w:val="single"/>
        </w:rPr>
      </w:pPr>
      <w:r>
        <w:rPr>
          <w:rStyle w:val="af0"/>
        </w:rPr>
        <w:t>[</w:t>
      </w:r>
      <w:r>
        <w:rPr>
          <w:rStyle w:val="af0"/>
        </w:rPr>
        <w:footnoteRef/>
      </w:r>
      <w:r>
        <w:rPr>
          <w:rStyle w:val="af0"/>
        </w:rPr>
        <w:t>]</w:t>
      </w:r>
      <w:hyperlink r:id="rId2" w:history="1">
        <w:r w:rsidR="00CB58D8" w:rsidRPr="00BD1ED9">
          <w:rPr>
            <w:rStyle w:val="af"/>
          </w:rPr>
          <w:t>https://breakthroughnews.org/2026/08/05/socialist-party-of-malaysia-condemns-persecution-of-party-leaders-during-elections/</w:t>
        </w:r>
      </w:hyperlink>
    </w:p>
  </w:footnote>
  <w:footnote w:id="3">
    <w:p w14:paraId="29C820B2" w14:textId="33DC5A56" w:rsidR="0000263D" w:rsidRPr="00CB58D8" w:rsidRDefault="0000263D" w:rsidP="003E5B01">
      <w:pPr>
        <w:pStyle w:val="ab"/>
        <w:ind w:firstLine="420"/>
        <w:jc w:val="left"/>
        <w:rPr>
          <w:rFonts w:hint="eastAsia"/>
          <w:u w:val="single"/>
        </w:rPr>
      </w:pPr>
      <w:r>
        <w:rPr>
          <w:rStyle w:val="af0"/>
        </w:rPr>
        <w:t>[</w:t>
      </w:r>
      <w:r>
        <w:rPr>
          <w:rStyle w:val="af0"/>
        </w:rPr>
        <w:footnoteRef/>
      </w:r>
      <w:r>
        <w:rPr>
          <w:rStyle w:val="af0"/>
        </w:rPr>
        <w:t>]</w:t>
      </w:r>
      <w:r>
        <w:t xml:space="preserve"> </w:t>
      </w:r>
      <w:hyperlink r:id="rId3" w:history="1">
        <w:r w:rsidR="00CB58D8" w:rsidRPr="00BD1ED9">
          <w:rPr>
            <w:rStyle w:val="af"/>
          </w:rPr>
          <w:t>https://www.japan-press.co.jp/modules/news/index.php?id=16420</w:t>
        </w:r>
      </w:hyperlink>
    </w:p>
    <w:p w14:paraId="7D9B1185" w14:textId="22C3EEE2" w:rsidR="0000263D" w:rsidRPr="00CB58D8" w:rsidRDefault="00CB58D8" w:rsidP="003E5B01">
      <w:pPr>
        <w:pStyle w:val="ab"/>
        <w:ind w:firstLine="420"/>
        <w:rPr>
          <w:rFonts w:hint="eastAsia"/>
          <w:u w:val="single"/>
        </w:rPr>
      </w:pPr>
      <w:hyperlink r:id="rId4" w:history="1">
        <w:r w:rsidRPr="00BD1ED9">
          <w:rPr>
            <w:rStyle w:val="af"/>
          </w:rPr>
          <w:t>https://www.japan-press.co.jp/modules/news/index.php?id=16445</w:t>
        </w:r>
      </w:hyperlink>
    </w:p>
  </w:footnote>
  <w:footnote w:id="4">
    <w:p w14:paraId="69B38854" w14:textId="7A115342" w:rsidR="0000263D" w:rsidRPr="00CB58D8" w:rsidRDefault="0000263D" w:rsidP="003E5B01">
      <w:pPr>
        <w:pStyle w:val="ab"/>
        <w:ind w:firstLine="420"/>
        <w:jc w:val="left"/>
        <w:rPr>
          <w:rFonts w:hint="eastAsia"/>
        </w:rPr>
      </w:pPr>
      <w:r>
        <w:rPr>
          <w:rStyle w:val="af0"/>
        </w:rPr>
        <w:t>[</w:t>
      </w:r>
      <w:r>
        <w:rPr>
          <w:rStyle w:val="af0"/>
        </w:rPr>
        <w:footnoteRef/>
      </w:r>
      <w:r>
        <w:rPr>
          <w:rStyle w:val="af0"/>
        </w:rPr>
        <w:t>]</w:t>
      </w:r>
      <w:r>
        <w:t xml:space="preserve"> </w:t>
      </w:r>
      <w:hyperlink r:id="rId5" w:history="1">
        <w:r w:rsidR="00CB58D8" w:rsidRPr="00BD1ED9">
          <w:rPr>
            <w:rStyle w:val="af"/>
          </w:rPr>
          <w:t>https://www.solidnet.org/article/Socialist-Movement-of-Kazakhstan-Freedom-for-Aziz-Khakimov-and-all-political-prisoners-in-the-countries-of-the-Organization-of-Turkic-States/</w:t>
        </w:r>
      </w:hyperlink>
    </w:p>
  </w:footnote>
  <w:footnote w:id="5">
    <w:p w14:paraId="3D5E96CF" w14:textId="260FB1F4" w:rsidR="0000263D" w:rsidRPr="00CB58D8" w:rsidRDefault="0000263D" w:rsidP="003E5B01">
      <w:pPr>
        <w:pStyle w:val="ab"/>
        <w:ind w:firstLine="420"/>
        <w:jc w:val="left"/>
        <w:rPr>
          <w:rFonts w:hint="eastAsia"/>
          <w:u w:val="single"/>
        </w:rPr>
      </w:pPr>
      <w:r>
        <w:rPr>
          <w:rStyle w:val="af0"/>
        </w:rPr>
        <w:t>[</w:t>
      </w:r>
      <w:r>
        <w:rPr>
          <w:rStyle w:val="af0"/>
        </w:rPr>
        <w:footnoteRef/>
      </w:r>
      <w:r>
        <w:rPr>
          <w:rStyle w:val="af0"/>
        </w:rPr>
        <w:t>]</w:t>
      </w:r>
      <w:r>
        <w:t xml:space="preserve"> </w:t>
      </w:r>
      <w:hyperlink r:id="rId6" w:history="1">
        <w:r w:rsidR="00CB58D8" w:rsidRPr="00BD1ED9">
          <w:rPr>
            <w:rStyle w:val="af"/>
          </w:rPr>
          <w:t>https://www.idcommunism.com/2026/08/nepal-floods-communist-party-of-nepal-uml-calls-for-immediate-rescue-and-relief-measures.html</w:t>
        </w:r>
      </w:hyperlink>
    </w:p>
    <w:p w14:paraId="70CC4835" w14:textId="311C5969" w:rsidR="0000263D" w:rsidRPr="00CB58D8" w:rsidRDefault="00CB58D8" w:rsidP="003E5B01">
      <w:pPr>
        <w:pStyle w:val="ab"/>
        <w:ind w:firstLine="420"/>
        <w:rPr>
          <w:rFonts w:hint="eastAsia"/>
          <w:u w:val="single"/>
        </w:rPr>
      </w:pPr>
      <w:hyperlink r:id="rId7" w:history="1">
        <w:r w:rsidRPr="00BD1ED9">
          <w:rPr>
            <w:rStyle w:val="af"/>
          </w:rPr>
          <w:t>https://redspark.nu/internationalism/pbsp-bangladesh-id-statement-stand-by-the-people-of-nepal/</w:t>
        </w:r>
      </w:hyperlink>
    </w:p>
  </w:footnote>
  <w:footnote w:id="6">
    <w:p w14:paraId="47641C9A" w14:textId="2FE5A854" w:rsidR="0000263D" w:rsidRPr="00CB58D8" w:rsidRDefault="0000263D" w:rsidP="003E5B01">
      <w:pPr>
        <w:pStyle w:val="ab"/>
        <w:ind w:firstLine="420"/>
        <w:jc w:val="left"/>
        <w:rPr>
          <w:rFonts w:hint="eastAsia"/>
          <w:u w:val="single"/>
        </w:rPr>
      </w:pPr>
      <w:r>
        <w:rPr>
          <w:rStyle w:val="af0"/>
        </w:rPr>
        <w:t>[</w:t>
      </w:r>
      <w:r>
        <w:rPr>
          <w:rStyle w:val="af0"/>
        </w:rPr>
        <w:footnoteRef/>
      </w:r>
      <w:r>
        <w:rPr>
          <w:rStyle w:val="af0"/>
        </w:rPr>
        <w:t>]</w:t>
      </w:r>
      <w:r>
        <w:t xml:space="preserve"> </w:t>
      </w:r>
      <w:hyperlink r:id="rId8" w:history="1">
        <w:r w:rsidR="00CB58D8" w:rsidRPr="00BD1ED9">
          <w:rPr>
            <w:rStyle w:val="af"/>
          </w:rPr>
          <w:t>https://www.solidnet.org/article/CP-of-India-Illegal-House-arrest-of-leaders-and-workers-of-the-Communist-Party-of-India-in-Uttar-Pradesh/</w:t>
        </w:r>
      </w:hyperlink>
    </w:p>
  </w:footnote>
  <w:footnote w:id="7">
    <w:p w14:paraId="4D480C22" w14:textId="77777777" w:rsidR="00CB58D8" w:rsidRPr="00CB58D8" w:rsidRDefault="00CB58D8" w:rsidP="00CB58D8">
      <w:pPr>
        <w:pStyle w:val="ab"/>
        <w:ind w:firstLine="420"/>
        <w:jc w:val="left"/>
        <w:rPr>
          <w:rFonts w:hint="eastAsia"/>
          <w:u w:val="single"/>
        </w:rPr>
      </w:pPr>
      <w:r>
        <w:rPr>
          <w:rStyle w:val="af0"/>
        </w:rPr>
        <w:t>[</w:t>
      </w:r>
      <w:r>
        <w:rPr>
          <w:rStyle w:val="af0"/>
        </w:rPr>
        <w:footnoteRef/>
      </w:r>
      <w:r>
        <w:rPr>
          <w:rStyle w:val="af0"/>
        </w:rPr>
        <w:t>]</w:t>
      </w:r>
      <w:r>
        <w:t xml:space="preserve"> </w:t>
      </w:r>
      <w:hyperlink r:id="rId9" w:history="1">
        <w:r w:rsidRPr="00BD1ED9">
          <w:rPr>
            <w:rStyle w:val="af"/>
          </w:rPr>
          <w:t>https://breakthroughnews.org/2026/08/12/hundreds-of-thousands-in-india-protest-proposed-trade-agreement-with-the-us/</w:t>
        </w:r>
      </w:hyperlink>
    </w:p>
    <w:p w14:paraId="600661F8" w14:textId="77777777" w:rsidR="00CB58D8" w:rsidRPr="00CB58D8" w:rsidRDefault="00CB58D8" w:rsidP="00CB58D8">
      <w:pPr>
        <w:pStyle w:val="ab"/>
        <w:ind w:firstLine="420"/>
        <w:rPr>
          <w:rFonts w:hint="eastAsia"/>
          <w:u w:val="single"/>
        </w:rPr>
      </w:pPr>
      <w:hyperlink r:id="rId10" w:history="1">
        <w:r w:rsidRPr="00BD1ED9">
          <w:rPr>
            <w:rStyle w:val="af"/>
          </w:rPr>
          <w:t>https://breakthroughnews.org/2026/08/14/ai-data-centers-in-indias-visakhapatnam-city-face-popular-resistance/</w:t>
        </w:r>
      </w:hyperlink>
    </w:p>
    <w:p w14:paraId="6FE95D54" w14:textId="77777777" w:rsidR="00CB58D8" w:rsidRPr="00CB58D8" w:rsidRDefault="00CB58D8" w:rsidP="00CB58D8">
      <w:pPr>
        <w:pStyle w:val="ab"/>
        <w:ind w:firstLine="420"/>
        <w:rPr>
          <w:rFonts w:hint="eastAsia"/>
        </w:rPr>
      </w:pPr>
      <w:hyperlink r:id="rId11" w:history="1">
        <w:r w:rsidRPr="00BD1ED9">
          <w:rPr>
            <w:rStyle w:val="af"/>
          </w:rPr>
          <w:t>https://breakthroughnews.org/2026/08/29/right-wing-attack-on-university-in-west-bengal-sparks-mass-protests/</w:t>
        </w:r>
      </w:hyperlink>
    </w:p>
  </w:footnote>
  <w:footnote w:id="8">
    <w:p w14:paraId="6CED7E6F" w14:textId="397F362C" w:rsidR="0000263D" w:rsidRPr="00875C96" w:rsidRDefault="0000263D" w:rsidP="003E5B01">
      <w:pPr>
        <w:pStyle w:val="ab"/>
        <w:ind w:firstLine="420"/>
        <w:jc w:val="left"/>
        <w:rPr>
          <w:rFonts w:hint="eastAsia"/>
          <w:u w:val="single"/>
        </w:rPr>
      </w:pPr>
      <w:r>
        <w:rPr>
          <w:rStyle w:val="af0"/>
        </w:rPr>
        <w:t>[</w:t>
      </w:r>
      <w:r>
        <w:rPr>
          <w:rStyle w:val="af0"/>
        </w:rPr>
        <w:footnoteRef/>
      </w:r>
      <w:r>
        <w:rPr>
          <w:rStyle w:val="af0"/>
        </w:rPr>
        <w:t>]</w:t>
      </w:r>
      <w:r>
        <w:t xml:space="preserve"> </w:t>
      </w:r>
      <w:hyperlink r:id="rId12" w:history="1">
        <w:r w:rsidR="00875C96" w:rsidRPr="00CB58D8">
          <w:rPr>
            <w:rStyle w:val="af"/>
          </w:rPr>
          <w:t>https://www.solidnet.org/article/South-African-CP-Council-of-the-Left-constituted-Now-we-must-organise/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4751" w14:textId="77777777" w:rsidR="00E35B04" w:rsidRDefault="00E35B04">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FD4F" w14:textId="77777777" w:rsidR="00E35B04" w:rsidRDefault="00E35B04">
    <w:pPr>
      <w:pStyle w:val="a9"/>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7EF5" w14:textId="77777777" w:rsidR="00E35B04" w:rsidRDefault="00E35B04">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9B9890"/>
    <w:multiLevelType w:val="singleLevel"/>
    <w:tmpl w:val="C19B9890"/>
    <w:lvl w:ilvl="0">
      <w:start w:val="2"/>
      <w:numFmt w:val="decimal"/>
      <w:lvlText w:val="[%1]"/>
      <w:lvlJc w:val="left"/>
      <w:pPr>
        <w:tabs>
          <w:tab w:val="left" w:pos="312"/>
        </w:tabs>
      </w:pPr>
    </w:lvl>
  </w:abstractNum>
  <w:abstractNum w:abstractNumId="1" w15:restartNumberingAfterBreak="0">
    <w:nsid w:val="00000001"/>
    <w:multiLevelType w:val="hybridMultilevel"/>
    <w:tmpl w:val="62605DF8"/>
    <w:lvl w:ilvl="0" w:tplc="561252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0000002"/>
    <w:multiLevelType w:val="multilevel"/>
    <w:tmpl w:val="F6BAC24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3"/>
    <w:multiLevelType w:val="hybridMultilevel"/>
    <w:tmpl w:val="A52AD006"/>
    <w:lvl w:ilvl="0" w:tplc="C8A27C5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0000004"/>
    <w:multiLevelType w:val="multilevel"/>
    <w:tmpl w:val="C30AF7D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0000005"/>
    <w:multiLevelType w:val="singleLevel"/>
    <w:tmpl w:val="FF783D23"/>
    <w:lvl w:ilvl="0">
      <w:start w:val="1"/>
      <w:numFmt w:val="decimal"/>
      <w:lvlText w:val="[%1]"/>
      <w:lvlJc w:val="left"/>
      <w:pPr>
        <w:tabs>
          <w:tab w:val="left" w:pos="312"/>
        </w:tabs>
      </w:pPr>
    </w:lvl>
  </w:abstractNum>
  <w:abstractNum w:abstractNumId="6" w15:restartNumberingAfterBreak="0">
    <w:nsid w:val="00000006"/>
    <w:multiLevelType w:val="multilevel"/>
    <w:tmpl w:val="9A1CB2A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0000007"/>
    <w:multiLevelType w:val="multilevel"/>
    <w:tmpl w:val="17E43A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D3C62DD"/>
    <w:multiLevelType w:val="hybridMultilevel"/>
    <w:tmpl w:val="FC64316C"/>
    <w:lvl w:ilvl="0" w:tplc="04090001">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3">
      <w:start w:val="1"/>
      <w:numFmt w:val="bullet"/>
      <w:lvlText w:val=""/>
      <w:lvlJc w:val="left"/>
      <w:pPr>
        <w:ind w:left="2200" w:hanging="440"/>
      </w:pPr>
      <w:rPr>
        <w:rFonts w:ascii="Wingdings" w:hAnsi="Wingdings" w:hint="default"/>
      </w:rPr>
    </w:lvl>
    <w:lvl w:ilvl="5" w:tplc="04090005">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3">
      <w:start w:val="1"/>
      <w:numFmt w:val="bullet"/>
      <w:lvlText w:val=""/>
      <w:lvlJc w:val="left"/>
      <w:pPr>
        <w:ind w:left="3520" w:hanging="440"/>
      </w:pPr>
      <w:rPr>
        <w:rFonts w:ascii="Wingdings" w:hAnsi="Wingdings" w:hint="default"/>
      </w:rPr>
    </w:lvl>
    <w:lvl w:ilvl="8" w:tplc="04090005">
      <w:start w:val="1"/>
      <w:numFmt w:val="bullet"/>
      <w:lvlText w:val=""/>
      <w:lvlJc w:val="left"/>
      <w:pPr>
        <w:ind w:left="3960" w:hanging="440"/>
      </w:pPr>
      <w:rPr>
        <w:rFonts w:ascii="Wingdings" w:hAnsi="Wingdings" w:hint="default"/>
      </w:rPr>
    </w:lvl>
  </w:abstractNum>
  <w:abstractNum w:abstractNumId="9" w15:restartNumberingAfterBreak="0">
    <w:nsid w:val="1AD919F8"/>
    <w:multiLevelType w:val="multilevel"/>
    <w:tmpl w:val="D2861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905199"/>
    <w:multiLevelType w:val="multilevel"/>
    <w:tmpl w:val="393E5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FF56D5"/>
    <w:multiLevelType w:val="hybridMultilevel"/>
    <w:tmpl w:val="DA36DB04"/>
    <w:lvl w:ilvl="0" w:tplc="E4181D48">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3F9279B7"/>
    <w:multiLevelType w:val="multilevel"/>
    <w:tmpl w:val="20D4236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56BC22AB"/>
    <w:multiLevelType w:val="multilevel"/>
    <w:tmpl w:val="799E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DB13C6"/>
    <w:multiLevelType w:val="hybridMultilevel"/>
    <w:tmpl w:val="6E54EB70"/>
    <w:lvl w:ilvl="0" w:tplc="04090001">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3">
      <w:start w:val="1"/>
      <w:numFmt w:val="bullet"/>
      <w:lvlText w:val=""/>
      <w:lvlJc w:val="left"/>
      <w:pPr>
        <w:ind w:left="2200" w:hanging="440"/>
      </w:pPr>
      <w:rPr>
        <w:rFonts w:ascii="Wingdings" w:hAnsi="Wingdings" w:hint="default"/>
      </w:rPr>
    </w:lvl>
    <w:lvl w:ilvl="5" w:tplc="04090005">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3">
      <w:start w:val="1"/>
      <w:numFmt w:val="bullet"/>
      <w:lvlText w:val=""/>
      <w:lvlJc w:val="left"/>
      <w:pPr>
        <w:ind w:left="3520" w:hanging="440"/>
      </w:pPr>
      <w:rPr>
        <w:rFonts w:ascii="Wingdings" w:hAnsi="Wingdings" w:hint="default"/>
      </w:rPr>
    </w:lvl>
    <w:lvl w:ilvl="8" w:tplc="04090005">
      <w:start w:val="1"/>
      <w:numFmt w:val="bullet"/>
      <w:lvlText w:val=""/>
      <w:lvlJc w:val="left"/>
      <w:pPr>
        <w:ind w:left="3960" w:hanging="440"/>
      </w:pPr>
      <w:rPr>
        <w:rFonts w:ascii="Wingdings" w:hAnsi="Wingdings" w:hint="default"/>
      </w:rPr>
    </w:lvl>
  </w:abstractNum>
  <w:abstractNum w:abstractNumId="15" w15:restartNumberingAfterBreak="0">
    <w:nsid w:val="6ADB1AE4"/>
    <w:multiLevelType w:val="hybridMultilevel"/>
    <w:tmpl w:val="B49A0CF8"/>
    <w:lvl w:ilvl="0" w:tplc="04090001">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3">
      <w:start w:val="1"/>
      <w:numFmt w:val="bullet"/>
      <w:lvlText w:val=""/>
      <w:lvlJc w:val="left"/>
      <w:pPr>
        <w:ind w:left="2200" w:hanging="440"/>
      </w:pPr>
      <w:rPr>
        <w:rFonts w:ascii="Wingdings" w:hAnsi="Wingdings" w:hint="default"/>
      </w:rPr>
    </w:lvl>
    <w:lvl w:ilvl="5" w:tplc="04090005">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3">
      <w:start w:val="1"/>
      <w:numFmt w:val="bullet"/>
      <w:lvlText w:val=""/>
      <w:lvlJc w:val="left"/>
      <w:pPr>
        <w:ind w:left="3520" w:hanging="440"/>
      </w:pPr>
      <w:rPr>
        <w:rFonts w:ascii="Wingdings" w:hAnsi="Wingdings" w:hint="default"/>
      </w:rPr>
    </w:lvl>
    <w:lvl w:ilvl="8" w:tplc="04090005">
      <w:start w:val="1"/>
      <w:numFmt w:val="bullet"/>
      <w:lvlText w:val=""/>
      <w:lvlJc w:val="left"/>
      <w:pPr>
        <w:ind w:left="3960" w:hanging="440"/>
      </w:pPr>
      <w:rPr>
        <w:rFonts w:ascii="Wingdings" w:hAnsi="Wingdings" w:hint="default"/>
      </w:rPr>
    </w:lvl>
  </w:abstractNum>
  <w:abstractNum w:abstractNumId="16" w15:restartNumberingAfterBreak="0">
    <w:nsid w:val="735305D1"/>
    <w:multiLevelType w:val="multilevel"/>
    <w:tmpl w:val="AE521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3732411">
    <w:abstractNumId w:val="12"/>
  </w:num>
  <w:num w:numId="2" w16cid:durableId="961617965">
    <w:abstractNumId w:val="7"/>
  </w:num>
  <w:num w:numId="3" w16cid:durableId="1926383121">
    <w:abstractNumId w:val="4"/>
  </w:num>
  <w:num w:numId="4" w16cid:durableId="1659963844">
    <w:abstractNumId w:val="5"/>
  </w:num>
  <w:num w:numId="5" w16cid:durableId="1206723997">
    <w:abstractNumId w:val="3"/>
  </w:num>
  <w:num w:numId="6" w16cid:durableId="1969628324">
    <w:abstractNumId w:val="6"/>
  </w:num>
  <w:num w:numId="7" w16cid:durableId="1450855143">
    <w:abstractNumId w:val="1"/>
  </w:num>
  <w:num w:numId="8" w16cid:durableId="874393143">
    <w:abstractNumId w:val="2"/>
  </w:num>
  <w:num w:numId="9" w16cid:durableId="1052195141">
    <w:abstractNumId w:val="0"/>
  </w:num>
  <w:num w:numId="10" w16cid:durableId="613368929">
    <w:abstractNumId w:val="16"/>
  </w:num>
  <w:num w:numId="11" w16cid:durableId="1383747596">
    <w:abstractNumId w:val="9"/>
  </w:num>
  <w:num w:numId="12" w16cid:durableId="616642504">
    <w:abstractNumId w:val="10"/>
  </w:num>
  <w:num w:numId="13" w16cid:durableId="465778877">
    <w:abstractNumId w:val="13"/>
  </w:num>
  <w:num w:numId="14" w16cid:durableId="270431644">
    <w:abstractNumId w:val="14"/>
  </w:num>
  <w:num w:numId="15" w16cid:durableId="2098936152">
    <w:abstractNumId w:val="8"/>
  </w:num>
  <w:num w:numId="16" w16cid:durableId="1486509640">
    <w:abstractNumId w:val="15"/>
  </w:num>
  <w:num w:numId="17" w16cid:durableId="17254458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HorizontalSpacing w:val="140"/>
  <w:drawingGridVerticalSpacing w:val="381"/>
  <w:displayHorizontalDrawingGridEvery w:val="2"/>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35B04"/>
    <w:rsid w:val="0000001A"/>
    <w:rsid w:val="000002F6"/>
    <w:rsid w:val="0000119C"/>
    <w:rsid w:val="00001449"/>
    <w:rsid w:val="0000263D"/>
    <w:rsid w:val="00003458"/>
    <w:rsid w:val="00003FC2"/>
    <w:rsid w:val="000044C0"/>
    <w:rsid w:val="00004740"/>
    <w:rsid w:val="00006D71"/>
    <w:rsid w:val="00007980"/>
    <w:rsid w:val="00007BBF"/>
    <w:rsid w:val="00012C69"/>
    <w:rsid w:val="00012DB0"/>
    <w:rsid w:val="00013CA0"/>
    <w:rsid w:val="00023E0F"/>
    <w:rsid w:val="000267F6"/>
    <w:rsid w:val="00026B7D"/>
    <w:rsid w:val="000277A0"/>
    <w:rsid w:val="0002782D"/>
    <w:rsid w:val="000314FF"/>
    <w:rsid w:val="00031AC4"/>
    <w:rsid w:val="00037B9D"/>
    <w:rsid w:val="00037E25"/>
    <w:rsid w:val="00044F84"/>
    <w:rsid w:val="00046362"/>
    <w:rsid w:val="00052269"/>
    <w:rsid w:val="00054064"/>
    <w:rsid w:val="00054F47"/>
    <w:rsid w:val="00056A24"/>
    <w:rsid w:val="000571F9"/>
    <w:rsid w:val="00057645"/>
    <w:rsid w:val="000621BF"/>
    <w:rsid w:val="00062F99"/>
    <w:rsid w:val="00063170"/>
    <w:rsid w:val="00070B4C"/>
    <w:rsid w:val="00071698"/>
    <w:rsid w:val="00072A97"/>
    <w:rsid w:val="00076B2E"/>
    <w:rsid w:val="00077560"/>
    <w:rsid w:val="000778FD"/>
    <w:rsid w:val="00082544"/>
    <w:rsid w:val="00083F1F"/>
    <w:rsid w:val="000857BB"/>
    <w:rsid w:val="00085AA0"/>
    <w:rsid w:val="0008751F"/>
    <w:rsid w:val="00091AA9"/>
    <w:rsid w:val="0009206B"/>
    <w:rsid w:val="00092DF9"/>
    <w:rsid w:val="00094FBF"/>
    <w:rsid w:val="00095AE5"/>
    <w:rsid w:val="0009671F"/>
    <w:rsid w:val="000971AA"/>
    <w:rsid w:val="000A16D5"/>
    <w:rsid w:val="000A27C3"/>
    <w:rsid w:val="000A5BF9"/>
    <w:rsid w:val="000B1304"/>
    <w:rsid w:val="000B1B4F"/>
    <w:rsid w:val="000C0880"/>
    <w:rsid w:val="000C0AA1"/>
    <w:rsid w:val="000C0E54"/>
    <w:rsid w:val="000C2FE2"/>
    <w:rsid w:val="000C49AC"/>
    <w:rsid w:val="000D1AEC"/>
    <w:rsid w:val="000D23F8"/>
    <w:rsid w:val="000D649F"/>
    <w:rsid w:val="000D6CFB"/>
    <w:rsid w:val="000D6F2D"/>
    <w:rsid w:val="000E315E"/>
    <w:rsid w:val="000E3B36"/>
    <w:rsid w:val="000E3F73"/>
    <w:rsid w:val="000E5C52"/>
    <w:rsid w:val="000E74A8"/>
    <w:rsid w:val="000F03CF"/>
    <w:rsid w:val="000F18ED"/>
    <w:rsid w:val="000F26D5"/>
    <w:rsid w:val="000F4D6F"/>
    <w:rsid w:val="000F5A66"/>
    <w:rsid w:val="000F5CBC"/>
    <w:rsid w:val="000F5F83"/>
    <w:rsid w:val="00101F66"/>
    <w:rsid w:val="0010443F"/>
    <w:rsid w:val="00104563"/>
    <w:rsid w:val="00104F80"/>
    <w:rsid w:val="00107F33"/>
    <w:rsid w:val="0011028E"/>
    <w:rsid w:val="00110357"/>
    <w:rsid w:val="00111025"/>
    <w:rsid w:val="00112B4D"/>
    <w:rsid w:val="0011741C"/>
    <w:rsid w:val="00117CBB"/>
    <w:rsid w:val="00121D28"/>
    <w:rsid w:val="00123734"/>
    <w:rsid w:val="00123C1B"/>
    <w:rsid w:val="00124932"/>
    <w:rsid w:val="00126871"/>
    <w:rsid w:val="00126B0E"/>
    <w:rsid w:val="00127D06"/>
    <w:rsid w:val="00130A00"/>
    <w:rsid w:val="0013141C"/>
    <w:rsid w:val="00132015"/>
    <w:rsid w:val="00132928"/>
    <w:rsid w:val="00136C4E"/>
    <w:rsid w:val="00137AC0"/>
    <w:rsid w:val="00141701"/>
    <w:rsid w:val="00146ED1"/>
    <w:rsid w:val="001477C6"/>
    <w:rsid w:val="00150936"/>
    <w:rsid w:val="00151CEB"/>
    <w:rsid w:val="00152689"/>
    <w:rsid w:val="00153337"/>
    <w:rsid w:val="00161F6A"/>
    <w:rsid w:val="0016315B"/>
    <w:rsid w:val="00164160"/>
    <w:rsid w:val="00164E24"/>
    <w:rsid w:val="00170ECB"/>
    <w:rsid w:val="00170FBB"/>
    <w:rsid w:val="00175149"/>
    <w:rsid w:val="0017582E"/>
    <w:rsid w:val="00184ACA"/>
    <w:rsid w:val="00184F6A"/>
    <w:rsid w:val="001863CE"/>
    <w:rsid w:val="00186A7D"/>
    <w:rsid w:val="00190D51"/>
    <w:rsid w:val="00192BA8"/>
    <w:rsid w:val="00195312"/>
    <w:rsid w:val="001A2849"/>
    <w:rsid w:val="001A56D0"/>
    <w:rsid w:val="001A64EC"/>
    <w:rsid w:val="001B00E5"/>
    <w:rsid w:val="001B144C"/>
    <w:rsid w:val="001B35C7"/>
    <w:rsid w:val="001C4628"/>
    <w:rsid w:val="001C470C"/>
    <w:rsid w:val="001C4A9E"/>
    <w:rsid w:val="001C7394"/>
    <w:rsid w:val="001C7D08"/>
    <w:rsid w:val="001D17F2"/>
    <w:rsid w:val="001D23F1"/>
    <w:rsid w:val="001D34DC"/>
    <w:rsid w:val="001D363A"/>
    <w:rsid w:val="001D5417"/>
    <w:rsid w:val="001D6295"/>
    <w:rsid w:val="001D629E"/>
    <w:rsid w:val="001E07EF"/>
    <w:rsid w:val="001E08D1"/>
    <w:rsid w:val="001E496E"/>
    <w:rsid w:val="001E49E1"/>
    <w:rsid w:val="001E5701"/>
    <w:rsid w:val="001E7ED0"/>
    <w:rsid w:val="001F06D1"/>
    <w:rsid w:val="001F11B9"/>
    <w:rsid w:val="001F368C"/>
    <w:rsid w:val="001F3A71"/>
    <w:rsid w:val="001F51DE"/>
    <w:rsid w:val="001F6930"/>
    <w:rsid w:val="00202F75"/>
    <w:rsid w:val="002055A1"/>
    <w:rsid w:val="0020648A"/>
    <w:rsid w:val="0020657C"/>
    <w:rsid w:val="002112B6"/>
    <w:rsid w:val="00211D96"/>
    <w:rsid w:val="00212B15"/>
    <w:rsid w:val="00212BEB"/>
    <w:rsid w:val="00212F46"/>
    <w:rsid w:val="002153FB"/>
    <w:rsid w:val="00216A1F"/>
    <w:rsid w:val="00223ADF"/>
    <w:rsid w:val="0022491D"/>
    <w:rsid w:val="00224B35"/>
    <w:rsid w:val="00225C9B"/>
    <w:rsid w:val="002304E5"/>
    <w:rsid w:val="0023084A"/>
    <w:rsid w:val="0023147C"/>
    <w:rsid w:val="00231E82"/>
    <w:rsid w:val="00231EC8"/>
    <w:rsid w:val="0023235F"/>
    <w:rsid w:val="002325DB"/>
    <w:rsid w:val="002346D4"/>
    <w:rsid w:val="00234B85"/>
    <w:rsid w:val="002358C1"/>
    <w:rsid w:val="00240552"/>
    <w:rsid w:val="00241EF6"/>
    <w:rsid w:val="002433BE"/>
    <w:rsid w:val="00243823"/>
    <w:rsid w:val="0024511B"/>
    <w:rsid w:val="00245C74"/>
    <w:rsid w:val="0025411D"/>
    <w:rsid w:val="002542D8"/>
    <w:rsid w:val="00255174"/>
    <w:rsid w:val="00255CFB"/>
    <w:rsid w:val="0025686A"/>
    <w:rsid w:val="002610E3"/>
    <w:rsid w:val="00263445"/>
    <w:rsid w:val="00265AC2"/>
    <w:rsid w:val="00266E7E"/>
    <w:rsid w:val="00271D38"/>
    <w:rsid w:val="00272722"/>
    <w:rsid w:val="0027405C"/>
    <w:rsid w:val="00274A17"/>
    <w:rsid w:val="00277283"/>
    <w:rsid w:val="00277751"/>
    <w:rsid w:val="002800AD"/>
    <w:rsid w:val="0028044A"/>
    <w:rsid w:val="00281C40"/>
    <w:rsid w:val="00283439"/>
    <w:rsid w:val="00283B3E"/>
    <w:rsid w:val="00283F80"/>
    <w:rsid w:val="00284B71"/>
    <w:rsid w:val="00286518"/>
    <w:rsid w:val="00290569"/>
    <w:rsid w:val="00290878"/>
    <w:rsid w:val="00292686"/>
    <w:rsid w:val="00293DC0"/>
    <w:rsid w:val="002949B2"/>
    <w:rsid w:val="002956DD"/>
    <w:rsid w:val="00295CE4"/>
    <w:rsid w:val="00295F16"/>
    <w:rsid w:val="002967E7"/>
    <w:rsid w:val="00296D01"/>
    <w:rsid w:val="002A2ECA"/>
    <w:rsid w:val="002A73AD"/>
    <w:rsid w:val="002A7806"/>
    <w:rsid w:val="002B03A7"/>
    <w:rsid w:val="002B0523"/>
    <w:rsid w:val="002B12ED"/>
    <w:rsid w:val="002B2439"/>
    <w:rsid w:val="002B2D96"/>
    <w:rsid w:val="002B3514"/>
    <w:rsid w:val="002B6C7A"/>
    <w:rsid w:val="002B703C"/>
    <w:rsid w:val="002B73B4"/>
    <w:rsid w:val="002B772E"/>
    <w:rsid w:val="002B77A7"/>
    <w:rsid w:val="002C0725"/>
    <w:rsid w:val="002C106A"/>
    <w:rsid w:val="002C1D57"/>
    <w:rsid w:val="002C528B"/>
    <w:rsid w:val="002C63F1"/>
    <w:rsid w:val="002D11C0"/>
    <w:rsid w:val="002D1BFB"/>
    <w:rsid w:val="002D6435"/>
    <w:rsid w:val="002D7DB6"/>
    <w:rsid w:val="002E09F7"/>
    <w:rsid w:val="002E46B7"/>
    <w:rsid w:val="002E66D4"/>
    <w:rsid w:val="002E69F2"/>
    <w:rsid w:val="002E79CE"/>
    <w:rsid w:val="002F0B65"/>
    <w:rsid w:val="002F703E"/>
    <w:rsid w:val="002F7723"/>
    <w:rsid w:val="00301427"/>
    <w:rsid w:val="0030164E"/>
    <w:rsid w:val="003017E2"/>
    <w:rsid w:val="00301F0D"/>
    <w:rsid w:val="00302F80"/>
    <w:rsid w:val="00304788"/>
    <w:rsid w:val="00305C91"/>
    <w:rsid w:val="00305D74"/>
    <w:rsid w:val="00306E76"/>
    <w:rsid w:val="00311CC6"/>
    <w:rsid w:val="00312CDC"/>
    <w:rsid w:val="0031634C"/>
    <w:rsid w:val="00317A1F"/>
    <w:rsid w:val="00323673"/>
    <w:rsid w:val="003244C5"/>
    <w:rsid w:val="00324C93"/>
    <w:rsid w:val="00325876"/>
    <w:rsid w:val="00326CA0"/>
    <w:rsid w:val="00327011"/>
    <w:rsid w:val="003274A7"/>
    <w:rsid w:val="00327C29"/>
    <w:rsid w:val="003300EB"/>
    <w:rsid w:val="00330D0F"/>
    <w:rsid w:val="003351AC"/>
    <w:rsid w:val="0034207D"/>
    <w:rsid w:val="00343848"/>
    <w:rsid w:val="00343979"/>
    <w:rsid w:val="003446DC"/>
    <w:rsid w:val="00347B3A"/>
    <w:rsid w:val="003513E3"/>
    <w:rsid w:val="0035226E"/>
    <w:rsid w:val="003546B5"/>
    <w:rsid w:val="00355A83"/>
    <w:rsid w:val="00360C68"/>
    <w:rsid w:val="0036463D"/>
    <w:rsid w:val="003651DB"/>
    <w:rsid w:val="003666C9"/>
    <w:rsid w:val="00366BFB"/>
    <w:rsid w:val="00372D04"/>
    <w:rsid w:val="00374288"/>
    <w:rsid w:val="00374487"/>
    <w:rsid w:val="00375334"/>
    <w:rsid w:val="00377689"/>
    <w:rsid w:val="003819B6"/>
    <w:rsid w:val="00383290"/>
    <w:rsid w:val="00383F17"/>
    <w:rsid w:val="003872D1"/>
    <w:rsid w:val="00392362"/>
    <w:rsid w:val="00394D93"/>
    <w:rsid w:val="003958D7"/>
    <w:rsid w:val="00396A76"/>
    <w:rsid w:val="00397E83"/>
    <w:rsid w:val="003A4E7F"/>
    <w:rsid w:val="003A543A"/>
    <w:rsid w:val="003A6707"/>
    <w:rsid w:val="003B166F"/>
    <w:rsid w:val="003B208E"/>
    <w:rsid w:val="003B5ED9"/>
    <w:rsid w:val="003B6057"/>
    <w:rsid w:val="003B689E"/>
    <w:rsid w:val="003C03FC"/>
    <w:rsid w:val="003C086A"/>
    <w:rsid w:val="003C1817"/>
    <w:rsid w:val="003C213B"/>
    <w:rsid w:val="003C2E13"/>
    <w:rsid w:val="003C3F72"/>
    <w:rsid w:val="003C40E1"/>
    <w:rsid w:val="003C465F"/>
    <w:rsid w:val="003C476F"/>
    <w:rsid w:val="003D0131"/>
    <w:rsid w:val="003D0350"/>
    <w:rsid w:val="003D122D"/>
    <w:rsid w:val="003D48F3"/>
    <w:rsid w:val="003D66FC"/>
    <w:rsid w:val="003E0423"/>
    <w:rsid w:val="003E1789"/>
    <w:rsid w:val="003E424C"/>
    <w:rsid w:val="003E43EE"/>
    <w:rsid w:val="003E5B01"/>
    <w:rsid w:val="003E5E91"/>
    <w:rsid w:val="003E6AB0"/>
    <w:rsid w:val="003E75A2"/>
    <w:rsid w:val="003E7BAE"/>
    <w:rsid w:val="003F00BE"/>
    <w:rsid w:val="003F309B"/>
    <w:rsid w:val="003F638C"/>
    <w:rsid w:val="003F6754"/>
    <w:rsid w:val="003F7B7F"/>
    <w:rsid w:val="00402268"/>
    <w:rsid w:val="004066F7"/>
    <w:rsid w:val="00406DA2"/>
    <w:rsid w:val="004075FC"/>
    <w:rsid w:val="00410192"/>
    <w:rsid w:val="0041084F"/>
    <w:rsid w:val="00410A09"/>
    <w:rsid w:val="00411D4E"/>
    <w:rsid w:val="004121DD"/>
    <w:rsid w:val="004133F9"/>
    <w:rsid w:val="004139EC"/>
    <w:rsid w:val="00413BD6"/>
    <w:rsid w:val="00413D00"/>
    <w:rsid w:val="00414E33"/>
    <w:rsid w:val="00420871"/>
    <w:rsid w:val="00420B81"/>
    <w:rsid w:val="00420E8E"/>
    <w:rsid w:val="00424CF8"/>
    <w:rsid w:val="00432E2A"/>
    <w:rsid w:val="004333F9"/>
    <w:rsid w:val="00435924"/>
    <w:rsid w:val="00436D41"/>
    <w:rsid w:val="00436E6B"/>
    <w:rsid w:val="00441DFD"/>
    <w:rsid w:val="004428AE"/>
    <w:rsid w:val="004430E4"/>
    <w:rsid w:val="00445D2E"/>
    <w:rsid w:val="00447DAE"/>
    <w:rsid w:val="00451AB2"/>
    <w:rsid w:val="00455A72"/>
    <w:rsid w:val="00455D09"/>
    <w:rsid w:val="00456133"/>
    <w:rsid w:val="00456585"/>
    <w:rsid w:val="00456BC4"/>
    <w:rsid w:val="00465C01"/>
    <w:rsid w:val="00466C18"/>
    <w:rsid w:val="00471123"/>
    <w:rsid w:val="004729FE"/>
    <w:rsid w:val="0047373D"/>
    <w:rsid w:val="0047436E"/>
    <w:rsid w:val="004747CB"/>
    <w:rsid w:val="00474B16"/>
    <w:rsid w:val="00483E4F"/>
    <w:rsid w:val="00483EF0"/>
    <w:rsid w:val="00483FB2"/>
    <w:rsid w:val="00484448"/>
    <w:rsid w:val="00484E24"/>
    <w:rsid w:val="00485ACF"/>
    <w:rsid w:val="00485C1B"/>
    <w:rsid w:val="0049177C"/>
    <w:rsid w:val="0049225C"/>
    <w:rsid w:val="004974DF"/>
    <w:rsid w:val="00497D49"/>
    <w:rsid w:val="004A0FCF"/>
    <w:rsid w:val="004B1854"/>
    <w:rsid w:val="004B3AAA"/>
    <w:rsid w:val="004B6DF9"/>
    <w:rsid w:val="004B7AA4"/>
    <w:rsid w:val="004C0794"/>
    <w:rsid w:val="004C3244"/>
    <w:rsid w:val="004C4153"/>
    <w:rsid w:val="004D385E"/>
    <w:rsid w:val="004D3EBE"/>
    <w:rsid w:val="004D4D99"/>
    <w:rsid w:val="004D5281"/>
    <w:rsid w:val="004D533E"/>
    <w:rsid w:val="004D6287"/>
    <w:rsid w:val="004D6611"/>
    <w:rsid w:val="004D7090"/>
    <w:rsid w:val="004D7609"/>
    <w:rsid w:val="004E0917"/>
    <w:rsid w:val="004E098B"/>
    <w:rsid w:val="004E17AB"/>
    <w:rsid w:val="004E2BF4"/>
    <w:rsid w:val="004E3119"/>
    <w:rsid w:val="004E4612"/>
    <w:rsid w:val="004E725E"/>
    <w:rsid w:val="004E7486"/>
    <w:rsid w:val="004F072B"/>
    <w:rsid w:val="004F1B45"/>
    <w:rsid w:val="004F2030"/>
    <w:rsid w:val="004F2E40"/>
    <w:rsid w:val="004F3CA3"/>
    <w:rsid w:val="004F4545"/>
    <w:rsid w:val="004F5D38"/>
    <w:rsid w:val="004F61CC"/>
    <w:rsid w:val="00501B66"/>
    <w:rsid w:val="00503069"/>
    <w:rsid w:val="005051CF"/>
    <w:rsid w:val="0050756D"/>
    <w:rsid w:val="00507A5E"/>
    <w:rsid w:val="00511A07"/>
    <w:rsid w:val="00511BCC"/>
    <w:rsid w:val="00512E73"/>
    <w:rsid w:val="00512EC8"/>
    <w:rsid w:val="005176C8"/>
    <w:rsid w:val="00517F52"/>
    <w:rsid w:val="005216E7"/>
    <w:rsid w:val="00522163"/>
    <w:rsid w:val="005228B8"/>
    <w:rsid w:val="0052502B"/>
    <w:rsid w:val="00525940"/>
    <w:rsid w:val="00526057"/>
    <w:rsid w:val="0052645F"/>
    <w:rsid w:val="00526882"/>
    <w:rsid w:val="00526A8C"/>
    <w:rsid w:val="005275CF"/>
    <w:rsid w:val="005311BE"/>
    <w:rsid w:val="00534F5F"/>
    <w:rsid w:val="00535EA1"/>
    <w:rsid w:val="0053601B"/>
    <w:rsid w:val="0053623A"/>
    <w:rsid w:val="005369BC"/>
    <w:rsid w:val="005373A4"/>
    <w:rsid w:val="0053780A"/>
    <w:rsid w:val="00540BD6"/>
    <w:rsid w:val="00540E16"/>
    <w:rsid w:val="00542370"/>
    <w:rsid w:val="0054284F"/>
    <w:rsid w:val="0054363E"/>
    <w:rsid w:val="00544623"/>
    <w:rsid w:val="00544CCA"/>
    <w:rsid w:val="005453E3"/>
    <w:rsid w:val="00545895"/>
    <w:rsid w:val="00545B60"/>
    <w:rsid w:val="005470BC"/>
    <w:rsid w:val="00550D20"/>
    <w:rsid w:val="00551F7F"/>
    <w:rsid w:val="00552330"/>
    <w:rsid w:val="005534CD"/>
    <w:rsid w:val="00553D30"/>
    <w:rsid w:val="00555AE5"/>
    <w:rsid w:val="00557D08"/>
    <w:rsid w:val="00560DC7"/>
    <w:rsid w:val="00561800"/>
    <w:rsid w:val="0056360A"/>
    <w:rsid w:val="0056463A"/>
    <w:rsid w:val="005650D7"/>
    <w:rsid w:val="00566439"/>
    <w:rsid w:val="00566D37"/>
    <w:rsid w:val="00570AE5"/>
    <w:rsid w:val="00570B59"/>
    <w:rsid w:val="00571E00"/>
    <w:rsid w:val="00572AD4"/>
    <w:rsid w:val="00574876"/>
    <w:rsid w:val="005754FB"/>
    <w:rsid w:val="00575CC1"/>
    <w:rsid w:val="00580070"/>
    <w:rsid w:val="005806EB"/>
    <w:rsid w:val="00580ECA"/>
    <w:rsid w:val="00582C13"/>
    <w:rsid w:val="005834CB"/>
    <w:rsid w:val="00590868"/>
    <w:rsid w:val="00590A1E"/>
    <w:rsid w:val="00591D09"/>
    <w:rsid w:val="00594284"/>
    <w:rsid w:val="00595489"/>
    <w:rsid w:val="00596156"/>
    <w:rsid w:val="00596504"/>
    <w:rsid w:val="00596A94"/>
    <w:rsid w:val="005A28A8"/>
    <w:rsid w:val="005A3A2D"/>
    <w:rsid w:val="005A4A04"/>
    <w:rsid w:val="005A6EED"/>
    <w:rsid w:val="005A7ECB"/>
    <w:rsid w:val="005A7EF4"/>
    <w:rsid w:val="005B152A"/>
    <w:rsid w:val="005B664C"/>
    <w:rsid w:val="005C05ED"/>
    <w:rsid w:val="005C15F2"/>
    <w:rsid w:val="005C1A4B"/>
    <w:rsid w:val="005C3FB5"/>
    <w:rsid w:val="005C4C6C"/>
    <w:rsid w:val="005C615F"/>
    <w:rsid w:val="005C68DB"/>
    <w:rsid w:val="005C6915"/>
    <w:rsid w:val="005C7CF9"/>
    <w:rsid w:val="005D0FCB"/>
    <w:rsid w:val="005D3965"/>
    <w:rsid w:val="005D74D9"/>
    <w:rsid w:val="005E2F97"/>
    <w:rsid w:val="005E5F91"/>
    <w:rsid w:val="005E6027"/>
    <w:rsid w:val="005E6504"/>
    <w:rsid w:val="005E6E9B"/>
    <w:rsid w:val="005F07B3"/>
    <w:rsid w:val="005F0AB8"/>
    <w:rsid w:val="005F2711"/>
    <w:rsid w:val="005F4428"/>
    <w:rsid w:val="005F46FA"/>
    <w:rsid w:val="005F4B2F"/>
    <w:rsid w:val="005F6306"/>
    <w:rsid w:val="005F644F"/>
    <w:rsid w:val="005F6B04"/>
    <w:rsid w:val="00600D38"/>
    <w:rsid w:val="006026FD"/>
    <w:rsid w:val="006031E0"/>
    <w:rsid w:val="00603861"/>
    <w:rsid w:val="0060392D"/>
    <w:rsid w:val="006055CF"/>
    <w:rsid w:val="00605B99"/>
    <w:rsid w:val="006066CB"/>
    <w:rsid w:val="00606CEB"/>
    <w:rsid w:val="00610447"/>
    <w:rsid w:val="0061186C"/>
    <w:rsid w:val="00611AD0"/>
    <w:rsid w:val="0061403C"/>
    <w:rsid w:val="00614622"/>
    <w:rsid w:val="00614E61"/>
    <w:rsid w:val="006156BB"/>
    <w:rsid w:val="00615F06"/>
    <w:rsid w:val="006165D2"/>
    <w:rsid w:val="00620582"/>
    <w:rsid w:val="006209FF"/>
    <w:rsid w:val="00620DD9"/>
    <w:rsid w:val="0062311E"/>
    <w:rsid w:val="006235AE"/>
    <w:rsid w:val="00623ADF"/>
    <w:rsid w:val="0063000E"/>
    <w:rsid w:val="00630028"/>
    <w:rsid w:val="0063163D"/>
    <w:rsid w:val="00634BE2"/>
    <w:rsid w:val="00634F6D"/>
    <w:rsid w:val="00637150"/>
    <w:rsid w:val="00641D8B"/>
    <w:rsid w:val="00641E1A"/>
    <w:rsid w:val="00642525"/>
    <w:rsid w:val="006425B1"/>
    <w:rsid w:val="00643302"/>
    <w:rsid w:val="00644229"/>
    <w:rsid w:val="006452CA"/>
    <w:rsid w:val="006505A9"/>
    <w:rsid w:val="0065101D"/>
    <w:rsid w:val="00653416"/>
    <w:rsid w:val="00654C42"/>
    <w:rsid w:val="006550F9"/>
    <w:rsid w:val="00656763"/>
    <w:rsid w:val="00656EEA"/>
    <w:rsid w:val="00657C6D"/>
    <w:rsid w:val="00661293"/>
    <w:rsid w:val="00662496"/>
    <w:rsid w:val="006637FA"/>
    <w:rsid w:val="00665CEE"/>
    <w:rsid w:val="00670A70"/>
    <w:rsid w:val="00674BF0"/>
    <w:rsid w:val="006754A8"/>
    <w:rsid w:val="00681D09"/>
    <w:rsid w:val="006862EE"/>
    <w:rsid w:val="00686EBA"/>
    <w:rsid w:val="006921B5"/>
    <w:rsid w:val="00696EAB"/>
    <w:rsid w:val="006A0630"/>
    <w:rsid w:val="006A1291"/>
    <w:rsid w:val="006A39C2"/>
    <w:rsid w:val="006A480A"/>
    <w:rsid w:val="006A6474"/>
    <w:rsid w:val="006A771C"/>
    <w:rsid w:val="006A7EB3"/>
    <w:rsid w:val="006B22BC"/>
    <w:rsid w:val="006B2A72"/>
    <w:rsid w:val="006B3206"/>
    <w:rsid w:val="006B394D"/>
    <w:rsid w:val="006B6387"/>
    <w:rsid w:val="006B64EF"/>
    <w:rsid w:val="006B682E"/>
    <w:rsid w:val="006B6CF5"/>
    <w:rsid w:val="006C03E3"/>
    <w:rsid w:val="006C25F3"/>
    <w:rsid w:val="006C35FC"/>
    <w:rsid w:val="006C3C2D"/>
    <w:rsid w:val="006C4D38"/>
    <w:rsid w:val="006C6C79"/>
    <w:rsid w:val="006D0B19"/>
    <w:rsid w:val="006D13CD"/>
    <w:rsid w:val="006D1ED6"/>
    <w:rsid w:val="006D3BFE"/>
    <w:rsid w:val="006D3EC2"/>
    <w:rsid w:val="006D4C20"/>
    <w:rsid w:val="006D6CB3"/>
    <w:rsid w:val="006D78FC"/>
    <w:rsid w:val="006D7C2E"/>
    <w:rsid w:val="006D7FD5"/>
    <w:rsid w:val="006E0C09"/>
    <w:rsid w:val="006E399E"/>
    <w:rsid w:val="006E48C2"/>
    <w:rsid w:val="006E64FA"/>
    <w:rsid w:val="006E671E"/>
    <w:rsid w:val="006E6FEE"/>
    <w:rsid w:val="006F1177"/>
    <w:rsid w:val="006F19D7"/>
    <w:rsid w:val="006F3E92"/>
    <w:rsid w:val="006F693B"/>
    <w:rsid w:val="006F7412"/>
    <w:rsid w:val="007012A3"/>
    <w:rsid w:val="0070180A"/>
    <w:rsid w:val="00701CC5"/>
    <w:rsid w:val="00701E44"/>
    <w:rsid w:val="00703525"/>
    <w:rsid w:val="00704C5B"/>
    <w:rsid w:val="007071B1"/>
    <w:rsid w:val="00707A4F"/>
    <w:rsid w:val="00710976"/>
    <w:rsid w:val="00712CCD"/>
    <w:rsid w:val="007155F1"/>
    <w:rsid w:val="00715DB3"/>
    <w:rsid w:val="007179EE"/>
    <w:rsid w:val="00717C5B"/>
    <w:rsid w:val="0072027E"/>
    <w:rsid w:val="00721B0B"/>
    <w:rsid w:val="00723088"/>
    <w:rsid w:val="0072335D"/>
    <w:rsid w:val="00726728"/>
    <w:rsid w:val="00726D51"/>
    <w:rsid w:val="007279F4"/>
    <w:rsid w:val="0073184C"/>
    <w:rsid w:val="0073193B"/>
    <w:rsid w:val="00741803"/>
    <w:rsid w:val="007448FA"/>
    <w:rsid w:val="00744E13"/>
    <w:rsid w:val="00746348"/>
    <w:rsid w:val="00750A45"/>
    <w:rsid w:val="007511D1"/>
    <w:rsid w:val="00751222"/>
    <w:rsid w:val="007524B7"/>
    <w:rsid w:val="00753BDE"/>
    <w:rsid w:val="00753E3F"/>
    <w:rsid w:val="007551D0"/>
    <w:rsid w:val="007554EF"/>
    <w:rsid w:val="00755528"/>
    <w:rsid w:val="0075658B"/>
    <w:rsid w:val="00757BB6"/>
    <w:rsid w:val="00757C38"/>
    <w:rsid w:val="00761DAC"/>
    <w:rsid w:val="00762A88"/>
    <w:rsid w:val="0076323E"/>
    <w:rsid w:val="007645B1"/>
    <w:rsid w:val="00766F92"/>
    <w:rsid w:val="00767855"/>
    <w:rsid w:val="00772462"/>
    <w:rsid w:val="00772B7C"/>
    <w:rsid w:val="00773924"/>
    <w:rsid w:val="00773AB6"/>
    <w:rsid w:val="00777E66"/>
    <w:rsid w:val="007808B0"/>
    <w:rsid w:val="00780D03"/>
    <w:rsid w:val="00781084"/>
    <w:rsid w:val="00783B21"/>
    <w:rsid w:val="00787B9B"/>
    <w:rsid w:val="00790BB6"/>
    <w:rsid w:val="00791347"/>
    <w:rsid w:val="00794D77"/>
    <w:rsid w:val="007A1434"/>
    <w:rsid w:val="007A2063"/>
    <w:rsid w:val="007A2429"/>
    <w:rsid w:val="007A4945"/>
    <w:rsid w:val="007A5498"/>
    <w:rsid w:val="007B0A1F"/>
    <w:rsid w:val="007B1082"/>
    <w:rsid w:val="007B25FF"/>
    <w:rsid w:val="007B477A"/>
    <w:rsid w:val="007B5848"/>
    <w:rsid w:val="007B696C"/>
    <w:rsid w:val="007B6998"/>
    <w:rsid w:val="007B6B5F"/>
    <w:rsid w:val="007B7FBA"/>
    <w:rsid w:val="007C4DC5"/>
    <w:rsid w:val="007C661C"/>
    <w:rsid w:val="007D0339"/>
    <w:rsid w:val="007D4030"/>
    <w:rsid w:val="007D471E"/>
    <w:rsid w:val="007E0F00"/>
    <w:rsid w:val="007E2846"/>
    <w:rsid w:val="007E34B9"/>
    <w:rsid w:val="007E437A"/>
    <w:rsid w:val="007E4E9C"/>
    <w:rsid w:val="007E5A8B"/>
    <w:rsid w:val="007F0D5A"/>
    <w:rsid w:val="007F236F"/>
    <w:rsid w:val="007F32D1"/>
    <w:rsid w:val="00802B38"/>
    <w:rsid w:val="00804C06"/>
    <w:rsid w:val="00806DE6"/>
    <w:rsid w:val="00822AE3"/>
    <w:rsid w:val="00823E11"/>
    <w:rsid w:val="00827DFF"/>
    <w:rsid w:val="00831ABA"/>
    <w:rsid w:val="008330AF"/>
    <w:rsid w:val="0083315C"/>
    <w:rsid w:val="008334B1"/>
    <w:rsid w:val="008355E7"/>
    <w:rsid w:val="0083658A"/>
    <w:rsid w:val="008410CD"/>
    <w:rsid w:val="0084148D"/>
    <w:rsid w:val="008414A4"/>
    <w:rsid w:val="00841F5B"/>
    <w:rsid w:val="00847498"/>
    <w:rsid w:val="008501C3"/>
    <w:rsid w:val="00850FDB"/>
    <w:rsid w:val="00852202"/>
    <w:rsid w:val="00852D06"/>
    <w:rsid w:val="00853701"/>
    <w:rsid w:val="00853BD6"/>
    <w:rsid w:val="00860228"/>
    <w:rsid w:val="008603B6"/>
    <w:rsid w:val="00862138"/>
    <w:rsid w:val="00866098"/>
    <w:rsid w:val="008679E3"/>
    <w:rsid w:val="0087229D"/>
    <w:rsid w:val="008726D4"/>
    <w:rsid w:val="0087351E"/>
    <w:rsid w:val="00875C87"/>
    <w:rsid w:val="00875C96"/>
    <w:rsid w:val="008769C4"/>
    <w:rsid w:val="008777CE"/>
    <w:rsid w:val="00877A58"/>
    <w:rsid w:val="00881A42"/>
    <w:rsid w:val="00884FAC"/>
    <w:rsid w:val="00885C8E"/>
    <w:rsid w:val="00886997"/>
    <w:rsid w:val="00886DE1"/>
    <w:rsid w:val="0089352D"/>
    <w:rsid w:val="00895D61"/>
    <w:rsid w:val="008A026C"/>
    <w:rsid w:val="008A1294"/>
    <w:rsid w:val="008A2397"/>
    <w:rsid w:val="008A35D4"/>
    <w:rsid w:val="008A63BF"/>
    <w:rsid w:val="008B1BAA"/>
    <w:rsid w:val="008B2A0C"/>
    <w:rsid w:val="008B3DA3"/>
    <w:rsid w:val="008B43AF"/>
    <w:rsid w:val="008B4993"/>
    <w:rsid w:val="008B6853"/>
    <w:rsid w:val="008B783A"/>
    <w:rsid w:val="008B7E70"/>
    <w:rsid w:val="008C1795"/>
    <w:rsid w:val="008C2291"/>
    <w:rsid w:val="008C26A9"/>
    <w:rsid w:val="008C26B1"/>
    <w:rsid w:val="008C3082"/>
    <w:rsid w:val="008C31F5"/>
    <w:rsid w:val="008C3F2C"/>
    <w:rsid w:val="008C5606"/>
    <w:rsid w:val="008C7939"/>
    <w:rsid w:val="008D35EA"/>
    <w:rsid w:val="008D5122"/>
    <w:rsid w:val="008D6AE5"/>
    <w:rsid w:val="008E34A9"/>
    <w:rsid w:val="008E3F2F"/>
    <w:rsid w:val="008E44C8"/>
    <w:rsid w:val="008E44F7"/>
    <w:rsid w:val="008E48AF"/>
    <w:rsid w:val="008F0CF6"/>
    <w:rsid w:val="008F0EBE"/>
    <w:rsid w:val="008F1C5C"/>
    <w:rsid w:val="008F1F45"/>
    <w:rsid w:val="008F3481"/>
    <w:rsid w:val="008F615F"/>
    <w:rsid w:val="008F61C4"/>
    <w:rsid w:val="00900CD7"/>
    <w:rsid w:val="00902E97"/>
    <w:rsid w:val="00905E68"/>
    <w:rsid w:val="00907748"/>
    <w:rsid w:val="0091162F"/>
    <w:rsid w:val="00911E70"/>
    <w:rsid w:val="00912463"/>
    <w:rsid w:val="00913091"/>
    <w:rsid w:val="0091716F"/>
    <w:rsid w:val="009173C4"/>
    <w:rsid w:val="00917B45"/>
    <w:rsid w:val="00920064"/>
    <w:rsid w:val="009218B8"/>
    <w:rsid w:val="00921FB7"/>
    <w:rsid w:val="009223C6"/>
    <w:rsid w:val="0092446D"/>
    <w:rsid w:val="00924CE8"/>
    <w:rsid w:val="0092655A"/>
    <w:rsid w:val="00930693"/>
    <w:rsid w:val="00932B3F"/>
    <w:rsid w:val="00934223"/>
    <w:rsid w:val="00934F37"/>
    <w:rsid w:val="009360FE"/>
    <w:rsid w:val="009375A6"/>
    <w:rsid w:val="00937D08"/>
    <w:rsid w:val="00941887"/>
    <w:rsid w:val="00942250"/>
    <w:rsid w:val="00944366"/>
    <w:rsid w:val="00945EF3"/>
    <w:rsid w:val="009468FC"/>
    <w:rsid w:val="00946BC8"/>
    <w:rsid w:val="009478AE"/>
    <w:rsid w:val="00951D3C"/>
    <w:rsid w:val="00952C7A"/>
    <w:rsid w:val="00952E5E"/>
    <w:rsid w:val="009563AE"/>
    <w:rsid w:val="009563ED"/>
    <w:rsid w:val="00957B44"/>
    <w:rsid w:val="009600F7"/>
    <w:rsid w:val="00961E17"/>
    <w:rsid w:val="009638ED"/>
    <w:rsid w:val="00963C2C"/>
    <w:rsid w:val="009657B6"/>
    <w:rsid w:val="009662A5"/>
    <w:rsid w:val="00967526"/>
    <w:rsid w:val="0097164D"/>
    <w:rsid w:val="00972579"/>
    <w:rsid w:val="00972988"/>
    <w:rsid w:val="0097472F"/>
    <w:rsid w:val="00974880"/>
    <w:rsid w:val="00974C65"/>
    <w:rsid w:val="009756B6"/>
    <w:rsid w:val="0097780B"/>
    <w:rsid w:val="0098495F"/>
    <w:rsid w:val="00987631"/>
    <w:rsid w:val="0099085F"/>
    <w:rsid w:val="00991C28"/>
    <w:rsid w:val="00991F72"/>
    <w:rsid w:val="00994A0E"/>
    <w:rsid w:val="00997384"/>
    <w:rsid w:val="0099788B"/>
    <w:rsid w:val="00997A6A"/>
    <w:rsid w:val="009A2434"/>
    <w:rsid w:val="009A252E"/>
    <w:rsid w:val="009A26EE"/>
    <w:rsid w:val="009A2DE9"/>
    <w:rsid w:val="009A403E"/>
    <w:rsid w:val="009B1EFB"/>
    <w:rsid w:val="009B3921"/>
    <w:rsid w:val="009B540A"/>
    <w:rsid w:val="009B606E"/>
    <w:rsid w:val="009C6B0D"/>
    <w:rsid w:val="009C6F72"/>
    <w:rsid w:val="009C7025"/>
    <w:rsid w:val="009C74B5"/>
    <w:rsid w:val="009D0503"/>
    <w:rsid w:val="009D266E"/>
    <w:rsid w:val="009D2796"/>
    <w:rsid w:val="009D2B63"/>
    <w:rsid w:val="009D5532"/>
    <w:rsid w:val="009E4D28"/>
    <w:rsid w:val="009E6A74"/>
    <w:rsid w:val="009E77F2"/>
    <w:rsid w:val="009F0CB1"/>
    <w:rsid w:val="009F0E1A"/>
    <w:rsid w:val="009F5F29"/>
    <w:rsid w:val="00A00A1E"/>
    <w:rsid w:val="00A03C90"/>
    <w:rsid w:val="00A03D7E"/>
    <w:rsid w:val="00A0477C"/>
    <w:rsid w:val="00A0645A"/>
    <w:rsid w:val="00A07936"/>
    <w:rsid w:val="00A118A1"/>
    <w:rsid w:val="00A15640"/>
    <w:rsid w:val="00A178D9"/>
    <w:rsid w:val="00A17FE3"/>
    <w:rsid w:val="00A20052"/>
    <w:rsid w:val="00A201DB"/>
    <w:rsid w:val="00A20621"/>
    <w:rsid w:val="00A21AE8"/>
    <w:rsid w:val="00A2251E"/>
    <w:rsid w:val="00A22715"/>
    <w:rsid w:val="00A23AD8"/>
    <w:rsid w:val="00A25E3C"/>
    <w:rsid w:val="00A2655B"/>
    <w:rsid w:val="00A266B0"/>
    <w:rsid w:val="00A33892"/>
    <w:rsid w:val="00A35E4E"/>
    <w:rsid w:val="00A369C4"/>
    <w:rsid w:val="00A40EBF"/>
    <w:rsid w:val="00A440A1"/>
    <w:rsid w:val="00A444B1"/>
    <w:rsid w:val="00A444F2"/>
    <w:rsid w:val="00A44A7D"/>
    <w:rsid w:val="00A513E8"/>
    <w:rsid w:val="00A51586"/>
    <w:rsid w:val="00A52CAE"/>
    <w:rsid w:val="00A5677F"/>
    <w:rsid w:val="00A5683C"/>
    <w:rsid w:val="00A603D6"/>
    <w:rsid w:val="00A619DD"/>
    <w:rsid w:val="00A63998"/>
    <w:rsid w:val="00A650A6"/>
    <w:rsid w:val="00A65544"/>
    <w:rsid w:val="00A65651"/>
    <w:rsid w:val="00A66881"/>
    <w:rsid w:val="00A71916"/>
    <w:rsid w:val="00A72292"/>
    <w:rsid w:val="00A72A00"/>
    <w:rsid w:val="00A72FF3"/>
    <w:rsid w:val="00A73104"/>
    <w:rsid w:val="00A76BDB"/>
    <w:rsid w:val="00A76F36"/>
    <w:rsid w:val="00A82003"/>
    <w:rsid w:val="00A84994"/>
    <w:rsid w:val="00A85396"/>
    <w:rsid w:val="00A915CA"/>
    <w:rsid w:val="00A93688"/>
    <w:rsid w:val="00A9383D"/>
    <w:rsid w:val="00A976A3"/>
    <w:rsid w:val="00AA1203"/>
    <w:rsid w:val="00AA20B0"/>
    <w:rsid w:val="00AA2BF7"/>
    <w:rsid w:val="00AA34E3"/>
    <w:rsid w:val="00AA451F"/>
    <w:rsid w:val="00AB1B7B"/>
    <w:rsid w:val="00AB498D"/>
    <w:rsid w:val="00AB5BD2"/>
    <w:rsid w:val="00AB5CAE"/>
    <w:rsid w:val="00AB5FF0"/>
    <w:rsid w:val="00AB6FC8"/>
    <w:rsid w:val="00AB7436"/>
    <w:rsid w:val="00AC12CC"/>
    <w:rsid w:val="00AC19F8"/>
    <w:rsid w:val="00AC2172"/>
    <w:rsid w:val="00AC21B0"/>
    <w:rsid w:val="00AC463E"/>
    <w:rsid w:val="00AC71DE"/>
    <w:rsid w:val="00AD038F"/>
    <w:rsid w:val="00AD04AC"/>
    <w:rsid w:val="00AD1135"/>
    <w:rsid w:val="00AD14D7"/>
    <w:rsid w:val="00AD1E91"/>
    <w:rsid w:val="00AD34A0"/>
    <w:rsid w:val="00AD4CE9"/>
    <w:rsid w:val="00AD5C65"/>
    <w:rsid w:val="00AD5E28"/>
    <w:rsid w:val="00AD5E4E"/>
    <w:rsid w:val="00AD687D"/>
    <w:rsid w:val="00AD7526"/>
    <w:rsid w:val="00AE012A"/>
    <w:rsid w:val="00AE087C"/>
    <w:rsid w:val="00AE0EE3"/>
    <w:rsid w:val="00AE1619"/>
    <w:rsid w:val="00AE5057"/>
    <w:rsid w:val="00AE7226"/>
    <w:rsid w:val="00AE7D66"/>
    <w:rsid w:val="00AF3988"/>
    <w:rsid w:val="00AF6954"/>
    <w:rsid w:val="00B00C1D"/>
    <w:rsid w:val="00B01586"/>
    <w:rsid w:val="00B03042"/>
    <w:rsid w:val="00B051AA"/>
    <w:rsid w:val="00B067AB"/>
    <w:rsid w:val="00B069C8"/>
    <w:rsid w:val="00B072D2"/>
    <w:rsid w:val="00B07877"/>
    <w:rsid w:val="00B11705"/>
    <w:rsid w:val="00B1418B"/>
    <w:rsid w:val="00B15E4E"/>
    <w:rsid w:val="00B16356"/>
    <w:rsid w:val="00B217DE"/>
    <w:rsid w:val="00B223A7"/>
    <w:rsid w:val="00B23012"/>
    <w:rsid w:val="00B23D4B"/>
    <w:rsid w:val="00B24B69"/>
    <w:rsid w:val="00B25289"/>
    <w:rsid w:val="00B27469"/>
    <w:rsid w:val="00B3368A"/>
    <w:rsid w:val="00B33D45"/>
    <w:rsid w:val="00B34843"/>
    <w:rsid w:val="00B3575C"/>
    <w:rsid w:val="00B36587"/>
    <w:rsid w:val="00B37D56"/>
    <w:rsid w:val="00B449CB"/>
    <w:rsid w:val="00B44C05"/>
    <w:rsid w:val="00B46840"/>
    <w:rsid w:val="00B4688B"/>
    <w:rsid w:val="00B4698E"/>
    <w:rsid w:val="00B46A70"/>
    <w:rsid w:val="00B504D3"/>
    <w:rsid w:val="00B51B7D"/>
    <w:rsid w:val="00B52985"/>
    <w:rsid w:val="00B60B03"/>
    <w:rsid w:val="00B62922"/>
    <w:rsid w:val="00B63606"/>
    <w:rsid w:val="00B64695"/>
    <w:rsid w:val="00B705B0"/>
    <w:rsid w:val="00B718ED"/>
    <w:rsid w:val="00B71D4D"/>
    <w:rsid w:val="00B731C5"/>
    <w:rsid w:val="00B757D9"/>
    <w:rsid w:val="00B75C9E"/>
    <w:rsid w:val="00B76C61"/>
    <w:rsid w:val="00B802E3"/>
    <w:rsid w:val="00B81ABD"/>
    <w:rsid w:val="00B81B01"/>
    <w:rsid w:val="00B836CB"/>
    <w:rsid w:val="00B836FB"/>
    <w:rsid w:val="00B846E2"/>
    <w:rsid w:val="00B84924"/>
    <w:rsid w:val="00B84B85"/>
    <w:rsid w:val="00B85E62"/>
    <w:rsid w:val="00B86E6A"/>
    <w:rsid w:val="00B873CC"/>
    <w:rsid w:val="00B912C8"/>
    <w:rsid w:val="00B9283C"/>
    <w:rsid w:val="00B92CD7"/>
    <w:rsid w:val="00B92F73"/>
    <w:rsid w:val="00B9542B"/>
    <w:rsid w:val="00B9552A"/>
    <w:rsid w:val="00B9553E"/>
    <w:rsid w:val="00BA074C"/>
    <w:rsid w:val="00BA2CDE"/>
    <w:rsid w:val="00BA5164"/>
    <w:rsid w:val="00BA5B57"/>
    <w:rsid w:val="00BA6EE0"/>
    <w:rsid w:val="00BB08EB"/>
    <w:rsid w:val="00BB13A2"/>
    <w:rsid w:val="00BB15F2"/>
    <w:rsid w:val="00BB3198"/>
    <w:rsid w:val="00BB43F8"/>
    <w:rsid w:val="00BB608A"/>
    <w:rsid w:val="00BB63BF"/>
    <w:rsid w:val="00BB6445"/>
    <w:rsid w:val="00BC1481"/>
    <w:rsid w:val="00BC14C6"/>
    <w:rsid w:val="00BC2FF7"/>
    <w:rsid w:val="00BC3AC8"/>
    <w:rsid w:val="00BC4C2B"/>
    <w:rsid w:val="00BC5265"/>
    <w:rsid w:val="00BC7224"/>
    <w:rsid w:val="00BD0C80"/>
    <w:rsid w:val="00BD1CC0"/>
    <w:rsid w:val="00BD1FBA"/>
    <w:rsid w:val="00BD25DB"/>
    <w:rsid w:val="00BD3255"/>
    <w:rsid w:val="00BD40E1"/>
    <w:rsid w:val="00BD4B3B"/>
    <w:rsid w:val="00BD4CCF"/>
    <w:rsid w:val="00BD549B"/>
    <w:rsid w:val="00BE02A3"/>
    <w:rsid w:val="00BE0C32"/>
    <w:rsid w:val="00BE1E1D"/>
    <w:rsid w:val="00BE226D"/>
    <w:rsid w:val="00BE3B2C"/>
    <w:rsid w:val="00BE5B7F"/>
    <w:rsid w:val="00BE5D03"/>
    <w:rsid w:val="00BE7445"/>
    <w:rsid w:val="00BE7802"/>
    <w:rsid w:val="00BE7F36"/>
    <w:rsid w:val="00BF0165"/>
    <w:rsid w:val="00BF0495"/>
    <w:rsid w:val="00BF2F22"/>
    <w:rsid w:val="00BF3BCA"/>
    <w:rsid w:val="00BF3DD8"/>
    <w:rsid w:val="00BF7321"/>
    <w:rsid w:val="00BF7407"/>
    <w:rsid w:val="00C00962"/>
    <w:rsid w:val="00C02E55"/>
    <w:rsid w:val="00C10956"/>
    <w:rsid w:val="00C131B1"/>
    <w:rsid w:val="00C15D00"/>
    <w:rsid w:val="00C1622F"/>
    <w:rsid w:val="00C17A1C"/>
    <w:rsid w:val="00C229D2"/>
    <w:rsid w:val="00C2553E"/>
    <w:rsid w:val="00C256BE"/>
    <w:rsid w:val="00C26B75"/>
    <w:rsid w:val="00C27DBB"/>
    <w:rsid w:val="00C300E9"/>
    <w:rsid w:val="00C3051F"/>
    <w:rsid w:val="00C32DBD"/>
    <w:rsid w:val="00C35A43"/>
    <w:rsid w:val="00C35D13"/>
    <w:rsid w:val="00C35E90"/>
    <w:rsid w:val="00C3675B"/>
    <w:rsid w:val="00C36C3D"/>
    <w:rsid w:val="00C41938"/>
    <w:rsid w:val="00C41FC8"/>
    <w:rsid w:val="00C4602A"/>
    <w:rsid w:val="00C46FCF"/>
    <w:rsid w:val="00C47EAC"/>
    <w:rsid w:val="00C50A86"/>
    <w:rsid w:val="00C51F87"/>
    <w:rsid w:val="00C52335"/>
    <w:rsid w:val="00C53B62"/>
    <w:rsid w:val="00C5459E"/>
    <w:rsid w:val="00C54B86"/>
    <w:rsid w:val="00C554EB"/>
    <w:rsid w:val="00C564F4"/>
    <w:rsid w:val="00C60145"/>
    <w:rsid w:val="00C60504"/>
    <w:rsid w:val="00C61BD7"/>
    <w:rsid w:val="00C62260"/>
    <w:rsid w:val="00C6462B"/>
    <w:rsid w:val="00C64A49"/>
    <w:rsid w:val="00C6635F"/>
    <w:rsid w:val="00C671F8"/>
    <w:rsid w:val="00C71340"/>
    <w:rsid w:val="00C72240"/>
    <w:rsid w:val="00C73113"/>
    <w:rsid w:val="00C73B02"/>
    <w:rsid w:val="00C74229"/>
    <w:rsid w:val="00C74293"/>
    <w:rsid w:val="00C75DB7"/>
    <w:rsid w:val="00C77300"/>
    <w:rsid w:val="00C80968"/>
    <w:rsid w:val="00C826AD"/>
    <w:rsid w:val="00C838EA"/>
    <w:rsid w:val="00C83E16"/>
    <w:rsid w:val="00C848AD"/>
    <w:rsid w:val="00C85506"/>
    <w:rsid w:val="00C86F7A"/>
    <w:rsid w:val="00C965EB"/>
    <w:rsid w:val="00C96A2E"/>
    <w:rsid w:val="00C9717C"/>
    <w:rsid w:val="00CA13CE"/>
    <w:rsid w:val="00CA39D3"/>
    <w:rsid w:val="00CA3B55"/>
    <w:rsid w:val="00CB0AE3"/>
    <w:rsid w:val="00CB15BE"/>
    <w:rsid w:val="00CB22E2"/>
    <w:rsid w:val="00CB542A"/>
    <w:rsid w:val="00CB58D8"/>
    <w:rsid w:val="00CB6EBB"/>
    <w:rsid w:val="00CB75E5"/>
    <w:rsid w:val="00CC0AB1"/>
    <w:rsid w:val="00CC180E"/>
    <w:rsid w:val="00CC3A5E"/>
    <w:rsid w:val="00CC40CB"/>
    <w:rsid w:val="00CC4251"/>
    <w:rsid w:val="00CC48C6"/>
    <w:rsid w:val="00CC6081"/>
    <w:rsid w:val="00CD3B37"/>
    <w:rsid w:val="00CD59D8"/>
    <w:rsid w:val="00CD5BE3"/>
    <w:rsid w:val="00CD7143"/>
    <w:rsid w:val="00CD743A"/>
    <w:rsid w:val="00CE0283"/>
    <w:rsid w:val="00CE17AE"/>
    <w:rsid w:val="00CE3D02"/>
    <w:rsid w:val="00CE4342"/>
    <w:rsid w:val="00CE4503"/>
    <w:rsid w:val="00CE62F8"/>
    <w:rsid w:val="00CE693A"/>
    <w:rsid w:val="00CE782D"/>
    <w:rsid w:val="00CE7CBD"/>
    <w:rsid w:val="00CF28D0"/>
    <w:rsid w:val="00CF3AFC"/>
    <w:rsid w:val="00CF49CD"/>
    <w:rsid w:val="00CF5C36"/>
    <w:rsid w:val="00CF7F1B"/>
    <w:rsid w:val="00D003CE"/>
    <w:rsid w:val="00D01933"/>
    <w:rsid w:val="00D02644"/>
    <w:rsid w:val="00D02E6E"/>
    <w:rsid w:val="00D04433"/>
    <w:rsid w:val="00D046B3"/>
    <w:rsid w:val="00D04BFF"/>
    <w:rsid w:val="00D06370"/>
    <w:rsid w:val="00D06387"/>
    <w:rsid w:val="00D10C0E"/>
    <w:rsid w:val="00D11609"/>
    <w:rsid w:val="00D11A7C"/>
    <w:rsid w:val="00D11F8F"/>
    <w:rsid w:val="00D141F5"/>
    <w:rsid w:val="00D15ACB"/>
    <w:rsid w:val="00D16DFA"/>
    <w:rsid w:val="00D174AF"/>
    <w:rsid w:val="00D20F97"/>
    <w:rsid w:val="00D2164B"/>
    <w:rsid w:val="00D221C6"/>
    <w:rsid w:val="00D23173"/>
    <w:rsid w:val="00D2651E"/>
    <w:rsid w:val="00D27F0B"/>
    <w:rsid w:val="00D3500F"/>
    <w:rsid w:val="00D36D03"/>
    <w:rsid w:val="00D4056B"/>
    <w:rsid w:val="00D413A6"/>
    <w:rsid w:val="00D42A94"/>
    <w:rsid w:val="00D43E11"/>
    <w:rsid w:val="00D47BCD"/>
    <w:rsid w:val="00D54DCA"/>
    <w:rsid w:val="00D6172E"/>
    <w:rsid w:val="00D619FA"/>
    <w:rsid w:val="00D6312B"/>
    <w:rsid w:val="00D63579"/>
    <w:rsid w:val="00D65C6D"/>
    <w:rsid w:val="00D67184"/>
    <w:rsid w:val="00D703C2"/>
    <w:rsid w:val="00D70769"/>
    <w:rsid w:val="00D73914"/>
    <w:rsid w:val="00D754DB"/>
    <w:rsid w:val="00D76A7C"/>
    <w:rsid w:val="00D774FA"/>
    <w:rsid w:val="00D777C7"/>
    <w:rsid w:val="00D800DB"/>
    <w:rsid w:val="00D8022D"/>
    <w:rsid w:val="00D8179E"/>
    <w:rsid w:val="00D82E98"/>
    <w:rsid w:val="00D85A45"/>
    <w:rsid w:val="00D910C3"/>
    <w:rsid w:val="00D931B1"/>
    <w:rsid w:val="00D939C9"/>
    <w:rsid w:val="00D94AA8"/>
    <w:rsid w:val="00D9550B"/>
    <w:rsid w:val="00D95A7B"/>
    <w:rsid w:val="00D969BC"/>
    <w:rsid w:val="00D979A9"/>
    <w:rsid w:val="00DA16AF"/>
    <w:rsid w:val="00DA1AC2"/>
    <w:rsid w:val="00DA3F47"/>
    <w:rsid w:val="00DA42A0"/>
    <w:rsid w:val="00DA665E"/>
    <w:rsid w:val="00DB0071"/>
    <w:rsid w:val="00DB08A6"/>
    <w:rsid w:val="00DB0CA0"/>
    <w:rsid w:val="00DB1791"/>
    <w:rsid w:val="00DB1C8B"/>
    <w:rsid w:val="00DB270A"/>
    <w:rsid w:val="00DB2839"/>
    <w:rsid w:val="00DB2864"/>
    <w:rsid w:val="00DB4530"/>
    <w:rsid w:val="00DB68D6"/>
    <w:rsid w:val="00DC0224"/>
    <w:rsid w:val="00DC14DD"/>
    <w:rsid w:val="00DC1734"/>
    <w:rsid w:val="00DC1A7C"/>
    <w:rsid w:val="00DC451A"/>
    <w:rsid w:val="00DC521F"/>
    <w:rsid w:val="00DC5FC6"/>
    <w:rsid w:val="00DC6DD4"/>
    <w:rsid w:val="00DC7AA2"/>
    <w:rsid w:val="00DD0C63"/>
    <w:rsid w:val="00DD1447"/>
    <w:rsid w:val="00DD2156"/>
    <w:rsid w:val="00DD3BF5"/>
    <w:rsid w:val="00DD3DAB"/>
    <w:rsid w:val="00DD58DF"/>
    <w:rsid w:val="00DD6676"/>
    <w:rsid w:val="00DE054B"/>
    <w:rsid w:val="00DE0563"/>
    <w:rsid w:val="00DE1E0F"/>
    <w:rsid w:val="00DE51CE"/>
    <w:rsid w:val="00DE70BD"/>
    <w:rsid w:val="00DE7D87"/>
    <w:rsid w:val="00DF0424"/>
    <w:rsid w:val="00DF136F"/>
    <w:rsid w:val="00DF300A"/>
    <w:rsid w:val="00DF77A6"/>
    <w:rsid w:val="00E003E0"/>
    <w:rsid w:val="00E03B7E"/>
    <w:rsid w:val="00E0447E"/>
    <w:rsid w:val="00E057B8"/>
    <w:rsid w:val="00E10080"/>
    <w:rsid w:val="00E10D56"/>
    <w:rsid w:val="00E12301"/>
    <w:rsid w:val="00E16E43"/>
    <w:rsid w:val="00E17F72"/>
    <w:rsid w:val="00E2363D"/>
    <w:rsid w:val="00E23E66"/>
    <w:rsid w:val="00E241DB"/>
    <w:rsid w:val="00E24BC6"/>
    <w:rsid w:val="00E26150"/>
    <w:rsid w:val="00E26EE7"/>
    <w:rsid w:val="00E32EE2"/>
    <w:rsid w:val="00E35B04"/>
    <w:rsid w:val="00E42B8E"/>
    <w:rsid w:val="00E43FB4"/>
    <w:rsid w:val="00E444A2"/>
    <w:rsid w:val="00E45421"/>
    <w:rsid w:val="00E4600E"/>
    <w:rsid w:val="00E46049"/>
    <w:rsid w:val="00E47B18"/>
    <w:rsid w:val="00E50187"/>
    <w:rsid w:val="00E53716"/>
    <w:rsid w:val="00E54B3D"/>
    <w:rsid w:val="00E550B3"/>
    <w:rsid w:val="00E603F7"/>
    <w:rsid w:val="00E638FD"/>
    <w:rsid w:val="00E63930"/>
    <w:rsid w:val="00E65F34"/>
    <w:rsid w:val="00E67111"/>
    <w:rsid w:val="00E67FFB"/>
    <w:rsid w:val="00E70AFA"/>
    <w:rsid w:val="00E70DC2"/>
    <w:rsid w:val="00E712FA"/>
    <w:rsid w:val="00E714EA"/>
    <w:rsid w:val="00E728D3"/>
    <w:rsid w:val="00E72BC8"/>
    <w:rsid w:val="00E77FFB"/>
    <w:rsid w:val="00E80A70"/>
    <w:rsid w:val="00E81F62"/>
    <w:rsid w:val="00E90527"/>
    <w:rsid w:val="00E90B2F"/>
    <w:rsid w:val="00E915E8"/>
    <w:rsid w:val="00E91D06"/>
    <w:rsid w:val="00E92B40"/>
    <w:rsid w:val="00E968F9"/>
    <w:rsid w:val="00EA051E"/>
    <w:rsid w:val="00EA0B30"/>
    <w:rsid w:val="00EA26F0"/>
    <w:rsid w:val="00EA2DF5"/>
    <w:rsid w:val="00EA30D1"/>
    <w:rsid w:val="00EA3214"/>
    <w:rsid w:val="00EA4B33"/>
    <w:rsid w:val="00EA4DE4"/>
    <w:rsid w:val="00EA51D3"/>
    <w:rsid w:val="00EA67FB"/>
    <w:rsid w:val="00EA7016"/>
    <w:rsid w:val="00EB1A29"/>
    <w:rsid w:val="00EB2DE7"/>
    <w:rsid w:val="00EB5077"/>
    <w:rsid w:val="00EB5732"/>
    <w:rsid w:val="00EB619C"/>
    <w:rsid w:val="00EB7275"/>
    <w:rsid w:val="00EC1967"/>
    <w:rsid w:val="00EC2D5F"/>
    <w:rsid w:val="00EC3EDB"/>
    <w:rsid w:val="00EC4451"/>
    <w:rsid w:val="00EC4DB4"/>
    <w:rsid w:val="00EC57B0"/>
    <w:rsid w:val="00EC62B0"/>
    <w:rsid w:val="00EC6339"/>
    <w:rsid w:val="00EC793E"/>
    <w:rsid w:val="00ED1746"/>
    <w:rsid w:val="00ED210D"/>
    <w:rsid w:val="00ED21BF"/>
    <w:rsid w:val="00ED3186"/>
    <w:rsid w:val="00EE1F2D"/>
    <w:rsid w:val="00EE24F6"/>
    <w:rsid w:val="00EE3649"/>
    <w:rsid w:val="00EE718A"/>
    <w:rsid w:val="00EE7276"/>
    <w:rsid w:val="00EF0F1A"/>
    <w:rsid w:val="00EF2065"/>
    <w:rsid w:val="00EF22D9"/>
    <w:rsid w:val="00EF3BF9"/>
    <w:rsid w:val="00EF41A0"/>
    <w:rsid w:val="00EF7418"/>
    <w:rsid w:val="00F038F5"/>
    <w:rsid w:val="00F04B1A"/>
    <w:rsid w:val="00F06678"/>
    <w:rsid w:val="00F11F5F"/>
    <w:rsid w:val="00F124C3"/>
    <w:rsid w:val="00F14AF8"/>
    <w:rsid w:val="00F173F8"/>
    <w:rsid w:val="00F17585"/>
    <w:rsid w:val="00F21DF8"/>
    <w:rsid w:val="00F22340"/>
    <w:rsid w:val="00F2322C"/>
    <w:rsid w:val="00F24B99"/>
    <w:rsid w:val="00F2515A"/>
    <w:rsid w:val="00F25438"/>
    <w:rsid w:val="00F25E76"/>
    <w:rsid w:val="00F3396D"/>
    <w:rsid w:val="00F36213"/>
    <w:rsid w:val="00F37029"/>
    <w:rsid w:val="00F37132"/>
    <w:rsid w:val="00F401E8"/>
    <w:rsid w:val="00F427FD"/>
    <w:rsid w:val="00F430B9"/>
    <w:rsid w:val="00F44425"/>
    <w:rsid w:val="00F44C50"/>
    <w:rsid w:val="00F45585"/>
    <w:rsid w:val="00F4592E"/>
    <w:rsid w:val="00F45D17"/>
    <w:rsid w:val="00F46A99"/>
    <w:rsid w:val="00F46ED4"/>
    <w:rsid w:val="00F503F9"/>
    <w:rsid w:val="00F5291F"/>
    <w:rsid w:val="00F546EA"/>
    <w:rsid w:val="00F54A8F"/>
    <w:rsid w:val="00F54B40"/>
    <w:rsid w:val="00F56FFE"/>
    <w:rsid w:val="00F60294"/>
    <w:rsid w:val="00F602CE"/>
    <w:rsid w:val="00F615EA"/>
    <w:rsid w:val="00F61AA7"/>
    <w:rsid w:val="00F62B95"/>
    <w:rsid w:val="00F63ED1"/>
    <w:rsid w:val="00F6542F"/>
    <w:rsid w:val="00F657EE"/>
    <w:rsid w:val="00F66545"/>
    <w:rsid w:val="00F66F9F"/>
    <w:rsid w:val="00F7032A"/>
    <w:rsid w:val="00F71F11"/>
    <w:rsid w:val="00F72021"/>
    <w:rsid w:val="00F721B7"/>
    <w:rsid w:val="00F80005"/>
    <w:rsid w:val="00F800A4"/>
    <w:rsid w:val="00F806CE"/>
    <w:rsid w:val="00F80F0B"/>
    <w:rsid w:val="00F81816"/>
    <w:rsid w:val="00F839DD"/>
    <w:rsid w:val="00F84304"/>
    <w:rsid w:val="00F84EEE"/>
    <w:rsid w:val="00F852EB"/>
    <w:rsid w:val="00F856F7"/>
    <w:rsid w:val="00F85FFF"/>
    <w:rsid w:val="00F8673E"/>
    <w:rsid w:val="00F91AFB"/>
    <w:rsid w:val="00F92E64"/>
    <w:rsid w:val="00F95330"/>
    <w:rsid w:val="00FA6AF2"/>
    <w:rsid w:val="00FA6C3C"/>
    <w:rsid w:val="00FA6C92"/>
    <w:rsid w:val="00FB0899"/>
    <w:rsid w:val="00FB307D"/>
    <w:rsid w:val="00FB44F4"/>
    <w:rsid w:val="00FB4690"/>
    <w:rsid w:val="00FB7A8B"/>
    <w:rsid w:val="00FC07BF"/>
    <w:rsid w:val="00FC1D18"/>
    <w:rsid w:val="00FC2E5D"/>
    <w:rsid w:val="00FC37A5"/>
    <w:rsid w:val="00FC3E27"/>
    <w:rsid w:val="00FC53BF"/>
    <w:rsid w:val="00FC5E25"/>
    <w:rsid w:val="00FC635B"/>
    <w:rsid w:val="00FD13E4"/>
    <w:rsid w:val="00FD454F"/>
    <w:rsid w:val="00FD5702"/>
    <w:rsid w:val="00FE0F50"/>
    <w:rsid w:val="00FE221E"/>
    <w:rsid w:val="00FE4BB3"/>
    <w:rsid w:val="00FE5EA6"/>
    <w:rsid w:val="00FE620E"/>
    <w:rsid w:val="00FE7FA1"/>
    <w:rsid w:val="00FF1F15"/>
    <w:rsid w:val="00FF2307"/>
    <w:rsid w:val="00FF256B"/>
    <w:rsid w:val="00FF2D4E"/>
    <w:rsid w:val="00FF33F4"/>
    <w:rsid w:val="00FF36D2"/>
    <w:rsid w:val="00FF466C"/>
    <w:rsid w:val="00FF5789"/>
    <w:rsid w:val="00FF60BC"/>
    <w:rsid w:val="00FF65F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F362BA"/>
  <w15:docId w15:val="{3BDD987F-0D95-4B7A-9456-C992068DE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4D9"/>
    <w:pPr>
      <w:widowControl w:val="0"/>
      <w:spacing w:line="288" w:lineRule="auto"/>
      <w:ind w:firstLineChars="200" w:firstLine="723"/>
      <w:jc w:val="both"/>
    </w:pPr>
    <w:rPr>
      <w:kern w:val="2"/>
      <w:sz w:val="28"/>
      <w:szCs w:val="24"/>
    </w:rPr>
  </w:style>
  <w:style w:type="paragraph" w:styleId="1">
    <w:name w:val="heading 1"/>
    <w:basedOn w:val="a"/>
    <w:next w:val="a"/>
    <w:link w:val="10"/>
    <w:uiPriority w:val="9"/>
    <w:qFormat/>
    <w:rsid w:val="00AD5E4E"/>
    <w:pPr>
      <w:keepNext/>
      <w:keepLines/>
      <w:spacing w:before="200" w:after="200" w:line="15" w:lineRule="auto"/>
      <w:ind w:firstLineChars="0" w:firstLine="0"/>
      <w:jc w:val="center"/>
      <w:outlineLvl w:val="0"/>
    </w:pPr>
    <w:rPr>
      <w:b/>
      <w:kern w:val="44"/>
      <w:sz w:val="36"/>
    </w:rPr>
  </w:style>
  <w:style w:type="paragraph" w:styleId="2">
    <w:name w:val="heading 2"/>
    <w:basedOn w:val="a"/>
    <w:next w:val="a"/>
    <w:link w:val="20"/>
    <w:uiPriority w:val="9"/>
    <w:unhideWhenUsed/>
    <w:qFormat/>
    <w:rsid w:val="00AD5E4E"/>
    <w:pPr>
      <w:keepNext/>
      <w:keepLines/>
      <w:spacing w:before="260" w:after="260" w:line="413" w:lineRule="auto"/>
      <w:ind w:firstLineChars="0" w:firstLine="0"/>
      <w:jc w:val="center"/>
      <w:outlineLvl w:val="1"/>
    </w:pPr>
    <w:rPr>
      <w:rFonts w:ascii="Arial" w:eastAsia="黑体" w:hAnsi="Arial"/>
      <w:b/>
      <w:sz w:val="30"/>
    </w:rPr>
  </w:style>
  <w:style w:type="paragraph" w:styleId="3">
    <w:name w:val="heading 3"/>
    <w:basedOn w:val="a"/>
    <w:next w:val="a"/>
    <w:uiPriority w:val="9"/>
    <w:semiHidden/>
    <w:unhideWhenUsed/>
    <w:qFormat/>
    <w:rsid w:val="00AD5E4E"/>
    <w:pPr>
      <w:keepNext/>
      <w:keepLines/>
      <w:spacing w:before="260" w:after="260"/>
      <w:ind w:firstLineChars="0" w:firstLine="0"/>
      <w:jc w:val="left"/>
      <w:outlineLvl w:val="2"/>
    </w:pPr>
    <w:rPr>
      <w:rFonts w:eastAsia="黑体"/>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qFormat/>
    <w:rsid w:val="00AD5E4E"/>
    <w:pPr>
      <w:ind w:leftChars="2500" w:left="100"/>
      <w:jc w:val="right"/>
    </w:pPr>
    <w:rPr>
      <w:rFonts w:eastAsia="仿宋"/>
      <w:sz w:val="24"/>
    </w:rPr>
  </w:style>
  <w:style w:type="paragraph" w:styleId="a5">
    <w:name w:val="Balloon Text"/>
    <w:basedOn w:val="a"/>
    <w:link w:val="a6"/>
    <w:uiPriority w:val="99"/>
    <w:qFormat/>
    <w:rsid w:val="00AD5E4E"/>
    <w:pPr>
      <w:spacing w:line="240" w:lineRule="auto"/>
    </w:pPr>
    <w:rPr>
      <w:sz w:val="18"/>
      <w:szCs w:val="18"/>
    </w:rPr>
  </w:style>
  <w:style w:type="paragraph" w:styleId="a7">
    <w:name w:val="footer"/>
    <w:basedOn w:val="a"/>
    <w:link w:val="a8"/>
    <w:uiPriority w:val="99"/>
    <w:qFormat/>
    <w:rsid w:val="00AD5E4E"/>
    <w:pPr>
      <w:tabs>
        <w:tab w:val="center" w:pos="4153"/>
        <w:tab w:val="right" w:pos="8306"/>
      </w:tabs>
      <w:snapToGrid w:val="0"/>
    </w:pPr>
    <w:rPr>
      <w:sz w:val="18"/>
    </w:rPr>
  </w:style>
  <w:style w:type="paragraph" w:styleId="a9">
    <w:name w:val="header"/>
    <w:basedOn w:val="a"/>
    <w:link w:val="aa"/>
    <w:uiPriority w:val="99"/>
    <w:qFormat/>
    <w:rsid w:val="00AD5E4E"/>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ab">
    <w:name w:val="footnote text"/>
    <w:basedOn w:val="a"/>
    <w:link w:val="ac"/>
    <w:uiPriority w:val="99"/>
    <w:qFormat/>
    <w:rsid w:val="00AD5E4E"/>
    <w:pPr>
      <w:snapToGrid w:val="0"/>
    </w:pPr>
    <w:rPr>
      <w:sz w:val="21"/>
    </w:rPr>
  </w:style>
  <w:style w:type="table" w:styleId="ad">
    <w:name w:val="Table Grid"/>
    <w:basedOn w:val="a1"/>
    <w:uiPriority w:val="39"/>
    <w:qFormat/>
    <w:rsid w:val="00AD5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uiPriority w:val="99"/>
    <w:qFormat/>
    <w:rsid w:val="00AD5E4E"/>
    <w:rPr>
      <w:color w:val="800080"/>
      <w:u w:val="single"/>
    </w:rPr>
  </w:style>
  <w:style w:type="character" w:styleId="af">
    <w:name w:val="Hyperlink"/>
    <w:basedOn w:val="a0"/>
    <w:uiPriority w:val="99"/>
    <w:qFormat/>
    <w:rsid w:val="00AD5E4E"/>
    <w:rPr>
      <w:rFonts w:ascii="Calibri" w:eastAsia="宋体" w:hAnsi="Calibri"/>
      <w:color w:val="000000"/>
      <w:u w:val="single"/>
    </w:rPr>
  </w:style>
  <w:style w:type="character" w:styleId="af0">
    <w:name w:val="footnote reference"/>
    <w:basedOn w:val="a0"/>
    <w:uiPriority w:val="99"/>
    <w:qFormat/>
    <w:rsid w:val="00AD5E4E"/>
    <w:rPr>
      <w:vertAlign w:val="superscript"/>
    </w:rPr>
  </w:style>
  <w:style w:type="paragraph" w:customStyle="1" w:styleId="af1">
    <w:name w:val="编者按"/>
    <w:basedOn w:val="a"/>
    <w:qFormat/>
    <w:rsid w:val="00AD5E4E"/>
    <w:rPr>
      <w:rFonts w:eastAsia="楷体"/>
      <w:sz w:val="24"/>
    </w:rPr>
  </w:style>
  <w:style w:type="character" w:customStyle="1" w:styleId="11">
    <w:name w:val="未处理的提及1"/>
    <w:basedOn w:val="a0"/>
    <w:uiPriority w:val="99"/>
    <w:qFormat/>
    <w:rsid w:val="00AD5E4E"/>
    <w:rPr>
      <w:color w:val="605E5C"/>
      <w:shd w:val="clear" w:color="auto" w:fill="E1DFDD"/>
    </w:rPr>
  </w:style>
  <w:style w:type="character" w:customStyle="1" w:styleId="a8">
    <w:name w:val="页脚 字符"/>
    <w:basedOn w:val="a0"/>
    <w:link w:val="a7"/>
    <w:uiPriority w:val="99"/>
    <w:qFormat/>
    <w:rsid w:val="00AD5E4E"/>
    <w:rPr>
      <w:rFonts w:eastAsia="宋体"/>
      <w:kern w:val="2"/>
      <w:sz w:val="18"/>
      <w:szCs w:val="24"/>
    </w:rPr>
  </w:style>
  <w:style w:type="character" w:customStyle="1" w:styleId="ac">
    <w:name w:val="脚注文本 字符"/>
    <w:basedOn w:val="a0"/>
    <w:link w:val="ab"/>
    <w:uiPriority w:val="99"/>
    <w:qFormat/>
    <w:rsid w:val="00AD5E4E"/>
    <w:rPr>
      <w:rFonts w:ascii="Calibri" w:eastAsia="宋体" w:hAnsi="Calibri"/>
      <w:kern w:val="2"/>
      <w:sz w:val="21"/>
      <w:szCs w:val="24"/>
    </w:rPr>
  </w:style>
  <w:style w:type="character" w:customStyle="1" w:styleId="a4">
    <w:name w:val="日期 字符"/>
    <w:basedOn w:val="a0"/>
    <w:link w:val="a3"/>
    <w:uiPriority w:val="99"/>
    <w:qFormat/>
    <w:rsid w:val="00AD5E4E"/>
    <w:rPr>
      <w:rFonts w:ascii="Calibri" w:eastAsia="仿宋" w:hAnsi="Calibri"/>
      <w:kern w:val="2"/>
      <w:sz w:val="24"/>
      <w:szCs w:val="24"/>
    </w:rPr>
  </w:style>
  <w:style w:type="paragraph" w:styleId="af2">
    <w:name w:val="List Paragraph"/>
    <w:basedOn w:val="a"/>
    <w:uiPriority w:val="99"/>
    <w:qFormat/>
    <w:rsid w:val="00AD5E4E"/>
    <w:pPr>
      <w:ind w:firstLine="420"/>
    </w:pPr>
  </w:style>
  <w:style w:type="character" w:customStyle="1" w:styleId="21">
    <w:name w:val="未处理的提及2"/>
    <w:basedOn w:val="a0"/>
    <w:uiPriority w:val="99"/>
    <w:qFormat/>
    <w:rsid w:val="00AD5E4E"/>
    <w:rPr>
      <w:color w:val="605E5C"/>
      <w:shd w:val="clear" w:color="auto" w:fill="E1DFDD"/>
    </w:rPr>
  </w:style>
  <w:style w:type="character" w:customStyle="1" w:styleId="a6">
    <w:name w:val="批注框文本 字符"/>
    <w:basedOn w:val="a0"/>
    <w:link w:val="a5"/>
    <w:uiPriority w:val="99"/>
    <w:qFormat/>
    <w:rsid w:val="00AD5E4E"/>
    <w:rPr>
      <w:rFonts w:eastAsia="宋体"/>
      <w:kern w:val="2"/>
      <w:sz w:val="18"/>
      <w:szCs w:val="18"/>
    </w:rPr>
  </w:style>
  <w:style w:type="paragraph" w:customStyle="1" w:styleId="af3">
    <w:name w:val="署名"/>
    <w:basedOn w:val="a"/>
    <w:qFormat/>
    <w:rsid w:val="00AD5E4E"/>
    <w:pPr>
      <w:jc w:val="right"/>
    </w:pPr>
    <w:rPr>
      <w:rFonts w:eastAsia="楷体"/>
      <w:sz w:val="18"/>
    </w:rPr>
  </w:style>
  <w:style w:type="paragraph" w:customStyle="1" w:styleId="af4">
    <w:name w:val="图片"/>
    <w:basedOn w:val="a"/>
    <w:qFormat/>
    <w:rsid w:val="00AD5E4E"/>
    <w:pPr>
      <w:ind w:firstLineChars="0" w:firstLine="0"/>
      <w:jc w:val="center"/>
    </w:pPr>
    <w:rPr>
      <w:rFonts w:eastAsia="楷体"/>
      <w:sz w:val="15"/>
    </w:rPr>
  </w:style>
  <w:style w:type="character" w:customStyle="1" w:styleId="10">
    <w:name w:val="标题 1 字符"/>
    <w:link w:val="1"/>
    <w:uiPriority w:val="9"/>
    <w:qFormat/>
    <w:rsid w:val="00AD5E4E"/>
    <w:rPr>
      <w:rFonts w:eastAsia="宋体"/>
      <w:b/>
      <w:kern w:val="44"/>
      <w:sz w:val="36"/>
    </w:rPr>
  </w:style>
  <w:style w:type="character" w:customStyle="1" w:styleId="30">
    <w:name w:val="未处理的提及3"/>
    <w:basedOn w:val="a0"/>
    <w:uiPriority w:val="99"/>
    <w:rsid w:val="00AD5E4E"/>
    <w:rPr>
      <w:color w:val="605E5C"/>
      <w:shd w:val="clear" w:color="auto" w:fill="E1DFDD"/>
    </w:rPr>
  </w:style>
  <w:style w:type="paragraph" w:styleId="af5">
    <w:name w:val="endnote text"/>
    <w:basedOn w:val="a"/>
    <w:link w:val="af6"/>
    <w:rsid w:val="00AD5E4E"/>
    <w:pPr>
      <w:snapToGrid w:val="0"/>
      <w:jc w:val="left"/>
    </w:pPr>
  </w:style>
  <w:style w:type="character" w:customStyle="1" w:styleId="af6">
    <w:name w:val="尾注文本 字符"/>
    <w:basedOn w:val="a0"/>
    <w:link w:val="af5"/>
    <w:rsid w:val="00AD5E4E"/>
    <w:rPr>
      <w:rFonts w:eastAsia="宋体"/>
      <w:kern w:val="2"/>
      <w:sz w:val="28"/>
      <w:szCs w:val="24"/>
    </w:rPr>
  </w:style>
  <w:style w:type="character" w:styleId="af7">
    <w:name w:val="endnote reference"/>
    <w:basedOn w:val="a0"/>
    <w:rsid w:val="00AD5E4E"/>
    <w:rPr>
      <w:vertAlign w:val="superscript"/>
    </w:rPr>
  </w:style>
  <w:style w:type="character" w:customStyle="1" w:styleId="4">
    <w:name w:val="未处理的提及4"/>
    <w:basedOn w:val="a0"/>
    <w:uiPriority w:val="99"/>
    <w:rsid w:val="00AD5E4E"/>
    <w:rPr>
      <w:color w:val="605E5C"/>
      <w:shd w:val="clear" w:color="auto" w:fill="E1DFDD"/>
    </w:rPr>
  </w:style>
  <w:style w:type="character" w:customStyle="1" w:styleId="5">
    <w:name w:val="未处理的提及5"/>
    <w:basedOn w:val="a0"/>
    <w:uiPriority w:val="99"/>
    <w:rsid w:val="00AD5E4E"/>
    <w:rPr>
      <w:color w:val="605E5C"/>
      <w:shd w:val="clear" w:color="auto" w:fill="E1DFDD"/>
    </w:rPr>
  </w:style>
  <w:style w:type="paragraph" w:styleId="af8">
    <w:name w:val="Normal (Web)"/>
    <w:basedOn w:val="a"/>
    <w:uiPriority w:val="99"/>
    <w:qFormat/>
    <w:rsid w:val="00AD5E4E"/>
    <w:pPr>
      <w:widowControl/>
      <w:spacing w:before="100" w:beforeAutospacing="1" w:after="100" w:afterAutospacing="1" w:line="240" w:lineRule="auto"/>
      <w:ind w:firstLineChars="0" w:firstLine="0"/>
      <w:jc w:val="left"/>
    </w:pPr>
    <w:rPr>
      <w:rFonts w:ascii="宋体" w:hAnsi="宋体"/>
      <w:kern w:val="0"/>
      <w:sz w:val="24"/>
    </w:rPr>
  </w:style>
  <w:style w:type="character" w:styleId="af9">
    <w:name w:val="Emphasis"/>
    <w:basedOn w:val="a0"/>
    <w:uiPriority w:val="20"/>
    <w:qFormat/>
    <w:rsid w:val="00AD5E4E"/>
    <w:rPr>
      <w:i/>
      <w:iCs/>
    </w:rPr>
  </w:style>
  <w:style w:type="character" w:styleId="afa">
    <w:name w:val="Strong"/>
    <w:basedOn w:val="a0"/>
    <w:uiPriority w:val="22"/>
    <w:qFormat/>
    <w:rsid w:val="00AD5E4E"/>
    <w:rPr>
      <w:b/>
      <w:bCs/>
    </w:rPr>
  </w:style>
  <w:style w:type="character" w:styleId="afb">
    <w:name w:val="annotation reference"/>
    <w:basedOn w:val="a0"/>
    <w:uiPriority w:val="99"/>
    <w:rsid w:val="00AD5E4E"/>
    <w:rPr>
      <w:sz w:val="21"/>
      <w:szCs w:val="21"/>
    </w:rPr>
  </w:style>
  <w:style w:type="paragraph" w:styleId="afc">
    <w:name w:val="annotation text"/>
    <w:basedOn w:val="a"/>
    <w:link w:val="afd"/>
    <w:uiPriority w:val="99"/>
    <w:rsid w:val="00AD5E4E"/>
    <w:pPr>
      <w:spacing w:line="240" w:lineRule="auto"/>
      <w:ind w:firstLineChars="0" w:firstLine="0"/>
      <w:jc w:val="left"/>
    </w:pPr>
    <w:rPr>
      <w:rFonts w:cs="Arial"/>
      <w:sz w:val="21"/>
      <w:szCs w:val="22"/>
    </w:rPr>
  </w:style>
  <w:style w:type="character" w:customStyle="1" w:styleId="afd">
    <w:name w:val="批注文字 字符"/>
    <w:basedOn w:val="a0"/>
    <w:link w:val="afc"/>
    <w:uiPriority w:val="99"/>
    <w:rsid w:val="00AD5E4E"/>
    <w:rPr>
      <w:rFonts w:cs="Arial"/>
      <w:kern w:val="2"/>
      <w:sz w:val="21"/>
      <w:szCs w:val="22"/>
    </w:rPr>
  </w:style>
  <w:style w:type="character" w:customStyle="1" w:styleId="6">
    <w:name w:val="未处理的提及6"/>
    <w:basedOn w:val="a0"/>
    <w:uiPriority w:val="99"/>
    <w:rsid w:val="00AD5E4E"/>
    <w:rPr>
      <w:color w:val="605E5C"/>
      <w:shd w:val="clear" w:color="auto" w:fill="E1DFDD"/>
    </w:rPr>
  </w:style>
  <w:style w:type="character" w:customStyle="1" w:styleId="fontstyle01">
    <w:name w:val="fontstyle01"/>
    <w:basedOn w:val="a0"/>
    <w:qFormat/>
    <w:rsid w:val="00AD5E4E"/>
    <w:rPr>
      <w:rFonts w:ascii="MinionPro-Regular" w:hAnsi="MinionPro-Regular" w:hint="default"/>
      <w:b w:val="0"/>
      <w:bCs w:val="0"/>
      <w:i w:val="0"/>
      <w:iCs w:val="0"/>
      <w:color w:val="CD171A"/>
      <w:sz w:val="60"/>
      <w:szCs w:val="60"/>
    </w:rPr>
  </w:style>
  <w:style w:type="character" w:customStyle="1" w:styleId="7">
    <w:name w:val="未处理的提及7"/>
    <w:basedOn w:val="a0"/>
    <w:uiPriority w:val="99"/>
    <w:rsid w:val="00AD5E4E"/>
    <w:rPr>
      <w:color w:val="605E5C"/>
      <w:shd w:val="clear" w:color="auto" w:fill="E1DFDD"/>
    </w:rPr>
  </w:style>
  <w:style w:type="character" w:customStyle="1" w:styleId="8">
    <w:name w:val="未处理的提及8"/>
    <w:basedOn w:val="a0"/>
    <w:uiPriority w:val="99"/>
    <w:rsid w:val="00AD5E4E"/>
    <w:rPr>
      <w:color w:val="605E5C"/>
      <w:shd w:val="clear" w:color="auto" w:fill="E1DFDD"/>
    </w:rPr>
  </w:style>
  <w:style w:type="character" w:customStyle="1" w:styleId="9">
    <w:name w:val="未处理的提及9"/>
    <w:basedOn w:val="a0"/>
    <w:uiPriority w:val="99"/>
    <w:rsid w:val="00AD5E4E"/>
    <w:rPr>
      <w:color w:val="605E5C"/>
      <w:shd w:val="clear" w:color="auto" w:fill="E1DFDD"/>
    </w:rPr>
  </w:style>
  <w:style w:type="character" w:customStyle="1" w:styleId="100">
    <w:name w:val="未处理的提及10"/>
    <w:basedOn w:val="a0"/>
    <w:uiPriority w:val="99"/>
    <w:rsid w:val="00AD5E4E"/>
    <w:rPr>
      <w:color w:val="605E5C"/>
      <w:shd w:val="clear" w:color="auto" w:fill="E1DFDD"/>
    </w:rPr>
  </w:style>
  <w:style w:type="character" w:customStyle="1" w:styleId="110">
    <w:name w:val="未处理的提及11"/>
    <w:basedOn w:val="a0"/>
    <w:uiPriority w:val="99"/>
    <w:rsid w:val="00AD5E4E"/>
    <w:rPr>
      <w:color w:val="605E5C"/>
      <w:shd w:val="clear" w:color="auto" w:fill="E1DFDD"/>
    </w:rPr>
  </w:style>
  <w:style w:type="character" w:customStyle="1" w:styleId="fontstyle21">
    <w:name w:val="fontstyle21"/>
    <w:basedOn w:val="a0"/>
    <w:rsid w:val="00AD5E4E"/>
    <w:rPr>
      <w:rFonts w:ascii="Calibri" w:hAnsi="Calibri" w:cs="Calibri" w:hint="default"/>
      <w:color w:val="000000"/>
      <w:sz w:val="22"/>
      <w:szCs w:val="22"/>
    </w:rPr>
  </w:style>
  <w:style w:type="paragraph" w:styleId="afe">
    <w:name w:val="Subtitle"/>
    <w:basedOn w:val="a"/>
    <w:next w:val="a"/>
    <w:link w:val="aff"/>
    <w:uiPriority w:val="11"/>
    <w:qFormat/>
    <w:rsid w:val="00AD5E4E"/>
    <w:pPr>
      <w:spacing w:before="240" w:after="60" w:line="312" w:lineRule="auto"/>
      <w:ind w:firstLineChars="0" w:firstLine="0"/>
      <w:jc w:val="center"/>
      <w:outlineLvl w:val="1"/>
    </w:pPr>
    <w:rPr>
      <w:rFonts w:ascii="Cambria" w:hAnsi="Cambria"/>
      <w:b/>
      <w:bCs/>
      <w:kern w:val="28"/>
      <w:sz w:val="32"/>
      <w:szCs w:val="32"/>
    </w:rPr>
  </w:style>
  <w:style w:type="character" w:customStyle="1" w:styleId="aff">
    <w:name w:val="副标题 字符"/>
    <w:basedOn w:val="a0"/>
    <w:link w:val="afe"/>
    <w:uiPriority w:val="11"/>
    <w:rsid w:val="00AD5E4E"/>
    <w:rPr>
      <w:rFonts w:ascii="Cambria" w:hAnsi="Cambria" w:cs="宋体"/>
      <w:b/>
      <w:bCs/>
      <w:kern w:val="28"/>
      <w:sz w:val="32"/>
      <w:szCs w:val="32"/>
    </w:rPr>
  </w:style>
  <w:style w:type="paragraph" w:styleId="aff0">
    <w:name w:val="Revision"/>
    <w:uiPriority w:val="99"/>
    <w:rsid w:val="00AD5E4E"/>
    <w:rPr>
      <w:kern w:val="2"/>
      <w:sz w:val="21"/>
      <w:szCs w:val="22"/>
    </w:rPr>
  </w:style>
  <w:style w:type="character" w:customStyle="1" w:styleId="12">
    <w:name w:val="未处理的提及12"/>
    <w:basedOn w:val="a0"/>
    <w:uiPriority w:val="99"/>
    <w:rsid w:val="00AD5E4E"/>
    <w:rPr>
      <w:color w:val="605E5C"/>
      <w:shd w:val="clear" w:color="auto" w:fill="E1DFDD"/>
    </w:rPr>
  </w:style>
  <w:style w:type="character" w:customStyle="1" w:styleId="13">
    <w:name w:val="未处理的提及13"/>
    <w:basedOn w:val="a0"/>
    <w:uiPriority w:val="99"/>
    <w:rsid w:val="00AD5E4E"/>
    <w:rPr>
      <w:color w:val="605E5C"/>
      <w:shd w:val="clear" w:color="auto" w:fill="E1DFDD"/>
    </w:rPr>
  </w:style>
  <w:style w:type="character" w:customStyle="1" w:styleId="14">
    <w:name w:val="未处理的提及14"/>
    <w:basedOn w:val="a0"/>
    <w:uiPriority w:val="99"/>
    <w:rsid w:val="00AD5E4E"/>
    <w:rPr>
      <w:color w:val="605E5C"/>
      <w:shd w:val="clear" w:color="auto" w:fill="E1DFDD"/>
    </w:rPr>
  </w:style>
  <w:style w:type="character" w:customStyle="1" w:styleId="15">
    <w:name w:val="未处理的提及15"/>
    <w:basedOn w:val="a0"/>
    <w:uiPriority w:val="99"/>
    <w:rsid w:val="00AD5E4E"/>
    <w:rPr>
      <w:color w:val="605E5C"/>
      <w:shd w:val="clear" w:color="auto" w:fill="E1DFDD"/>
    </w:rPr>
  </w:style>
  <w:style w:type="character" w:customStyle="1" w:styleId="16">
    <w:name w:val="未处理的提及16"/>
    <w:basedOn w:val="a0"/>
    <w:uiPriority w:val="99"/>
    <w:rsid w:val="00AD5E4E"/>
    <w:rPr>
      <w:color w:val="605E5C"/>
      <w:shd w:val="clear" w:color="auto" w:fill="E1DFDD"/>
    </w:rPr>
  </w:style>
  <w:style w:type="character" w:customStyle="1" w:styleId="20">
    <w:name w:val="标题 2 字符"/>
    <w:basedOn w:val="a0"/>
    <w:link w:val="2"/>
    <w:uiPriority w:val="9"/>
    <w:rsid w:val="00AD5E4E"/>
    <w:rPr>
      <w:rFonts w:ascii="Arial" w:eastAsia="黑体" w:hAnsi="Arial"/>
      <w:b/>
      <w:kern w:val="2"/>
      <w:sz w:val="30"/>
      <w:szCs w:val="24"/>
    </w:rPr>
  </w:style>
  <w:style w:type="character" w:customStyle="1" w:styleId="aa">
    <w:name w:val="页眉 字符"/>
    <w:basedOn w:val="a0"/>
    <w:link w:val="a9"/>
    <w:uiPriority w:val="99"/>
    <w:rsid w:val="00AD5E4E"/>
    <w:rPr>
      <w:kern w:val="2"/>
      <w:sz w:val="18"/>
      <w:szCs w:val="24"/>
    </w:rPr>
  </w:style>
  <w:style w:type="character" w:customStyle="1" w:styleId="17">
    <w:name w:val="未处理的提及17"/>
    <w:basedOn w:val="a0"/>
    <w:uiPriority w:val="99"/>
    <w:semiHidden/>
    <w:unhideWhenUsed/>
    <w:rsid w:val="00750A45"/>
    <w:rPr>
      <w:color w:val="605E5C"/>
      <w:shd w:val="clear" w:color="auto" w:fill="E1DFDD"/>
    </w:rPr>
  </w:style>
  <w:style w:type="character" w:customStyle="1" w:styleId="18">
    <w:name w:val="未处理的提及18"/>
    <w:basedOn w:val="a0"/>
    <w:uiPriority w:val="99"/>
    <w:semiHidden/>
    <w:unhideWhenUsed/>
    <w:rsid w:val="00451AB2"/>
    <w:rPr>
      <w:color w:val="605E5C"/>
      <w:shd w:val="clear" w:color="auto" w:fill="E1DFDD"/>
    </w:rPr>
  </w:style>
  <w:style w:type="paragraph" w:styleId="TOC1">
    <w:name w:val="toc 1"/>
    <w:basedOn w:val="a"/>
    <w:next w:val="a"/>
    <w:autoRedefine/>
    <w:uiPriority w:val="39"/>
    <w:unhideWhenUsed/>
    <w:rsid w:val="00CB58D8"/>
    <w:pPr>
      <w:tabs>
        <w:tab w:val="right" w:leader="dot" w:pos="8148"/>
      </w:tabs>
      <w:spacing w:line="560" w:lineRule="exact"/>
      <w:ind w:firstLineChars="0" w:firstLine="0"/>
    </w:pPr>
    <w:rPr>
      <w:rFonts w:ascii="黑体" w:eastAsia="黑体" w:hAnsi="黑体"/>
      <w:noProof/>
      <w:w w:val="80"/>
      <w:sz w:val="32"/>
      <w:szCs w:val="32"/>
    </w:rPr>
  </w:style>
  <w:style w:type="character" w:customStyle="1" w:styleId="19">
    <w:name w:val="未处理的提及19"/>
    <w:basedOn w:val="a0"/>
    <w:uiPriority w:val="99"/>
    <w:semiHidden/>
    <w:unhideWhenUsed/>
    <w:rsid w:val="00EC3EDB"/>
    <w:rPr>
      <w:color w:val="605E5C"/>
      <w:shd w:val="clear" w:color="auto" w:fill="E1DFDD"/>
    </w:rPr>
  </w:style>
  <w:style w:type="character" w:customStyle="1" w:styleId="200">
    <w:name w:val="未处理的提及20"/>
    <w:basedOn w:val="a0"/>
    <w:uiPriority w:val="99"/>
    <w:semiHidden/>
    <w:unhideWhenUsed/>
    <w:rsid w:val="001F6930"/>
    <w:rPr>
      <w:color w:val="605E5C"/>
      <w:shd w:val="clear" w:color="auto" w:fill="E1DFDD"/>
    </w:rPr>
  </w:style>
  <w:style w:type="character" w:customStyle="1" w:styleId="210">
    <w:name w:val="未处理的提及21"/>
    <w:basedOn w:val="a0"/>
    <w:uiPriority w:val="99"/>
    <w:semiHidden/>
    <w:unhideWhenUsed/>
    <w:rsid w:val="003E43EE"/>
    <w:rPr>
      <w:color w:val="605E5C"/>
      <w:shd w:val="clear" w:color="auto" w:fill="E1DFDD"/>
    </w:rPr>
  </w:style>
  <w:style w:type="character" w:customStyle="1" w:styleId="22">
    <w:name w:val="未处理的提及22"/>
    <w:basedOn w:val="a0"/>
    <w:uiPriority w:val="99"/>
    <w:semiHidden/>
    <w:unhideWhenUsed/>
    <w:rsid w:val="00FF5789"/>
    <w:rPr>
      <w:color w:val="605E5C"/>
      <w:shd w:val="clear" w:color="auto" w:fill="E1DFDD"/>
    </w:rPr>
  </w:style>
  <w:style w:type="character" w:customStyle="1" w:styleId="23">
    <w:name w:val="未处理的提及23"/>
    <w:basedOn w:val="a0"/>
    <w:uiPriority w:val="99"/>
    <w:semiHidden/>
    <w:unhideWhenUsed/>
    <w:rsid w:val="00F80F0B"/>
    <w:rPr>
      <w:color w:val="605E5C"/>
      <w:shd w:val="clear" w:color="auto" w:fill="E1DFDD"/>
    </w:rPr>
  </w:style>
  <w:style w:type="character" w:customStyle="1" w:styleId="24">
    <w:name w:val="未处理的提及24"/>
    <w:basedOn w:val="a0"/>
    <w:uiPriority w:val="99"/>
    <w:semiHidden/>
    <w:unhideWhenUsed/>
    <w:rsid w:val="00F54A8F"/>
    <w:rPr>
      <w:color w:val="605E5C"/>
      <w:shd w:val="clear" w:color="auto" w:fill="E1DFDD"/>
    </w:rPr>
  </w:style>
  <w:style w:type="character" w:customStyle="1" w:styleId="25">
    <w:name w:val="未处理的提及25"/>
    <w:basedOn w:val="a0"/>
    <w:uiPriority w:val="99"/>
    <w:semiHidden/>
    <w:unhideWhenUsed/>
    <w:rsid w:val="001F51DE"/>
    <w:rPr>
      <w:color w:val="605E5C"/>
      <w:shd w:val="clear" w:color="auto" w:fill="E1DFDD"/>
    </w:rPr>
  </w:style>
  <w:style w:type="paragraph" w:styleId="aff1">
    <w:name w:val="annotation subject"/>
    <w:basedOn w:val="afc"/>
    <w:next w:val="afc"/>
    <w:link w:val="aff2"/>
    <w:uiPriority w:val="99"/>
    <w:semiHidden/>
    <w:unhideWhenUsed/>
    <w:rsid w:val="006A0630"/>
    <w:pPr>
      <w:spacing w:line="288" w:lineRule="auto"/>
      <w:ind w:firstLineChars="200" w:firstLine="723"/>
    </w:pPr>
    <w:rPr>
      <w:rFonts w:cs="宋体"/>
      <w:b/>
      <w:bCs/>
      <w:sz w:val="28"/>
      <w:szCs w:val="24"/>
    </w:rPr>
  </w:style>
  <w:style w:type="character" w:customStyle="1" w:styleId="aff2">
    <w:name w:val="批注主题 字符"/>
    <w:basedOn w:val="afd"/>
    <w:link w:val="aff1"/>
    <w:uiPriority w:val="99"/>
    <w:semiHidden/>
    <w:rsid w:val="006A0630"/>
    <w:rPr>
      <w:rFonts w:cs="Arial"/>
      <w:b/>
      <w:bCs/>
      <w:kern w:val="2"/>
      <w:sz w:val="28"/>
      <w:szCs w:val="24"/>
    </w:rPr>
  </w:style>
  <w:style w:type="character" w:customStyle="1" w:styleId="26">
    <w:name w:val="未处理的提及26"/>
    <w:basedOn w:val="a0"/>
    <w:uiPriority w:val="99"/>
    <w:semiHidden/>
    <w:unhideWhenUsed/>
    <w:rsid w:val="000F5A66"/>
    <w:rPr>
      <w:color w:val="605E5C"/>
      <w:shd w:val="clear" w:color="auto" w:fill="E1DFDD"/>
    </w:rPr>
  </w:style>
  <w:style w:type="paragraph" w:styleId="aff3">
    <w:name w:val="Document Map"/>
    <w:basedOn w:val="a"/>
    <w:link w:val="aff4"/>
    <w:uiPriority w:val="99"/>
    <w:semiHidden/>
    <w:unhideWhenUsed/>
    <w:rsid w:val="00DD3DAB"/>
    <w:rPr>
      <w:rFonts w:ascii="宋体"/>
      <w:sz w:val="18"/>
      <w:szCs w:val="18"/>
    </w:rPr>
  </w:style>
  <w:style w:type="character" w:customStyle="1" w:styleId="aff4">
    <w:name w:val="文档结构图 字符"/>
    <w:basedOn w:val="a0"/>
    <w:link w:val="aff3"/>
    <w:uiPriority w:val="99"/>
    <w:semiHidden/>
    <w:rsid w:val="00DD3DAB"/>
    <w:rPr>
      <w:rFonts w:ascii="宋体"/>
      <w:kern w:val="2"/>
      <w:sz w:val="18"/>
      <w:szCs w:val="18"/>
    </w:rPr>
  </w:style>
  <w:style w:type="character" w:customStyle="1" w:styleId="27">
    <w:name w:val="未处理的提及27"/>
    <w:basedOn w:val="a0"/>
    <w:uiPriority w:val="99"/>
    <w:semiHidden/>
    <w:unhideWhenUsed/>
    <w:rsid w:val="00EB2DE7"/>
    <w:rPr>
      <w:color w:val="605E5C"/>
      <w:shd w:val="clear" w:color="auto" w:fill="E1DFDD"/>
    </w:rPr>
  </w:style>
  <w:style w:type="character" w:styleId="aff5">
    <w:name w:val="Unresolved Mention"/>
    <w:basedOn w:val="a0"/>
    <w:uiPriority w:val="99"/>
    <w:semiHidden/>
    <w:unhideWhenUsed/>
    <w:rsid w:val="00A079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50787">
      <w:bodyDiv w:val="1"/>
      <w:marLeft w:val="0"/>
      <w:marRight w:val="0"/>
      <w:marTop w:val="0"/>
      <w:marBottom w:val="0"/>
      <w:divBdr>
        <w:top w:val="none" w:sz="0" w:space="0" w:color="auto"/>
        <w:left w:val="none" w:sz="0" w:space="0" w:color="auto"/>
        <w:bottom w:val="none" w:sz="0" w:space="0" w:color="auto"/>
        <w:right w:val="none" w:sz="0" w:space="0" w:color="auto"/>
      </w:divBdr>
    </w:div>
    <w:div w:id="137845438">
      <w:bodyDiv w:val="1"/>
      <w:marLeft w:val="0"/>
      <w:marRight w:val="0"/>
      <w:marTop w:val="0"/>
      <w:marBottom w:val="0"/>
      <w:divBdr>
        <w:top w:val="none" w:sz="0" w:space="0" w:color="auto"/>
        <w:left w:val="none" w:sz="0" w:space="0" w:color="auto"/>
        <w:bottom w:val="none" w:sz="0" w:space="0" w:color="auto"/>
        <w:right w:val="none" w:sz="0" w:space="0" w:color="auto"/>
      </w:divBdr>
    </w:div>
    <w:div w:id="179049019">
      <w:bodyDiv w:val="1"/>
      <w:marLeft w:val="0"/>
      <w:marRight w:val="0"/>
      <w:marTop w:val="0"/>
      <w:marBottom w:val="0"/>
      <w:divBdr>
        <w:top w:val="none" w:sz="0" w:space="0" w:color="auto"/>
        <w:left w:val="none" w:sz="0" w:space="0" w:color="auto"/>
        <w:bottom w:val="none" w:sz="0" w:space="0" w:color="auto"/>
        <w:right w:val="none" w:sz="0" w:space="0" w:color="auto"/>
      </w:divBdr>
    </w:div>
    <w:div w:id="210264044">
      <w:bodyDiv w:val="1"/>
      <w:marLeft w:val="0"/>
      <w:marRight w:val="0"/>
      <w:marTop w:val="0"/>
      <w:marBottom w:val="0"/>
      <w:divBdr>
        <w:top w:val="none" w:sz="0" w:space="0" w:color="auto"/>
        <w:left w:val="none" w:sz="0" w:space="0" w:color="auto"/>
        <w:bottom w:val="none" w:sz="0" w:space="0" w:color="auto"/>
        <w:right w:val="none" w:sz="0" w:space="0" w:color="auto"/>
      </w:divBdr>
    </w:div>
    <w:div w:id="281696340">
      <w:bodyDiv w:val="1"/>
      <w:marLeft w:val="0"/>
      <w:marRight w:val="0"/>
      <w:marTop w:val="0"/>
      <w:marBottom w:val="0"/>
      <w:divBdr>
        <w:top w:val="none" w:sz="0" w:space="0" w:color="auto"/>
        <w:left w:val="none" w:sz="0" w:space="0" w:color="auto"/>
        <w:bottom w:val="none" w:sz="0" w:space="0" w:color="auto"/>
        <w:right w:val="none" w:sz="0" w:space="0" w:color="auto"/>
      </w:divBdr>
    </w:div>
    <w:div w:id="287900780">
      <w:bodyDiv w:val="1"/>
      <w:marLeft w:val="0"/>
      <w:marRight w:val="0"/>
      <w:marTop w:val="0"/>
      <w:marBottom w:val="0"/>
      <w:divBdr>
        <w:top w:val="none" w:sz="0" w:space="0" w:color="auto"/>
        <w:left w:val="none" w:sz="0" w:space="0" w:color="auto"/>
        <w:bottom w:val="none" w:sz="0" w:space="0" w:color="auto"/>
        <w:right w:val="none" w:sz="0" w:space="0" w:color="auto"/>
      </w:divBdr>
    </w:div>
    <w:div w:id="313144873">
      <w:bodyDiv w:val="1"/>
      <w:marLeft w:val="0"/>
      <w:marRight w:val="0"/>
      <w:marTop w:val="0"/>
      <w:marBottom w:val="0"/>
      <w:divBdr>
        <w:top w:val="none" w:sz="0" w:space="0" w:color="auto"/>
        <w:left w:val="none" w:sz="0" w:space="0" w:color="auto"/>
        <w:bottom w:val="none" w:sz="0" w:space="0" w:color="auto"/>
        <w:right w:val="none" w:sz="0" w:space="0" w:color="auto"/>
      </w:divBdr>
    </w:div>
    <w:div w:id="397174015">
      <w:bodyDiv w:val="1"/>
      <w:marLeft w:val="0"/>
      <w:marRight w:val="0"/>
      <w:marTop w:val="0"/>
      <w:marBottom w:val="0"/>
      <w:divBdr>
        <w:top w:val="none" w:sz="0" w:space="0" w:color="auto"/>
        <w:left w:val="none" w:sz="0" w:space="0" w:color="auto"/>
        <w:bottom w:val="none" w:sz="0" w:space="0" w:color="auto"/>
        <w:right w:val="none" w:sz="0" w:space="0" w:color="auto"/>
      </w:divBdr>
    </w:div>
    <w:div w:id="401949327">
      <w:bodyDiv w:val="1"/>
      <w:marLeft w:val="0"/>
      <w:marRight w:val="0"/>
      <w:marTop w:val="0"/>
      <w:marBottom w:val="0"/>
      <w:divBdr>
        <w:top w:val="none" w:sz="0" w:space="0" w:color="auto"/>
        <w:left w:val="none" w:sz="0" w:space="0" w:color="auto"/>
        <w:bottom w:val="none" w:sz="0" w:space="0" w:color="auto"/>
        <w:right w:val="none" w:sz="0" w:space="0" w:color="auto"/>
      </w:divBdr>
    </w:div>
    <w:div w:id="422917853">
      <w:bodyDiv w:val="1"/>
      <w:marLeft w:val="0"/>
      <w:marRight w:val="0"/>
      <w:marTop w:val="0"/>
      <w:marBottom w:val="0"/>
      <w:divBdr>
        <w:top w:val="none" w:sz="0" w:space="0" w:color="auto"/>
        <w:left w:val="none" w:sz="0" w:space="0" w:color="auto"/>
        <w:bottom w:val="none" w:sz="0" w:space="0" w:color="auto"/>
        <w:right w:val="none" w:sz="0" w:space="0" w:color="auto"/>
      </w:divBdr>
    </w:div>
    <w:div w:id="423454248">
      <w:bodyDiv w:val="1"/>
      <w:marLeft w:val="0"/>
      <w:marRight w:val="0"/>
      <w:marTop w:val="0"/>
      <w:marBottom w:val="0"/>
      <w:divBdr>
        <w:top w:val="none" w:sz="0" w:space="0" w:color="auto"/>
        <w:left w:val="none" w:sz="0" w:space="0" w:color="auto"/>
        <w:bottom w:val="none" w:sz="0" w:space="0" w:color="auto"/>
        <w:right w:val="none" w:sz="0" w:space="0" w:color="auto"/>
      </w:divBdr>
    </w:div>
    <w:div w:id="485518439">
      <w:bodyDiv w:val="1"/>
      <w:marLeft w:val="0"/>
      <w:marRight w:val="0"/>
      <w:marTop w:val="0"/>
      <w:marBottom w:val="0"/>
      <w:divBdr>
        <w:top w:val="none" w:sz="0" w:space="0" w:color="auto"/>
        <w:left w:val="none" w:sz="0" w:space="0" w:color="auto"/>
        <w:bottom w:val="none" w:sz="0" w:space="0" w:color="auto"/>
        <w:right w:val="none" w:sz="0" w:space="0" w:color="auto"/>
      </w:divBdr>
    </w:div>
    <w:div w:id="505167732">
      <w:bodyDiv w:val="1"/>
      <w:marLeft w:val="0"/>
      <w:marRight w:val="0"/>
      <w:marTop w:val="0"/>
      <w:marBottom w:val="0"/>
      <w:divBdr>
        <w:top w:val="none" w:sz="0" w:space="0" w:color="auto"/>
        <w:left w:val="none" w:sz="0" w:space="0" w:color="auto"/>
        <w:bottom w:val="none" w:sz="0" w:space="0" w:color="auto"/>
        <w:right w:val="none" w:sz="0" w:space="0" w:color="auto"/>
      </w:divBdr>
    </w:div>
    <w:div w:id="523597705">
      <w:bodyDiv w:val="1"/>
      <w:marLeft w:val="0"/>
      <w:marRight w:val="0"/>
      <w:marTop w:val="0"/>
      <w:marBottom w:val="0"/>
      <w:divBdr>
        <w:top w:val="none" w:sz="0" w:space="0" w:color="auto"/>
        <w:left w:val="none" w:sz="0" w:space="0" w:color="auto"/>
        <w:bottom w:val="none" w:sz="0" w:space="0" w:color="auto"/>
        <w:right w:val="none" w:sz="0" w:space="0" w:color="auto"/>
      </w:divBdr>
    </w:div>
    <w:div w:id="561137978">
      <w:bodyDiv w:val="1"/>
      <w:marLeft w:val="0"/>
      <w:marRight w:val="0"/>
      <w:marTop w:val="0"/>
      <w:marBottom w:val="0"/>
      <w:divBdr>
        <w:top w:val="none" w:sz="0" w:space="0" w:color="auto"/>
        <w:left w:val="none" w:sz="0" w:space="0" w:color="auto"/>
        <w:bottom w:val="none" w:sz="0" w:space="0" w:color="auto"/>
        <w:right w:val="none" w:sz="0" w:space="0" w:color="auto"/>
      </w:divBdr>
    </w:div>
    <w:div w:id="562133812">
      <w:bodyDiv w:val="1"/>
      <w:marLeft w:val="0"/>
      <w:marRight w:val="0"/>
      <w:marTop w:val="0"/>
      <w:marBottom w:val="0"/>
      <w:divBdr>
        <w:top w:val="none" w:sz="0" w:space="0" w:color="auto"/>
        <w:left w:val="none" w:sz="0" w:space="0" w:color="auto"/>
        <w:bottom w:val="none" w:sz="0" w:space="0" w:color="auto"/>
        <w:right w:val="none" w:sz="0" w:space="0" w:color="auto"/>
      </w:divBdr>
    </w:div>
    <w:div w:id="585266269">
      <w:bodyDiv w:val="1"/>
      <w:marLeft w:val="0"/>
      <w:marRight w:val="0"/>
      <w:marTop w:val="0"/>
      <w:marBottom w:val="0"/>
      <w:divBdr>
        <w:top w:val="none" w:sz="0" w:space="0" w:color="auto"/>
        <w:left w:val="none" w:sz="0" w:space="0" w:color="auto"/>
        <w:bottom w:val="none" w:sz="0" w:space="0" w:color="auto"/>
        <w:right w:val="none" w:sz="0" w:space="0" w:color="auto"/>
      </w:divBdr>
    </w:div>
    <w:div w:id="619266611">
      <w:bodyDiv w:val="1"/>
      <w:marLeft w:val="0"/>
      <w:marRight w:val="0"/>
      <w:marTop w:val="0"/>
      <w:marBottom w:val="0"/>
      <w:divBdr>
        <w:top w:val="none" w:sz="0" w:space="0" w:color="auto"/>
        <w:left w:val="none" w:sz="0" w:space="0" w:color="auto"/>
        <w:bottom w:val="none" w:sz="0" w:space="0" w:color="auto"/>
        <w:right w:val="none" w:sz="0" w:space="0" w:color="auto"/>
      </w:divBdr>
    </w:div>
    <w:div w:id="690454299">
      <w:bodyDiv w:val="1"/>
      <w:marLeft w:val="0"/>
      <w:marRight w:val="0"/>
      <w:marTop w:val="0"/>
      <w:marBottom w:val="0"/>
      <w:divBdr>
        <w:top w:val="none" w:sz="0" w:space="0" w:color="auto"/>
        <w:left w:val="none" w:sz="0" w:space="0" w:color="auto"/>
        <w:bottom w:val="none" w:sz="0" w:space="0" w:color="auto"/>
        <w:right w:val="none" w:sz="0" w:space="0" w:color="auto"/>
      </w:divBdr>
    </w:div>
    <w:div w:id="698627122">
      <w:bodyDiv w:val="1"/>
      <w:marLeft w:val="0"/>
      <w:marRight w:val="0"/>
      <w:marTop w:val="0"/>
      <w:marBottom w:val="0"/>
      <w:divBdr>
        <w:top w:val="none" w:sz="0" w:space="0" w:color="auto"/>
        <w:left w:val="none" w:sz="0" w:space="0" w:color="auto"/>
        <w:bottom w:val="none" w:sz="0" w:space="0" w:color="auto"/>
        <w:right w:val="none" w:sz="0" w:space="0" w:color="auto"/>
      </w:divBdr>
    </w:div>
    <w:div w:id="708072289">
      <w:bodyDiv w:val="1"/>
      <w:marLeft w:val="0"/>
      <w:marRight w:val="0"/>
      <w:marTop w:val="0"/>
      <w:marBottom w:val="0"/>
      <w:divBdr>
        <w:top w:val="none" w:sz="0" w:space="0" w:color="auto"/>
        <w:left w:val="none" w:sz="0" w:space="0" w:color="auto"/>
        <w:bottom w:val="none" w:sz="0" w:space="0" w:color="auto"/>
        <w:right w:val="none" w:sz="0" w:space="0" w:color="auto"/>
      </w:divBdr>
    </w:div>
    <w:div w:id="730541929">
      <w:bodyDiv w:val="1"/>
      <w:marLeft w:val="0"/>
      <w:marRight w:val="0"/>
      <w:marTop w:val="0"/>
      <w:marBottom w:val="0"/>
      <w:divBdr>
        <w:top w:val="none" w:sz="0" w:space="0" w:color="auto"/>
        <w:left w:val="none" w:sz="0" w:space="0" w:color="auto"/>
        <w:bottom w:val="none" w:sz="0" w:space="0" w:color="auto"/>
        <w:right w:val="none" w:sz="0" w:space="0" w:color="auto"/>
      </w:divBdr>
    </w:div>
    <w:div w:id="829906260">
      <w:bodyDiv w:val="1"/>
      <w:marLeft w:val="0"/>
      <w:marRight w:val="0"/>
      <w:marTop w:val="0"/>
      <w:marBottom w:val="0"/>
      <w:divBdr>
        <w:top w:val="none" w:sz="0" w:space="0" w:color="auto"/>
        <w:left w:val="none" w:sz="0" w:space="0" w:color="auto"/>
        <w:bottom w:val="none" w:sz="0" w:space="0" w:color="auto"/>
        <w:right w:val="none" w:sz="0" w:space="0" w:color="auto"/>
      </w:divBdr>
    </w:div>
    <w:div w:id="858851764">
      <w:bodyDiv w:val="1"/>
      <w:marLeft w:val="0"/>
      <w:marRight w:val="0"/>
      <w:marTop w:val="0"/>
      <w:marBottom w:val="0"/>
      <w:divBdr>
        <w:top w:val="none" w:sz="0" w:space="0" w:color="auto"/>
        <w:left w:val="none" w:sz="0" w:space="0" w:color="auto"/>
        <w:bottom w:val="none" w:sz="0" w:space="0" w:color="auto"/>
        <w:right w:val="none" w:sz="0" w:space="0" w:color="auto"/>
      </w:divBdr>
    </w:div>
    <w:div w:id="886993646">
      <w:bodyDiv w:val="1"/>
      <w:marLeft w:val="0"/>
      <w:marRight w:val="0"/>
      <w:marTop w:val="0"/>
      <w:marBottom w:val="0"/>
      <w:divBdr>
        <w:top w:val="none" w:sz="0" w:space="0" w:color="auto"/>
        <w:left w:val="none" w:sz="0" w:space="0" w:color="auto"/>
        <w:bottom w:val="none" w:sz="0" w:space="0" w:color="auto"/>
        <w:right w:val="none" w:sz="0" w:space="0" w:color="auto"/>
      </w:divBdr>
    </w:div>
    <w:div w:id="901599941">
      <w:bodyDiv w:val="1"/>
      <w:marLeft w:val="0"/>
      <w:marRight w:val="0"/>
      <w:marTop w:val="0"/>
      <w:marBottom w:val="0"/>
      <w:divBdr>
        <w:top w:val="none" w:sz="0" w:space="0" w:color="auto"/>
        <w:left w:val="none" w:sz="0" w:space="0" w:color="auto"/>
        <w:bottom w:val="none" w:sz="0" w:space="0" w:color="auto"/>
        <w:right w:val="none" w:sz="0" w:space="0" w:color="auto"/>
      </w:divBdr>
    </w:div>
    <w:div w:id="920530676">
      <w:bodyDiv w:val="1"/>
      <w:marLeft w:val="0"/>
      <w:marRight w:val="0"/>
      <w:marTop w:val="0"/>
      <w:marBottom w:val="0"/>
      <w:divBdr>
        <w:top w:val="none" w:sz="0" w:space="0" w:color="auto"/>
        <w:left w:val="none" w:sz="0" w:space="0" w:color="auto"/>
        <w:bottom w:val="none" w:sz="0" w:space="0" w:color="auto"/>
        <w:right w:val="none" w:sz="0" w:space="0" w:color="auto"/>
      </w:divBdr>
    </w:div>
    <w:div w:id="923563997">
      <w:bodyDiv w:val="1"/>
      <w:marLeft w:val="0"/>
      <w:marRight w:val="0"/>
      <w:marTop w:val="0"/>
      <w:marBottom w:val="0"/>
      <w:divBdr>
        <w:top w:val="none" w:sz="0" w:space="0" w:color="auto"/>
        <w:left w:val="none" w:sz="0" w:space="0" w:color="auto"/>
        <w:bottom w:val="none" w:sz="0" w:space="0" w:color="auto"/>
        <w:right w:val="none" w:sz="0" w:space="0" w:color="auto"/>
      </w:divBdr>
    </w:div>
    <w:div w:id="1120143778">
      <w:bodyDiv w:val="1"/>
      <w:marLeft w:val="0"/>
      <w:marRight w:val="0"/>
      <w:marTop w:val="0"/>
      <w:marBottom w:val="0"/>
      <w:divBdr>
        <w:top w:val="none" w:sz="0" w:space="0" w:color="auto"/>
        <w:left w:val="none" w:sz="0" w:space="0" w:color="auto"/>
        <w:bottom w:val="none" w:sz="0" w:space="0" w:color="auto"/>
        <w:right w:val="none" w:sz="0" w:space="0" w:color="auto"/>
      </w:divBdr>
    </w:div>
    <w:div w:id="1204710830">
      <w:bodyDiv w:val="1"/>
      <w:marLeft w:val="0"/>
      <w:marRight w:val="0"/>
      <w:marTop w:val="0"/>
      <w:marBottom w:val="0"/>
      <w:divBdr>
        <w:top w:val="none" w:sz="0" w:space="0" w:color="auto"/>
        <w:left w:val="none" w:sz="0" w:space="0" w:color="auto"/>
        <w:bottom w:val="none" w:sz="0" w:space="0" w:color="auto"/>
        <w:right w:val="none" w:sz="0" w:space="0" w:color="auto"/>
      </w:divBdr>
    </w:div>
    <w:div w:id="1209341185">
      <w:bodyDiv w:val="1"/>
      <w:marLeft w:val="0"/>
      <w:marRight w:val="0"/>
      <w:marTop w:val="0"/>
      <w:marBottom w:val="0"/>
      <w:divBdr>
        <w:top w:val="none" w:sz="0" w:space="0" w:color="auto"/>
        <w:left w:val="none" w:sz="0" w:space="0" w:color="auto"/>
        <w:bottom w:val="none" w:sz="0" w:space="0" w:color="auto"/>
        <w:right w:val="none" w:sz="0" w:space="0" w:color="auto"/>
      </w:divBdr>
    </w:div>
    <w:div w:id="1271549311">
      <w:bodyDiv w:val="1"/>
      <w:marLeft w:val="0"/>
      <w:marRight w:val="0"/>
      <w:marTop w:val="0"/>
      <w:marBottom w:val="0"/>
      <w:divBdr>
        <w:top w:val="none" w:sz="0" w:space="0" w:color="auto"/>
        <w:left w:val="none" w:sz="0" w:space="0" w:color="auto"/>
        <w:bottom w:val="none" w:sz="0" w:space="0" w:color="auto"/>
        <w:right w:val="none" w:sz="0" w:space="0" w:color="auto"/>
      </w:divBdr>
    </w:div>
    <w:div w:id="1295985442">
      <w:bodyDiv w:val="1"/>
      <w:marLeft w:val="0"/>
      <w:marRight w:val="0"/>
      <w:marTop w:val="0"/>
      <w:marBottom w:val="0"/>
      <w:divBdr>
        <w:top w:val="none" w:sz="0" w:space="0" w:color="auto"/>
        <w:left w:val="none" w:sz="0" w:space="0" w:color="auto"/>
        <w:bottom w:val="none" w:sz="0" w:space="0" w:color="auto"/>
        <w:right w:val="none" w:sz="0" w:space="0" w:color="auto"/>
      </w:divBdr>
    </w:div>
    <w:div w:id="1347516882">
      <w:bodyDiv w:val="1"/>
      <w:marLeft w:val="0"/>
      <w:marRight w:val="0"/>
      <w:marTop w:val="0"/>
      <w:marBottom w:val="0"/>
      <w:divBdr>
        <w:top w:val="none" w:sz="0" w:space="0" w:color="auto"/>
        <w:left w:val="none" w:sz="0" w:space="0" w:color="auto"/>
        <w:bottom w:val="none" w:sz="0" w:space="0" w:color="auto"/>
        <w:right w:val="none" w:sz="0" w:space="0" w:color="auto"/>
      </w:divBdr>
    </w:div>
    <w:div w:id="1361980070">
      <w:bodyDiv w:val="1"/>
      <w:marLeft w:val="0"/>
      <w:marRight w:val="0"/>
      <w:marTop w:val="0"/>
      <w:marBottom w:val="0"/>
      <w:divBdr>
        <w:top w:val="none" w:sz="0" w:space="0" w:color="auto"/>
        <w:left w:val="none" w:sz="0" w:space="0" w:color="auto"/>
        <w:bottom w:val="none" w:sz="0" w:space="0" w:color="auto"/>
        <w:right w:val="none" w:sz="0" w:space="0" w:color="auto"/>
      </w:divBdr>
    </w:div>
    <w:div w:id="1365903324">
      <w:bodyDiv w:val="1"/>
      <w:marLeft w:val="0"/>
      <w:marRight w:val="0"/>
      <w:marTop w:val="0"/>
      <w:marBottom w:val="0"/>
      <w:divBdr>
        <w:top w:val="none" w:sz="0" w:space="0" w:color="auto"/>
        <w:left w:val="none" w:sz="0" w:space="0" w:color="auto"/>
        <w:bottom w:val="none" w:sz="0" w:space="0" w:color="auto"/>
        <w:right w:val="none" w:sz="0" w:space="0" w:color="auto"/>
      </w:divBdr>
    </w:div>
    <w:div w:id="1389264380">
      <w:bodyDiv w:val="1"/>
      <w:marLeft w:val="0"/>
      <w:marRight w:val="0"/>
      <w:marTop w:val="0"/>
      <w:marBottom w:val="0"/>
      <w:divBdr>
        <w:top w:val="none" w:sz="0" w:space="0" w:color="auto"/>
        <w:left w:val="none" w:sz="0" w:space="0" w:color="auto"/>
        <w:bottom w:val="none" w:sz="0" w:space="0" w:color="auto"/>
        <w:right w:val="none" w:sz="0" w:space="0" w:color="auto"/>
      </w:divBdr>
    </w:div>
    <w:div w:id="1396270990">
      <w:bodyDiv w:val="1"/>
      <w:marLeft w:val="0"/>
      <w:marRight w:val="0"/>
      <w:marTop w:val="0"/>
      <w:marBottom w:val="0"/>
      <w:divBdr>
        <w:top w:val="none" w:sz="0" w:space="0" w:color="auto"/>
        <w:left w:val="none" w:sz="0" w:space="0" w:color="auto"/>
        <w:bottom w:val="none" w:sz="0" w:space="0" w:color="auto"/>
        <w:right w:val="none" w:sz="0" w:space="0" w:color="auto"/>
      </w:divBdr>
    </w:div>
    <w:div w:id="1447381679">
      <w:bodyDiv w:val="1"/>
      <w:marLeft w:val="0"/>
      <w:marRight w:val="0"/>
      <w:marTop w:val="0"/>
      <w:marBottom w:val="0"/>
      <w:divBdr>
        <w:top w:val="none" w:sz="0" w:space="0" w:color="auto"/>
        <w:left w:val="none" w:sz="0" w:space="0" w:color="auto"/>
        <w:bottom w:val="none" w:sz="0" w:space="0" w:color="auto"/>
        <w:right w:val="none" w:sz="0" w:space="0" w:color="auto"/>
      </w:divBdr>
    </w:div>
    <w:div w:id="1479375891">
      <w:bodyDiv w:val="1"/>
      <w:marLeft w:val="0"/>
      <w:marRight w:val="0"/>
      <w:marTop w:val="0"/>
      <w:marBottom w:val="0"/>
      <w:divBdr>
        <w:top w:val="none" w:sz="0" w:space="0" w:color="auto"/>
        <w:left w:val="none" w:sz="0" w:space="0" w:color="auto"/>
        <w:bottom w:val="none" w:sz="0" w:space="0" w:color="auto"/>
        <w:right w:val="none" w:sz="0" w:space="0" w:color="auto"/>
      </w:divBdr>
    </w:div>
    <w:div w:id="1526096659">
      <w:bodyDiv w:val="1"/>
      <w:marLeft w:val="0"/>
      <w:marRight w:val="0"/>
      <w:marTop w:val="0"/>
      <w:marBottom w:val="0"/>
      <w:divBdr>
        <w:top w:val="none" w:sz="0" w:space="0" w:color="auto"/>
        <w:left w:val="none" w:sz="0" w:space="0" w:color="auto"/>
        <w:bottom w:val="none" w:sz="0" w:space="0" w:color="auto"/>
        <w:right w:val="none" w:sz="0" w:space="0" w:color="auto"/>
      </w:divBdr>
    </w:div>
    <w:div w:id="1656031788">
      <w:bodyDiv w:val="1"/>
      <w:marLeft w:val="0"/>
      <w:marRight w:val="0"/>
      <w:marTop w:val="0"/>
      <w:marBottom w:val="0"/>
      <w:divBdr>
        <w:top w:val="none" w:sz="0" w:space="0" w:color="auto"/>
        <w:left w:val="none" w:sz="0" w:space="0" w:color="auto"/>
        <w:bottom w:val="none" w:sz="0" w:space="0" w:color="auto"/>
        <w:right w:val="none" w:sz="0" w:space="0" w:color="auto"/>
      </w:divBdr>
    </w:div>
    <w:div w:id="1679967996">
      <w:bodyDiv w:val="1"/>
      <w:marLeft w:val="0"/>
      <w:marRight w:val="0"/>
      <w:marTop w:val="0"/>
      <w:marBottom w:val="0"/>
      <w:divBdr>
        <w:top w:val="none" w:sz="0" w:space="0" w:color="auto"/>
        <w:left w:val="none" w:sz="0" w:space="0" w:color="auto"/>
        <w:bottom w:val="none" w:sz="0" w:space="0" w:color="auto"/>
        <w:right w:val="none" w:sz="0" w:space="0" w:color="auto"/>
      </w:divBdr>
    </w:div>
    <w:div w:id="1681852138">
      <w:bodyDiv w:val="1"/>
      <w:marLeft w:val="0"/>
      <w:marRight w:val="0"/>
      <w:marTop w:val="0"/>
      <w:marBottom w:val="0"/>
      <w:divBdr>
        <w:top w:val="none" w:sz="0" w:space="0" w:color="auto"/>
        <w:left w:val="none" w:sz="0" w:space="0" w:color="auto"/>
        <w:bottom w:val="none" w:sz="0" w:space="0" w:color="auto"/>
        <w:right w:val="none" w:sz="0" w:space="0" w:color="auto"/>
      </w:divBdr>
    </w:div>
    <w:div w:id="1721830866">
      <w:bodyDiv w:val="1"/>
      <w:marLeft w:val="0"/>
      <w:marRight w:val="0"/>
      <w:marTop w:val="0"/>
      <w:marBottom w:val="0"/>
      <w:divBdr>
        <w:top w:val="none" w:sz="0" w:space="0" w:color="auto"/>
        <w:left w:val="none" w:sz="0" w:space="0" w:color="auto"/>
        <w:bottom w:val="none" w:sz="0" w:space="0" w:color="auto"/>
        <w:right w:val="none" w:sz="0" w:space="0" w:color="auto"/>
      </w:divBdr>
    </w:div>
    <w:div w:id="1860849502">
      <w:bodyDiv w:val="1"/>
      <w:marLeft w:val="0"/>
      <w:marRight w:val="0"/>
      <w:marTop w:val="0"/>
      <w:marBottom w:val="0"/>
      <w:divBdr>
        <w:top w:val="none" w:sz="0" w:space="0" w:color="auto"/>
        <w:left w:val="none" w:sz="0" w:space="0" w:color="auto"/>
        <w:bottom w:val="none" w:sz="0" w:space="0" w:color="auto"/>
        <w:right w:val="none" w:sz="0" w:space="0" w:color="auto"/>
      </w:divBdr>
    </w:div>
    <w:div w:id="1913079974">
      <w:bodyDiv w:val="1"/>
      <w:marLeft w:val="0"/>
      <w:marRight w:val="0"/>
      <w:marTop w:val="0"/>
      <w:marBottom w:val="0"/>
      <w:divBdr>
        <w:top w:val="none" w:sz="0" w:space="0" w:color="auto"/>
        <w:left w:val="none" w:sz="0" w:space="0" w:color="auto"/>
        <w:bottom w:val="none" w:sz="0" w:space="0" w:color="auto"/>
        <w:right w:val="none" w:sz="0" w:space="0" w:color="auto"/>
      </w:divBdr>
    </w:div>
    <w:div w:id="1969361216">
      <w:bodyDiv w:val="1"/>
      <w:marLeft w:val="0"/>
      <w:marRight w:val="0"/>
      <w:marTop w:val="0"/>
      <w:marBottom w:val="0"/>
      <w:divBdr>
        <w:top w:val="none" w:sz="0" w:space="0" w:color="auto"/>
        <w:left w:val="none" w:sz="0" w:space="0" w:color="auto"/>
        <w:bottom w:val="none" w:sz="0" w:space="0" w:color="auto"/>
        <w:right w:val="none" w:sz="0" w:space="0" w:color="auto"/>
      </w:divBdr>
    </w:div>
    <w:div w:id="1991055768">
      <w:bodyDiv w:val="1"/>
      <w:marLeft w:val="0"/>
      <w:marRight w:val="0"/>
      <w:marTop w:val="0"/>
      <w:marBottom w:val="0"/>
      <w:divBdr>
        <w:top w:val="none" w:sz="0" w:space="0" w:color="auto"/>
        <w:left w:val="none" w:sz="0" w:space="0" w:color="auto"/>
        <w:bottom w:val="none" w:sz="0" w:space="0" w:color="auto"/>
        <w:right w:val="none" w:sz="0" w:space="0" w:color="auto"/>
      </w:divBdr>
    </w:div>
    <w:div w:id="2046056864">
      <w:bodyDiv w:val="1"/>
      <w:marLeft w:val="0"/>
      <w:marRight w:val="0"/>
      <w:marTop w:val="0"/>
      <w:marBottom w:val="0"/>
      <w:divBdr>
        <w:top w:val="none" w:sz="0" w:space="0" w:color="auto"/>
        <w:left w:val="none" w:sz="0" w:space="0" w:color="auto"/>
        <w:bottom w:val="none" w:sz="0" w:space="0" w:color="auto"/>
        <w:right w:val="none" w:sz="0" w:space="0" w:color="auto"/>
      </w:divBdr>
      <w:divsChild>
        <w:div w:id="2073573546">
          <w:marLeft w:val="-180"/>
          <w:marRight w:val="120"/>
          <w:marTop w:val="0"/>
          <w:marBottom w:val="0"/>
          <w:divBdr>
            <w:top w:val="none" w:sz="0" w:space="0" w:color="auto"/>
            <w:left w:val="none" w:sz="0" w:space="0" w:color="auto"/>
            <w:bottom w:val="none" w:sz="0" w:space="0" w:color="auto"/>
            <w:right w:val="none" w:sz="0" w:space="0" w:color="auto"/>
          </w:divBdr>
          <w:divsChild>
            <w:div w:id="1736781677">
              <w:marLeft w:val="0"/>
              <w:marRight w:val="0"/>
              <w:marTop w:val="0"/>
              <w:marBottom w:val="0"/>
              <w:divBdr>
                <w:top w:val="none" w:sz="0" w:space="0" w:color="auto"/>
                <w:left w:val="none" w:sz="0" w:space="0" w:color="auto"/>
                <w:bottom w:val="none" w:sz="0" w:space="0" w:color="auto"/>
                <w:right w:val="none" w:sz="0" w:space="0" w:color="auto"/>
              </w:divBdr>
              <w:divsChild>
                <w:div w:id="1163472658">
                  <w:marLeft w:val="0"/>
                  <w:marRight w:val="0"/>
                  <w:marTop w:val="0"/>
                  <w:marBottom w:val="0"/>
                  <w:divBdr>
                    <w:top w:val="none" w:sz="0" w:space="0" w:color="auto"/>
                    <w:left w:val="none" w:sz="0" w:space="0" w:color="auto"/>
                    <w:bottom w:val="none" w:sz="0" w:space="0" w:color="auto"/>
                    <w:right w:val="none" w:sz="0" w:space="0" w:color="auto"/>
                  </w:divBdr>
                  <w:divsChild>
                    <w:div w:id="176784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884548">
      <w:bodyDiv w:val="1"/>
      <w:marLeft w:val="0"/>
      <w:marRight w:val="0"/>
      <w:marTop w:val="0"/>
      <w:marBottom w:val="0"/>
      <w:divBdr>
        <w:top w:val="none" w:sz="0" w:space="0" w:color="auto"/>
        <w:left w:val="none" w:sz="0" w:space="0" w:color="auto"/>
        <w:bottom w:val="none" w:sz="0" w:space="0" w:color="auto"/>
        <w:right w:val="none" w:sz="0" w:space="0" w:color="auto"/>
      </w:divBdr>
    </w:div>
    <w:div w:id="2110078307">
      <w:bodyDiv w:val="1"/>
      <w:marLeft w:val="0"/>
      <w:marRight w:val="0"/>
      <w:marTop w:val="0"/>
      <w:marBottom w:val="0"/>
      <w:divBdr>
        <w:top w:val="none" w:sz="0" w:space="0" w:color="auto"/>
        <w:left w:val="none" w:sz="0" w:space="0" w:color="auto"/>
        <w:bottom w:val="none" w:sz="0" w:space="0" w:color="auto"/>
        <w:right w:val="none" w:sz="0" w:space="0" w:color="auto"/>
      </w:divBdr>
    </w:div>
    <w:div w:id="2125227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3.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loud.seatable.cn/dtable/forms/ff203a21-e739-4321-bb63-3d9665873695/"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solidnet.org/article/CP-of-India-Illegal-House-arrest-of-leaders-and-workers-of-the-Communist-Party-of-India-in-Uttar-Pradesh/" TargetMode="External"/><Relationship Id="rId3" Type="http://schemas.openxmlformats.org/officeDocument/2006/relationships/hyperlink" Target="https://www.japan-press.co.jp/modules/news/index.php?id=16420" TargetMode="External"/><Relationship Id="rId7" Type="http://schemas.openxmlformats.org/officeDocument/2006/relationships/hyperlink" Target="https://redspark.nu/internationalism/pbsp-bangladesh-id-statement-stand-by-the-people-of-nepal/" TargetMode="External"/><Relationship Id="rId12" Type="http://schemas.openxmlformats.org/officeDocument/2006/relationships/hyperlink" Target="https://www.solidnet.org/article/South-African-CP-Council-of-the-Left-constituted-Now-we-must-organise/" TargetMode="External"/><Relationship Id="rId2" Type="http://schemas.openxmlformats.org/officeDocument/2006/relationships/hyperlink" Target="https://breakthroughnews.org/2026/08/05/socialist-party-of-malaysia-condemns-persecution-of-party-leaders-during-elections/" TargetMode="External"/><Relationship Id="rId1" Type="http://schemas.openxmlformats.org/officeDocument/2006/relationships/hyperlink" Target="https://www.idcommunism.com/2026/08/palestinian-and-israeli-young-communists-send-message-of-joint-struggle-from-west-bank.html" TargetMode="External"/><Relationship Id="rId6" Type="http://schemas.openxmlformats.org/officeDocument/2006/relationships/hyperlink" Target="https://www.idcommunism.com/2026/08/nepal-floods-communist-party-of-nepal-uml-calls-for-immediate-rescue-and-relief-measures.html" TargetMode="External"/><Relationship Id="rId11" Type="http://schemas.openxmlformats.org/officeDocument/2006/relationships/hyperlink" Target="https://breakthroughnews.org/2026/08/29/right-wing-attack-on-university-in-west-bengal-sparks-mass-protests/" TargetMode="External"/><Relationship Id="rId5" Type="http://schemas.openxmlformats.org/officeDocument/2006/relationships/hyperlink" Target="https://www.solidnet.org/article/Socialist-Movement-of-Kazakhstan-Freedom-for-Aziz-Khakimov-and-all-political-prisoners-in-the-countries-of-the-Organization-of-Turkic-States/" TargetMode="External"/><Relationship Id="rId10" Type="http://schemas.openxmlformats.org/officeDocument/2006/relationships/hyperlink" Target="https://breakthroughnews.org/2026/08/14/ai-data-centers-in-indias-visakhapatnam-city-face-popular-resistance/" TargetMode="External"/><Relationship Id="rId4" Type="http://schemas.openxmlformats.org/officeDocument/2006/relationships/hyperlink" Target="https://www.japan-press.co.jp/modules/news/index.php?id=16445" TargetMode="External"/><Relationship Id="rId9" Type="http://schemas.openxmlformats.org/officeDocument/2006/relationships/hyperlink" Target="https://breakthroughnews.org/2026/08/12/hundreds-of-thousands-in-india-protest-proposed-trade-agreement-with-the-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2051"/>
    <customShpInfo spid="_x0000_s1044"/>
    <customShpInfo spid="_x0000_s1041"/>
    <customShpInfo spid="_x0000_s1029"/>
    <customShpInfo spid="_x0000_s1042"/>
    <customShpInfo spid="_x0000_s104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5F8A9D-265C-43C8-9CE1-D4B775434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13894</TotalTime>
  <Pages>1</Pages>
  <Words>2209</Words>
  <Characters>2629</Characters>
  <DocSecurity>0</DocSecurity>
  <Lines>125</Lines>
  <Paragraphs>74</Paragraphs>
  <ScaleCrop>false</ScaleCrop>
  <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2026-10-26T14:02:00Z</cp:lastPrinted>
  <dcterms:created xsi:type="dcterms:W3CDTF">2022-02-02T11:50:00Z</dcterms:created>
  <dcterms:modified xsi:type="dcterms:W3CDTF">2026-10-26T14:03:00Z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d87717b97ae244ec9fea99b82fb6017b</vt:lpwstr>
  </property>
</Properties>
</file>