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B66DA" w14:textId="77777777" w:rsidR="00C7144A" w:rsidRDefault="00C7144A">
      <w:pPr>
        <w:widowControl/>
        <w:ind w:left="1120" w:hangingChars="350" w:hanging="1120"/>
        <w:jc w:val="left"/>
        <w:rPr>
          <w:rFonts w:ascii="黑体" w:eastAsia="黑体" w:hAnsi="黑体"/>
          <w:sz w:val="32"/>
          <w:szCs w:val="32"/>
        </w:rPr>
      </w:pPr>
    </w:p>
    <w:p w14:paraId="4B65A0EF" w14:textId="77777777" w:rsidR="00C7144A" w:rsidRDefault="00000000">
      <w:pPr>
        <w:widowControl/>
        <w:ind w:firstLineChars="0" w:firstLine="0"/>
        <w:jc w:val="center"/>
        <w:rPr>
          <w:rFonts w:ascii="黑体" w:eastAsia="黑体" w:hAnsi="黑体"/>
          <w:szCs w:val="28"/>
        </w:rPr>
      </w:pPr>
      <w:r>
        <w:rPr>
          <w:rFonts w:ascii="黑体" w:eastAsia="黑体" w:hAnsi="黑体"/>
          <w:noProof/>
          <w:szCs w:val="28"/>
        </w:rPr>
        <w:drawing>
          <wp:inline distT="0" distB="0" distL="0" distR="0" wp14:anchorId="49704535" wp14:editId="49A70145">
            <wp:extent cx="1080000" cy="936000"/>
            <wp:effectExtent l="0" t="0" r="0" b="0"/>
            <wp:docPr id="102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9" cstate="print"/>
                    <a:srcRect/>
                    <a:stretch/>
                  </pic:blipFill>
                  <pic:spPr>
                    <a:xfrm>
                      <a:off x="0" y="0"/>
                      <a:ext cx="1080000" cy="936000"/>
                    </a:xfrm>
                    <a:prstGeom prst="rect">
                      <a:avLst/>
                    </a:prstGeom>
                  </pic:spPr>
                </pic:pic>
              </a:graphicData>
            </a:graphic>
          </wp:inline>
        </w:drawing>
      </w:r>
    </w:p>
    <w:p w14:paraId="14DBC9FE" w14:textId="77777777" w:rsidR="00C7144A" w:rsidRDefault="00000000">
      <w:pPr>
        <w:widowControl/>
        <w:spacing w:before="120" w:line="400" w:lineRule="exact"/>
        <w:ind w:firstLineChars="0" w:firstLine="0"/>
        <w:jc w:val="center"/>
        <w:rPr>
          <w:rFonts w:ascii="MS Reference Sans Serif" w:eastAsia="Microsoft YaHei UI" w:hAnsi="MS Reference Sans Serif" w:cs="Times New Roman"/>
          <w:noProof/>
          <w:color w:val="FFFFFF"/>
          <w:sz w:val="32"/>
          <w:szCs w:val="32"/>
        </w:rPr>
      </w:pPr>
      <w:r>
        <w:rPr>
          <w:rFonts w:ascii="MS Reference Sans Serif" w:eastAsia="Microsoft YaHei UI" w:hAnsi="MS Reference Sans Serif" w:cs="Times New Roman"/>
          <w:noProof/>
          <w:color w:val="FFFFFF"/>
          <w:sz w:val="32"/>
          <w:szCs w:val="32"/>
          <w:highlight w:val="red"/>
        </w:rPr>
        <w:t>International Red Newsletter</w:t>
      </w:r>
    </w:p>
    <w:p w14:paraId="4EE0CE98" w14:textId="77777777" w:rsidR="00C7144A" w:rsidRDefault="00C7144A">
      <w:pPr>
        <w:widowControl/>
        <w:ind w:left="1120" w:hangingChars="350" w:hanging="1120"/>
        <w:jc w:val="left"/>
        <w:rPr>
          <w:rFonts w:ascii="黑体" w:eastAsia="黑体" w:hAnsi="黑体"/>
          <w:sz w:val="32"/>
          <w:szCs w:val="32"/>
        </w:rPr>
      </w:pPr>
    </w:p>
    <w:p w14:paraId="32DF421E" w14:textId="464CBA16" w:rsidR="00DA206C" w:rsidRPr="00DA206C" w:rsidRDefault="00000000">
      <w:pPr>
        <w:pStyle w:val="TOC1"/>
        <w:rPr>
          <w:rFonts w:asciiTheme="minorHAnsi" w:eastAsiaTheme="minorEastAsia" w:hAnsiTheme="minorHAnsi" w:cstheme="minorBidi"/>
          <w:w w:val="100"/>
          <w:sz w:val="21"/>
          <w:szCs w:val="22"/>
          <w14:ligatures w14:val="standardContextual"/>
        </w:rPr>
      </w:pPr>
      <w:r w:rsidRPr="006206F0">
        <w:rPr>
          <w:w w:val="90"/>
        </w:rPr>
        <w:fldChar w:fldCharType="begin"/>
      </w:r>
      <w:r w:rsidRPr="006206F0">
        <w:rPr>
          <w:w w:val="90"/>
        </w:rPr>
        <w:instrText xml:space="preserve"> TOC \o "1-3" \h \z \u </w:instrText>
      </w:r>
      <w:r w:rsidRPr="006206F0">
        <w:rPr>
          <w:w w:val="90"/>
        </w:rPr>
        <w:fldChar w:fldCharType="separate"/>
      </w:r>
      <w:hyperlink w:anchor="_Toc164197983" w:history="1">
        <w:r w:rsidR="00DA206C" w:rsidRPr="00DA206C">
          <w:rPr>
            <w:rStyle w:val="af"/>
            <w:rFonts w:ascii="黑体" w:eastAsia="黑体" w:hAnsi="黑体"/>
            <w:w w:val="100"/>
          </w:rPr>
          <w:t>法国《人民事业》评巴勒斯坦解放斗争</w:t>
        </w:r>
        <w:r w:rsidR="00DA206C" w:rsidRPr="00DA206C">
          <w:rPr>
            <w:webHidden/>
            <w:w w:val="100"/>
          </w:rPr>
          <w:tab/>
        </w:r>
        <w:r w:rsidR="00DA206C" w:rsidRPr="00DA206C">
          <w:rPr>
            <w:webHidden/>
            <w:w w:val="100"/>
          </w:rPr>
          <w:fldChar w:fldCharType="begin"/>
        </w:r>
        <w:r w:rsidR="00DA206C" w:rsidRPr="00DA206C">
          <w:rPr>
            <w:webHidden/>
            <w:w w:val="100"/>
          </w:rPr>
          <w:instrText xml:space="preserve"> PAGEREF _Toc164197983 \h </w:instrText>
        </w:r>
        <w:r w:rsidR="00DA206C" w:rsidRPr="00DA206C">
          <w:rPr>
            <w:webHidden/>
            <w:w w:val="100"/>
          </w:rPr>
        </w:r>
        <w:r w:rsidR="00DA206C" w:rsidRPr="00DA206C">
          <w:rPr>
            <w:webHidden/>
            <w:w w:val="100"/>
          </w:rPr>
          <w:fldChar w:fldCharType="separate"/>
        </w:r>
        <w:r w:rsidR="00E92EF9">
          <w:rPr>
            <w:webHidden/>
            <w:w w:val="100"/>
          </w:rPr>
          <w:t>1</w:t>
        </w:r>
        <w:r w:rsidR="00DA206C" w:rsidRPr="00DA206C">
          <w:rPr>
            <w:webHidden/>
            <w:w w:val="100"/>
          </w:rPr>
          <w:fldChar w:fldCharType="end"/>
        </w:r>
      </w:hyperlink>
    </w:p>
    <w:p w14:paraId="39F859EE" w14:textId="2268D51E" w:rsidR="00DA206C" w:rsidRPr="00DA206C" w:rsidRDefault="00DA206C">
      <w:pPr>
        <w:pStyle w:val="TOC1"/>
        <w:rPr>
          <w:rFonts w:asciiTheme="minorHAnsi" w:eastAsiaTheme="minorEastAsia" w:hAnsiTheme="minorHAnsi" w:cstheme="minorBidi"/>
          <w:w w:val="100"/>
          <w:sz w:val="21"/>
          <w:szCs w:val="22"/>
          <w14:ligatures w14:val="standardContextual"/>
        </w:rPr>
      </w:pPr>
      <w:hyperlink w:anchor="_Toc164197984" w:history="1">
        <w:r w:rsidRPr="00DA206C">
          <w:rPr>
            <w:rStyle w:val="af"/>
            <w:rFonts w:ascii="黑体" w:eastAsia="黑体" w:hAnsi="黑体"/>
            <w:w w:val="100"/>
          </w:rPr>
          <w:t>法国革命共产党评乌克兰战争两周年</w:t>
        </w:r>
        <w:r w:rsidRPr="00DA206C">
          <w:rPr>
            <w:webHidden/>
            <w:w w:val="100"/>
          </w:rPr>
          <w:tab/>
        </w:r>
        <w:r w:rsidRPr="00DA206C">
          <w:rPr>
            <w:webHidden/>
            <w:w w:val="100"/>
          </w:rPr>
          <w:fldChar w:fldCharType="begin"/>
        </w:r>
        <w:r w:rsidRPr="00DA206C">
          <w:rPr>
            <w:webHidden/>
            <w:w w:val="100"/>
          </w:rPr>
          <w:instrText xml:space="preserve"> PAGEREF _Toc164197984 \h </w:instrText>
        </w:r>
        <w:r w:rsidRPr="00DA206C">
          <w:rPr>
            <w:webHidden/>
            <w:w w:val="100"/>
          </w:rPr>
        </w:r>
        <w:r w:rsidRPr="00DA206C">
          <w:rPr>
            <w:webHidden/>
            <w:w w:val="100"/>
          </w:rPr>
          <w:fldChar w:fldCharType="separate"/>
        </w:r>
        <w:r w:rsidR="00E92EF9">
          <w:rPr>
            <w:webHidden/>
            <w:w w:val="100"/>
          </w:rPr>
          <w:t>8</w:t>
        </w:r>
        <w:r w:rsidRPr="00DA206C">
          <w:rPr>
            <w:webHidden/>
            <w:w w:val="100"/>
          </w:rPr>
          <w:fldChar w:fldCharType="end"/>
        </w:r>
      </w:hyperlink>
    </w:p>
    <w:p w14:paraId="079EE1EC" w14:textId="54A9A0C7" w:rsidR="00DA206C" w:rsidRPr="00DA206C" w:rsidRDefault="00DA206C">
      <w:pPr>
        <w:pStyle w:val="TOC1"/>
        <w:rPr>
          <w:rFonts w:asciiTheme="minorHAnsi" w:eastAsiaTheme="minorEastAsia" w:hAnsiTheme="minorHAnsi" w:cstheme="minorBidi"/>
          <w:w w:val="100"/>
          <w:sz w:val="21"/>
          <w:szCs w:val="22"/>
          <w14:ligatures w14:val="standardContextual"/>
        </w:rPr>
      </w:pPr>
      <w:hyperlink w:anchor="_Toc164197985" w:history="1">
        <w:r w:rsidRPr="00DA206C">
          <w:rPr>
            <w:rStyle w:val="af"/>
            <w:rFonts w:ascii="黑体" w:eastAsia="黑体" w:hAnsi="黑体"/>
            <w:w w:val="100"/>
          </w:rPr>
          <w:t>尼泊尔的右转：2022年大选观察</w:t>
        </w:r>
        <w:r w:rsidRPr="00DA206C">
          <w:rPr>
            <w:webHidden/>
            <w:w w:val="100"/>
          </w:rPr>
          <w:tab/>
        </w:r>
        <w:r w:rsidRPr="00DA206C">
          <w:rPr>
            <w:webHidden/>
            <w:w w:val="100"/>
          </w:rPr>
          <w:fldChar w:fldCharType="begin"/>
        </w:r>
        <w:r w:rsidRPr="00DA206C">
          <w:rPr>
            <w:webHidden/>
            <w:w w:val="100"/>
          </w:rPr>
          <w:instrText xml:space="preserve"> PAGEREF _Toc164197985 \h </w:instrText>
        </w:r>
        <w:r w:rsidRPr="00DA206C">
          <w:rPr>
            <w:webHidden/>
            <w:w w:val="100"/>
          </w:rPr>
        </w:r>
        <w:r w:rsidRPr="00DA206C">
          <w:rPr>
            <w:webHidden/>
            <w:w w:val="100"/>
          </w:rPr>
          <w:fldChar w:fldCharType="separate"/>
        </w:r>
        <w:r w:rsidR="00E92EF9">
          <w:rPr>
            <w:webHidden/>
            <w:w w:val="100"/>
          </w:rPr>
          <w:t>13</w:t>
        </w:r>
        <w:r w:rsidRPr="00DA206C">
          <w:rPr>
            <w:webHidden/>
            <w:w w:val="100"/>
          </w:rPr>
          <w:fldChar w:fldCharType="end"/>
        </w:r>
      </w:hyperlink>
    </w:p>
    <w:p w14:paraId="754DC1C5" w14:textId="61FBF672" w:rsidR="00DA206C" w:rsidRDefault="00DA206C">
      <w:pPr>
        <w:pStyle w:val="TOC1"/>
        <w:rPr>
          <w:rFonts w:asciiTheme="minorHAnsi" w:eastAsiaTheme="minorEastAsia" w:hAnsiTheme="minorHAnsi" w:cstheme="minorBidi"/>
          <w:w w:val="100"/>
          <w:sz w:val="21"/>
          <w:szCs w:val="22"/>
          <w14:ligatures w14:val="standardContextual"/>
        </w:rPr>
      </w:pPr>
      <w:hyperlink w:anchor="_Toc164197986" w:history="1">
        <w:r w:rsidRPr="00DA206C">
          <w:rPr>
            <w:rStyle w:val="af"/>
            <w:rFonts w:ascii="黑体" w:eastAsia="黑体" w:hAnsi="黑体"/>
            <w:w w:val="100"/>
          </w:rPr>
          <w:t>匈牙利工人党2006-欧洲左翼领导人访谈</w:t>
        </w:r>
        <w:r w:rsidRPr="00DA206C">
          <w:rPr>
            <w:webHidden/>
            <w:w w:val="100"/>
          </w:rPr>
          <w:tab/>
        </w:r>
        <w:r w:rsidRPr="00DA206C">
          <w:rPr>
            <w:webHidden/>
            <w:w w:val="100"/>
          </w:rPr>
          <w:fldChar w:fldCharType="begin"/>
        </w:r>
        <w:r w:rsidRPr="00DA206C">
          <w:rPr>
            <w:webHidden/>
            <w:w w:val="100"/>
          </w:rPr>
          <w:instrText xml:space="preserve"> PAGEREF _Toc164197986 \h </w:instrText>
        </w:r>
        <w:r w:rsidRPr="00DA206C">
          <w:rPr>
            <w:webHidden/>
            <w:w w:val="100"/>
          </w:rPr>
        </w:r>
        <w:r w:rsidRPr="00DA206C">
          <w:rPr>
            <w:webHidden/>
            <w:w w:val="100"/>
          </w:rPr>
          <w:fldChar w:fldCharType="separate"/>
        </w:r>
        <w:r w:rsidR="00E92EF9">
          <w:rPr>
            <w:webHidden/>
            <w:w w:val="100"/>
          </w:rPr>
          <w:t>24</w:t>
        </w:r>
        <w:r w:rsidRPr="00DA206C">
          <w:rPr>
            <w:webHidden/>
            <w:w w:val="100"/>
          </w:rPr>
          <w:fldChar w:fldCharType="end"/>
        </w:r>
      </w:hyperlink>
    </w:p>
    <w:p w14:paraId="739F123A" w14:textId="430F94C2" w:rsidR="00C7144A" w:rsidRPr="006A7565" w:rsidRDefault="00000000">
      <w:pPr>
        <w:pStyle w:val="TOC1"/>
        <w:rPr>
          <w:w w:val="100"/>
        </w:rPr>
      </w:pPr>
      <w:r w:rsidRPr="006206F0">
        <w:rPr>
          <w:w w:val="90"/>
        </w:rPr>
        <w:fldChar w:fldCharType="end"/>
      </w:r>
    </w:p>
    <w:p w14:paraId="1D63DEEC" w14:textId="77777777" w:rsidR="00C7144A" w:rsidRDefault="00C7144A">
      <w:pPr>
        <w:widowControl/>
        <w:ind w:left="1120" w:hangingChars="350" w:hanging="1120"/>
        <w:jc w:val="left"/>
        <w:rPr>
          <w:rFonts w:ascii="黑体" w:eastAsia="黑体" w:hAnsi="黑体"/>
          <w:sz w:val="32"/>
          <w:szCs w:val="32"/>
        </w:rPr>
      </w:pPr>
    </w:p>
    <w:p w14:paraId="770C9C37" w14:textId="77777777" w:rsidR="006206F0" w:rsidRDefault="006206F0">
      <w:pPr>
        <w:widowControl/>
        <w:ind w:left="1120" w:hangingChars="350" w:hanging="1120"/>
        <w:jc w:val="left"/>
        <w:rPr>
          <w:rFonts w:ascii="黑体" w:eastAsia="黑体" w:hAnsi="黑体"/>
          <w:sz w:val="32"/>
          <w:szCs w:val="32"/>
        </w:rPr>
      </w:pPr>
    </w:p>
    <w:p w14:paraId="1B6BC380" w14:textId="77777777" w:rsidR="00C7144A" w:rsidRDefault="00C7144A">
      <w:pPr>
        <w:widowControl/>
        <w:ind w:left="1120" w:hangingChars="350" w:hanging="1120"/>
        <w:jc w:val="left"/>
        <w:rPr>
          <w:rFonts w:ascii="黑体" w:eastAsia="黑体" w:hAnsi="黑体"/>
          <w:sz w:val="32"/>
          <w:szCs w:val="32"/>
        </w:rPr>
      </w:pPr>
    </w:p>
    <w:p w14:paraId="1037CF15" w14:textId="77777777" w:rsidR="00C7144A" w:rsidRDefault="00C7144A">
      <w:pPr>
        <w:widowControl/>
        <w:ind w:left="1120" w:hangingChars="350" w:hanging="1120"/>
        <w:jc w:val="left"/>
        <w:rPr>
          <w:rFonts w:ascii="黑体" w:eastAsia="黑体" w:hAnsi="黑体"/>
          <w:sz w:val="32"/>
          <w:szCs w:val="32"/>
        </w:rPr>
      </w:pPr>
    </w:p>
    <w:p w14:paraId="48101A57" w14:textId="77777777" w:rsidR="00C7144A" w:rsidRDefault="00C7144A">
      <w:pPr>
        <w:widowControl/>
        <w:ind w:left="1120" w:hangingChars="350" w:hanging="1120"/>
        <w:jc w:val="left"/>
        <w:rPr>
          <w:rFonts w:ascii="黑体" w:eastAsia="黑体" w:hAnsi="黑体"/>
          <w:sz w:val="32"/>
          <w:szCs w:val="32"/>
        </w:rPr>
      </w:pPr>
    </w:p>
    <w:p w14:paraId="2CCF60E9" w14:textId="77777777" w:rsidR="00C7144A" w:rsidRDefault="00C7144A">
      <w:pPr>
        <w:widowControl/>
        <w:ind w:left="1120" w:hangingChars="350" w:hanging="1120"/>
        <w:jc w:val="left"/>
        <w:rPr>
          <w:rFonts w:ascii="黑体" w:eastAsia="黑体" w:hAnsi="黑体"/>
          <w:sz w:val="32"/>
          <w:szCs w:val="32"/>
        </w:rPr>
      </w:pPr>
    </w:p>
    <w:p w14:paraId="2AC5944D" w14:textId="4D3762F6" w:rsidR="00C7144A" w:rsidRDefault="00000000">
      <w:pPr>
        <w:ind w:firstLineChars="0" w:firstLine="0"/>
        <w:jc w:val="center"/>
        <w:rPr>
          <w:rFonts w:ascii="黑体" w:eastAsia="黑体" w:hAnsi="黑体" w:cs="Times New Roman"/>
          <w:sz w:val="30"/>
          <w:szCs w:val="30"/>
        </w:rPr>
      </w:pPr>
      <w:r>
        <w:rPr>
          <w:rFonts w:ascii="黑体" w:eastAsia="黑体" w:hAnsi="黑体" w:cs="Times New Roman" w:hint="eastAsia"/>
          <w:sz w:val="30"/>
          <w:szCs w:val="30"/>
        </w:rPr>
        <w:t>20</w:t>
      </w:r>
      <w:r>
        <w:rPr>
          <w:rFonts w:ascii="黑体" w:eastAsia="黑体" w:hAnsi="黑体" w:cs="Times New Roman"/>
          <w:sz w:val="30"/>
          <w:szCs w:val="30"/>
        </w:rPr>
        <w:t>24</w:t>
      </w:r>
      <w:r>
        <w:rPr>
          <w:rFonts w:ascii="黑体" w:eastAsia="黑体" w:hAnsi="黑体" w:cs="Times New Roman" w:hint="eastAsia"/>
          <w:sz w:val="30"/>
          <w:szCs w:val="30"/>
        </w:rPr>
        <w:t>年第</w:t>
      </w:r>
      <w:r w:rsidR="00F712EE">
        <w:rPr>
          <w:rFonts w:ascii="黑体" w:eastAsia="黑体" w:hAnsi="黑体" w:cs="Times New Roman" w:hint="eastAsia"/>
          <w:sz w:val="30"/>
          <w:szCs w:val="30"/>
        </w:rPr>
        <w:t>7</w:t>
      </w:r>
      <w:r>
        <w:rPr>
          <w:rFonts w:ascii="黑体" w:eastAsia="黑体" w:hAnsi="黑体" w:cs="Times New Roman" w:hint="eastAsia"/>
          <w:sz w:val="30"/>
          <w:szCs w:val="30"/>
        </w:rPr>
        <w:t>期</w:t>
      </w:r>
    </w:p>
    <w:p w14:paraId="78D716A6" w14:textId="21753B62" w:rsidR="00C7144A" w:rsidRDefault="00000000">
      <w:pPr>
        <w:ind w:firstLineChars="0" w:firstLine="0"/>
        <w:jc w:val="center"/>
        <w:rPr>
          <w:rFonts w:ascii="黑体" w:eastAsia="黑体" w:hAnsi="黑体" w:cs="Times New Roman"/>
          <w:sz w:val="30"/>
          <w:szCs w:val="30"/>
        </w:rPr>
      </w:pPr>
      <w:r>
        <w:rPr>
          <w:rFonts w:ascii="黑体" w:eastAsia="黑体" w:hAnsi="黑体" w:cs="Times New Roman" w:hint="eastAsia"/>
          <w:sz w:val="30"/>
          <w:szCs w:val="30"/>
        </w:rPr>
        <w:t>202</w:t>
      </w:r>
      <w:r>
        <w:rPr>
          <w:rFonts w:ascii="黑体" w:eastAsia="黑体" w:hAnsi="黑体" w:cs="Times New Roman"/>
          <w:sz w:val="30"/>
          <w:szCs w:val="30"/>
        </w:rPr>
        <w:t>4</w:t>
      </w:r>
      <w:r>
        <w:rPr>
          <w:rFonts w:ascii="黑体" w:eastAsia="黑体" w:hAnsi="黑体" w:cs="Times New Roman" w:hint="eastAsia"/>
          <w:sz w:val="30"/>
          <w:szCs w:val="30"/>
        </w:rPr>
        <w:t>年</w:t>
      </w:r>
      <w:r w:rsidR="000B3D1F">
        <w:rPr>
          <w:rFonts w:ascii="黑体" w:eastAsia="黑体" w:hAnsi="黑体" w:cs="Times New Roman" w:hint="eastAsia"/>
          <w:sz w:val="30"/>
          <w:szCs w:val="30"/>
        </w:rPr>
        <w:t>4</w:t>
      </w:r>
      <w:r>
        <w:rPr>
          <w:rFonts w:ascii="黑体" w:eastAsia="黑体" w:hAnsi="黑体" w:cs="Times New Roman" w:hint="eastAsia"/>
          <w:sz w:val="30"/>
          <w:szCs w:val="30"/>
        </w:rPr>
        <w:t>月</w:t>
      </w:r>
      <w:r w:rsidR="00F712EE">
        <w:rPr>
          <w:rFonts w:ascii="黑体" w:eastAsia="黑体" w:hAnsi="黑体" w:cs="Times New Roman" w:hint="eastAsia"/>
          <w:sz w:val="30"/>
          <w:szCs w:val="30"/>
        </w:rPr>
        <w:t>1</w:t>
      </w:r>
      <w:r w:rsidR="00DA206C">
        <w:rPr>
          <w:rFonts w:ascii="黑体" w:eastAsia="黑体" w:hAnsi="黑体" w:cs="Times New Roman" w:hint="eastAsia"/>
          <w:sz w:val="30"/>
          <w:szCs w:val="30"/>
        </w:rPr>
        <w:t>6</w:t>
      </w:r>
      <w:r>
        <w:rPr>
          <w:rFonts w:ascii="黑体" w:eastAsia="黑体" w:hAnsi="黑体" w:cs="Times New Roman" w:hint="eastAsia"/>
          <w:sz w:val="30"/>
          <w:szCs w:val="30"/>
        </w:rPr>
        <w:t>日</w:t>
      </w:r>
      <w:r>
        <w:rPr>
          <w:rFonts w:ascii="黑体" w:eastAsia="黑体" w:hAnsi="黑体" w:cs="Times New Roman"/>
          <w:sz w:val="30"/>
          <w:szCs w:val="30"/>
        </w:rPr>
        <w:br w:type="page"/>
      </w:r>
    </w:p>
    <w:p w14:paraId="6E8CE5D9" w14:textId="77777777" w:rsidR="00C7144A" w:rsidRDefault="00000000">
      <w:pPr>
        <w:spacing w:afterLines="50" w:after="156" w:line="360" w:lineRule="auto"/>
        <w:ind w:firstLineChars="0" w:firstLine="0"/>
        <w:jc w:val="center"/>
        <w:rPr>
          <w:rFonts w:ascii="黑体" w:eastAsia="黑体" w:hAnsi="黑体" w:cs="Times New Roman"/>
          <w:bCs/>
          <w:sz w:val="36"/>
          <w:szCs w:val="36"/>
        </w:rPr>
      </w:pPr>
      <w:bookmarkStart w:id="0" w:name="_Hlk95678794"/>
      <w:r>
        <w:rPr>
          <w:rFonts w:ascii="黑体" w:eastAsia="黑体" w:hAnsi="黑体" w:cs="Times New Roman" w:hint="eastAsia"/>
          <w:bCs/>
          <w:sz w:val="36"/>
          <w:szCs w:val="36"/>
        </w:rPr>
        <w:lastRenderedPageBreak/>
        <w:t>重要声明</w:t>
      </w:r>
    </w:p>
    <w:p w14:paraId="2E5AA64D" w14:textId="77777777" w:rsidR="00C7144A" w:rsidRDefault="00000000">
      <w:pPr>
        <w:spacing w:line="360" w:lineRule="auto"/>
        <w:ind w:firstLine="640"/>
        <w:rPr>
          <w:rFonts w:ascii="仿宋" w:eastAsia="仿宋" w:hAnsi="仿宋" w:cs="Times New Roman"/>
          <w:sz w:val="32"/>
          <w:szCs w:val="32"/>
        </w:rPr>
      </w:pPr>
      <w:r>
        <w:rPr>
          <w:rFonts w:ascii="仿宋" w:eastAsia="仿宋" w:hAnsi="仿宋" w:cs="Times New Roman" w:hint="eastAsia"/>
          <w:sz w:val="32"/>
          <w:szCs w:val="32"/>
        </w:rPr>
        <w:t>本刊指定发布渠道为邮件推送和网站</w:t>
      </w:r>
      <w:r>
        <w:rPr>
          <w:rFonts w:ascii="MS Reference Sans Serif" w:eastAsia="仿宋" w:hAnsi="MS Reference Sans Serif" w:cs="Times New Roman" w:hint="eastAsia"/>
          <w:color w:val="FFFFFF"/>
          <w:sz w:val="32"/>
          <w:szCs w:val="32"/>
          <w:highlight w:val="red"/>
        </w:rPr>
        <w:t>IRN.red</w:t>
      </w:r>
      <w:r>
        <w:rPr>
          <w:rFonts w:ascii="仿宋" w:eastAsia="仿宋" w:hAnsi="仿宋" w:cs="Times New Roman" w:hint="eastAsia"/>
          <w:sz w:val="32"/>
          <w:szCs w:val="32"/>
        </w:rPr>
        <w:t>，目前未参与任何社交平台账号的运营与活动。</w:t>
      </w:r>
    </w:p>
    <w:p w14:paraId="66AAA42C" w14:textId="77777777" w:rsidR="00C7144A" w:rsidRDefault="00000000">
      <w:pPr>
        <w:spacing w:line="360" w:lineRule="auto"/>
        <w:ind w:firstLine="640"/>
        <w:rPr>
          <w:rFonts w:ascii="仿宋" w:eastAsia="仿宋" w:hAnsi="仿宋" w:cs="Times New Roman"/>
          <w:sz w:val="32"/>
          <w:szCs w:val="32"/>
        </w:rPr>
      </w:pPr>
      <w:r>
        <w:rPr>
          <w:rFonts w:ascii="仿宋" w:eastAsia="仿宋" w:hAnsi="仿宋" w:cs="Times New Roman" w:hint="eastAsia"/>
          <w:sz w:val="32"/>
          <w:szCs w:val="32"/>
        </w:rPr>
        <w:t>允许在互联网上转载、复制、传播本刊内容，无需授权。转载时建议注明出处：</w:t>
      </w:r>
      <w:r>
        <w:rPr>
          <w:rFonts w:ascii="MS Reference Sans Serif" w:eastAsia="仿宋" w:hAnsi="MS Reference Sans Serif" w:cs="Times New Roman"/>
          <w:color w:val="FFFFFF"/>
          <w:sz w:val="32"/>
          <w:szCs w:val="32"/>
          <w:highlight w:val="red"/>
        </w:rPr>
        <w:t>IRN.red</w:t>
      </w:r>
    </w:p>
    <w:p w14:paraId="3B6921C6" w14:textId="77777777" w:rsidR="00C7144A" w:rsidRDefault="00C7144A">
      <w:pPr>
        <w:spacing w:line="360" w:lineRule="auto"/>
        <w:ind w:firstLine="643"/>
        <w:rPr>
          <w:rFonts w:ascii="Times New Roman" w:eastAsia="仿宋" w:hAnsi="Times New Roman" w:cs="Times New Roman"/>
          <w:b/>
          <w:sz w:val="32"/>
          <w:szCs w:val="32"/>
        </w:rPr>
      </w:pPr>
    </w:p>
    <w:p w14:paraId="4B417116" w14:textId="77777777" w:rsidR="00C7144A" w:rsidRDefault="00000000">
      <w:pPr>
        <w:spacing w:afterLines="50" w:after="156" w:line="360" w:lineRule="auto"/>
        <w:ind w:firstLineChars="0" w:firstLine="0"/>
        <w:jc w:val="center"/>
        <w:rPr>
          <w:rFonts w:ascii="黑体" w:eastAsia="黑体" w:hAnsi="黑体" w:cs="Times New Roman"/>
          <w:bCs/>
          <w:sz w:val="36"/>
          <w:szCs w:val="36"/>
        </w:rPr>
      </w:pPr>
      <w:r>
        <w:rPr>
          <w:rFonts w:ascii="黑体" w:eastAsia="黑体" w:hAnsi="黑体" w:cs="Times New Roman"/>
          <w:bCs/>
          <w:sz w:val="36"/>
          <w:szCs w:val="36"/>
        </w:rPr>
        <w:t>订阅方式</w:t>
      </w:r>
    </w:p>
    <w:p w14:paraId="289C2FC3" w14:textId="77777777" w:rsidR="00C7144A" w:rsidRDefault="00000000">
      <w:pPr>
        <w:spacing w:line="360" w:lineRule="auto"/>
        <w:ind w:firstLine="640"/>
        <w:rPr>
          <w:rFonts w:ascii="仿宋" w:eastAsia="仿宋" w:hAnsi="仿宋" w:cs="Times New Roman"/>
          <w:bCs/>
          <w:sz w:val="32"/>
          <w:szCs w:val="32"/>
        </w:rPr>
      </w:pPr>
      <w:r>
        <w:rPr>
          <w:rFonts w:ascii="仿宋" w:eastAsia="仿宋" w:hAnsi="仿宋" w:cs="Times New Roman" w:hint="eastAsia"/>
          <w:bCs/>
          <w:sz w:val="32"/>
          <w:szCs w:val="32"/>
        </w:rPr>
        <w:t>以下三种方式，选择一种即可：</w:t>
      </w:r>
    </w:p>
    <w:p w14:paraId="0AE10C5B" w14:textId="77777777" w:rsidR="00C7144A" w:rsidRDefault="00000000">
      <w:pPr>
        <w:spacing w:line="360" w:lineRule="auto"/>
        <w:ind w:firstLine="640"/>
        <w:rPr>
          <w:rFonts w:ascii="仿宋" w:eastAsia="仿宋" w:hAnsi="仿宋" w:cs="Times New Roman"/>
          <w:bCs/>
          <w:sz w:val="32"/>
          <w:szCs w:val="32"/>
        </w:rPr>
      </w:pPr>
      <w:r>
        <w:rPr>
          <w:rFonts w:ascii="仿宋" w:eastAsia="仿宋" w:hAnsi="仿宋" w:cs="Times New Roman"/>
          <w:bCs/>
          <w:sz w:val="32"/>
          <w:szCs w:val="32"/>
        </w:rPr>
        <w:t>1.扫描二维码填写您的邮箱</w:t>
      </w:r>
    </w:p>
    <w:p w14:paraId="76A3C198" w14:textId="77777777" w:rsidR="00C7144A" w:rsidRDefault="00000000">
      <w:pPr>
        <w:spacing w:line="360" w:lineRule="auto"/>
        <w:ind w:leftChars="200" w:left="560" w:firstLine="640"/>
        <w:rPr>
          <w:rFonts w:ascii="仿宋" w:eastAsia="仿宋" w:hAnsi="仿宋" w:cs="Times New Roman"/>
          <w:sz w:val="32"/>
          <w:szCs w:val="32"/>
        </w:rPr>
      </w:pPr>
      <w:r>
        <w:rPr>
          <w:rFonts w:ascii="仿宋" w:eastAsia="仿宋" w:hAnsi="仿宋" w:cs="Times New Roman"/>
          <w:noProof/>
          <w:sz w:val="32"/>
          <w:szCs w:val="32"/>
        </w:rPr>
        <w:drawing>
          <wp:inline distT="0" distB="0" distL="0" distR="0" wp14:anchorId="0C8A10E8" wp14:editId="27B74835">
            <wp:extent cx="1355834" cy="1355834"/>
            <wp:effectExtent l="0" t="0" r="0" b="0"/>
            <wp:docPr id="1027" name="图片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图片 15"/>
                    <pic:cNvPicPr/>
                  </pic:nvPicPr>
                  <pic:blipFill>
                    <a:blip r:embed="rId10" cstate="print"/>
                    <a:srcRect/>
                    <a:stretch/>
                  </pic:blipFill>
                  <pic:spPr>
                    <a:xfrm>
                      <a:off x="0" y="0"/>
                      <a:ext cx="1355834" cy="1355834"/>
                    </a:xfrm>
                    <a:prstGeom prst="rect">
                      <a:avLst/>
                    </a:prstGeom>
                    <a:ln>
                      <a:noFill/>
                    </a:ln>
                  </pic:spPr>
                </pic:pic>
              </a:graphicData>
            </a:graphic>
          </wp:inline>
        </w:drawing>
      </w:r>
    </w:p>
    <w:p w14:paraId="0346C973" w14:textId="77777777" w:rsidR="00C7144A" w:rsidRDefault="00000000">
      <w:pPr>
        <w:spacing w:line="360" w:lineRule="auto"/>
        <w:ind w:firstLine="640"/>
        <w:rPr>
          <w:rStyle w:val="af"/>
          <w:rFonts w:ascii="仿宋" w:eastAsia="仿宋" w:hAnsi="仿宋" w:cs="Times New Roman"/>
          <w:color w:val="auto"/>
          <w:sz w:val="32"/>
          <w:szCs w:val="32"/>
          <w:u w:val="none"/>
        </w:rPr>
      </w:pPr>
      <w:r>
        <w:rPr>
          <w:rStyle w:val="af"/>
          <w:rFonts w:ascii="仿宋" w:eastAsia="仿宋" w:hAnsi="仿宋" w:cs="Times New Roman"/>
          <w:color w:val="auto"/>
          <w:sz w:val="32"/>
          <w:szCs w:val="32"/>
          <w:u w:val="none"/>
        </w:rPr>
        <w:t>（如无法提交，请在空白处点击再试）</w:t>
      </w:r>
    </w:p>
    <w:p w14:paraId="4DAB038A" w14:textId="77777777" w:rsidR="00C7144A" w:rsidRDefault="00000000">
      <w:pPr>
        <w:spacing w:line="360" w:lineRule="auto"/>
        <w:ind w:firstLine="640"/>
        <w:rPr>
          <w:rFonts w:ascii="仿宋" w:eastAsia="仿宋" w:hAnsi="仿宋" w:cs="Times New Roman"/>
          <w:sz w:val="32"/>
          <w:szCs w:val="32"/>
        </w:rPr>
      </w:pPr>
      <w:r>
        <w:rPr>
          <w:rFonts w:ascii="仿宋" w:eastAsia="仿宋" w:hAnsi="仿宋" w:cs="Times New Roman"/>
          <w:sz w:val="32"/>
          <w:szCs w:val="32"/>
        </w:rPr>
        <w:t>2.进入以下链接填写您的邮箱</w:t>
      </w:r>
    </w:p>
    <w:p w14:paraId="34B398E8" w14:textId="77777777" w:rsidR="00C7144A" w:rsidRDefault="00000000">
      <w:pPr>
        <w:spacing w:line="360" w:lineRule="auto"/>
        <w:ind w:firstLine="560"/>
        <w:rPr>
          <w:rFonts w:ascii="仿宋" w:eastAsia="仿宋" w:hAnsi="仿宋" w:cs="Times New Roman"/>
          <w:bCs/>
          <w:sz w:val="32"/>
          <w:szCs w:val="32"/>
          <w:u w:val="single"/>
        </w:rPr>
      </w:pPr>
      <w:hyperlink r:id="rId11" w:history="1">
        <w:r>
          <w:rPr>
            <w:rFonts w:ascii="仿宋" w:eastAsia="仿宋" w:hAnsi="仿宋"/>
            <w:bCs/>
            <w:sz w:val="32"/>
            <w:szCs w:val="32"/>
            <w:u w:val="single"/>
          </w:rPr>
          <w:t>https://cloud.seatable.cn/dtable/forms/ff203a21-e739-4321-bb63-3d9665873695/</w:t>
        </w:r>
      </w:hyperlink>
    </w:p>
    <w:p w14:paraId="68FDC99B" w14:textId="77777777" w:rsidR="00C7144A" w:rsidRDefault="00000000">
      <w:pPr>
        <w:spacing w:line="360" w:lineRule="auto"/>
        <w:ind w:firstLine="640"/>
        <w:rPr>
          <w:rStyle w:val="af"/>
          <w:rFonts w:ascii="Times New Roman" w:eastAsia="仿宋" w:hAnsi="Times New Roman" w:cs="Times New Roman"/>
          <w:color w:val="auto"/>
          <w:sz w:val="32"/>
          <w:szCs w:val="32"/>
          <w:u w:val="none"/>
        </w:rPr>
      </w:pPr>
      <w:r>
        <w:rPr>
          <w:rStyle w:val="af"/>
          <w:rFonts w:ascii="仿宋" w:eastAsia="仿宋" w:hAnsi="仿宋" w:cs="Times New Roman"/>
          <w:color w:val="auto"/>
          <w:sz w:val="32"/>
          <w:szCs w:val="32"/>
          <w:u w:val="none"/>
        </w:rPr>
        <w:t>3.用您的邮箱发送“订阅”至irn3000@outlook.com</w:t>
      </w:r>
      <w:r>
        <w:rPr>
          <w:rStyle w:val="af"/>
          <w:rFonts w:ascii="Times New Roman" w:eastAsia="仿宋" w:hAnsi="Times New Roman" w:cs="Times New Roman"/>
          <w:color w:val="auto"/>
          <w:sz w:val="32"/>
          <w:szCs w:val="32"/>
          <w:u w:val="none"/>
        </w:rPr>
        <w:br w:type="page"/>
      </w:r>
    </w:p>
    <w:p w14:paraId="6B2C2A87" w14:textId="77777777" w:rsidR="00C7144A" w:rsidRDefault="00C7144A">
      <w:pPr>
        <w:spacing w:line="360" w:lineRule="auto"/>
        <w:ind w:firstLineChars="300" w:firstLine="960"/>
        <w:rPr>
          <w:rStyle w:val="af"/>
          <w:rFonts w:ascii="Times New Roman" w:eastAsia="仿宋" w:hAnsi="Times New Roman" w:cs="Times New Roman"/>
          <w:color w:val="auto"/>
          <w:sz w:val="32"/>
          <w:szCs w:val="32"/>
          <w:u w:val="none"/>
        </w:rPr>
        <w:sectPr w:rsidR="00C7144A" w:rsidSect="001A055E">
          <w:headerReference w:type="even" r:id="rId12"/>
          <w:headerReference w:type="default" r:id="rId13"/>
          <w:footerReference w:type="even" r:id="rId14"/>
          <w:footerReference w:type="default" r:id="rId15"/>
          <w:headerReference w:type="first" r:id="rId16"/>
          <w:footnotePr>
            <w:numRestart w:val="eachSect"/>
          </w:footnotePr>
          <w:pgSz w:w="10318" w:h="14570"/>
          <w:pgMar w:top="1440" w:right="1080" w:bottom="1440" w:left="1080" w:header="851" w:footer="992" w:gutter="0"/>
          <w:pgNumType w:fmt="numberInDash" w:start="1"/>
          <w:cols w:space="425"/>
          <w:docGrid w:type="lines" w:linePitch="312"/>
        </w:sectPr>
      </w:pPr>
    </w:p>
    <w:p w14:paraId="620C5568" w14:textId="77777777" w:rsidR="00DA206C" w:rsidRDefault="00DA206C" w:rsidP="00DA206C">
      <w:pPr>
        <w:pStyle w:val="1"/>
      </w:pPr>
      <w:bookmarkStart w:id="1" w:name="_Toc24741"/>
      <w:bookmarkStart w:id="2" w:name="_Hlk120642218"/>
      <w:bookmarkStart w:id="3" w:name="_Hlk110724951"/>
      <w:bookmarkStart w:id="4" w:name="_Hlk114943609"/>
      <w:bookmarkStart w:id="5" w:name="_Hlk118638770"/>
      <w:bookmarkStart w:id="6" w:name="_Hlk105347307"/>
      <w:bookmarkStart w:id="7" w:name="_Toc164197983"/>
      <w:bookmarkEnd w:id="0"/>
      <w:r>
        <w:rPr>
          <w:rFonts w:ascii="黑体" w:eastAsia="黑体" w:hAnsi="黑体" w:hint="eastAsia"/>
          <w:szCs w:val="36"/>
        </w:rPr>
        <w:lastRenderedPageBreak/>
        <w:t>法国《人民事业》评巴勒斯坦解放斗争</w:t>
      </w:r>
      <w:bookmarkEnd w:id="1"/>
      <w:bookmarkEnd w:id="7"/>
    </w:p>
    <w:p w14:paraId="0E3564A1" w14:textId="77777777" w:rsidR="00DA206C" w:rsidRDefault="00DA206C" w:rsidP="00DA206C">
      <w:pPr>
        <w:ind w:firstLineChars="0" w:firstLine="0"/>
        <w:jc w:val="center"/>
      </w:pPr>
      <w:r>
        <w:rPr>
          <w:noProof/>
        </w:rPr>
        <w:drawing>
          <wp:inline distT="0" distB="0" distL="0" distR="0" wp14:anchorId="5A4A6A34" wp14:editId="404009FC">
            <wp:extent cx="5148000" cy="1260000"/>
            <wp:effectExtent l="0" t="0" r="0" b="0"/>
            <wp:docPr id="102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pic:nvPicPr>
                  <pic:blipFill>
                    <a:blip r:embed="rId17" cstate="print"/>
                    <a:srcRect l="13259" r="10897"/>
                    <a:stretch/>
                  </pic:blipFill>
                  <pic:spPr>
                    <a:xfrm>
                      <a:off x="0" y="0"/>
                      <a:ext cx="5148000" cy="1260000"/>
                    </a:xfrm>
                    <a:prstGeom prst="rect">
                      <a:avLst/>
                    </a:prstGeom>
                    <a:ln>
                      <a:noFill/>
                    </a:ln>
                  </pic:spPr>
                </pic:pic>
              </a:graphicData>
            </a:graphic>
          </wp:inline>
        </w:drawing>
      </w:r>
    </w:p>
    <w:p w14:paraId="316232E8" w14:textId="77777777" w:rsidR="00DA206C" w:rsidRDefault="00DA206C" w:rsidP="00DA206C">
      <w:pPr>
        <w:spacing w:before="240" w:after="120" w:line="360" w:lineRule="exact"/>
        <w:ind w:firstLine="560"/>
        <w:jc w:val="left"/>
        <w:rPr>
          <w:rFonts w:ascii="Times New Roman" w:eastAsia="仿宋" w:hAnsi="Times New Roman" w:cs="Times New Roman"/>
          <w:szCs w:val="28"/>
        </w:rPr>
      </w:pPr>
      <w:r>
        <w:rPr>
          <w:rFonts w:ascii="Times New Roman" w:eastAsia="仿宋" w:hAnsi="Times New Roman" w:cs="Times New Roman"/>
          <w:szCs w:val="28"/>
        </w:rPr>
        <w:t>来源：</w:t>
      </w:r>
      <w:r>
        <w:rPr>
          <w:rFonts w:ascii="Times New Roman" w:eastAsia="仿宋" w:hAnsi="Times New Roman" w:cs="Times New Roman" w:hint="eastAsia"/>
          <w:szCs w:val="28"/>
        </w:rPr>
        <w:t>法国“人民事业”网站</w:t>
      </w:r>
    </w:p>
    <w:p w14:paraId="1F47AD86" w14:textId="77777777" w:rsidR="00DA206C" w:rsidRDefault="00DA206C" w:rsidP="00DA206C">
      <w:pPr>
        <w:spacing w:before="120" w:after="120" w:line="360" w:lineRule="exact"/>
        <w:ind w:firstLine="560"/>
        <w:jc w:val="left"/>
        <w:rPr>
          <w:rFonts w:ascii="Times New Roman" w:eastAsia="仿宋" w:hAnsi="Times New Roman" w:cs="Times New Roman"/>
          <w:szCs w:val="28"/>
        </w:rPr>
      </w:pPr>
      <w:r>
        <w:rPr>
          <w:rFonts w:ascii="Times New Roman" w:eastAsia="仿宋" w:hAnsi="Times New Roman" w:cs="Times New Roman"/>
          <w:szCs w:val="28"/>
        </w:rPr>
        <w:t>日期：</w:t>
      </w:r>
      <w:r>
        <w:rPr>
          <w:rFonts w:ascii="Times New Roman" w:eastAsia="仿宋" w:hAnsi="Times New Roman" w:cs="Times New Roman"/>
          <w:szCs w:val="28"/>
        </w:rPr>
        <w:t>2024</w:t>
      </w:r>
      <w:r>
        <w:rPr>
          <w:rFonts w:ascii="Times New Roman" w:eastAsia="仿宋" w:hAnsi="Times New Roman" w:cs="Times New Roman"/>
          <w:szCs w:val="28"/>
        </w:rPr>
        <w:t>年</w:t>
      </w:r>
      <w:r>
        <w:rPr>
          <w:rFonts w:ascii="Times New Roman" w:eastAsia="仿宋" w:hAnsi="Times New Roman" w:cs="Times New Roman" w:hint="eastAsia"/>
          <w:szCs w:val="28"/>
        </w:rPr>
        <w:t>1</w:t>
      </w:r>
      <w:r>
        <w:rPr>
          <w:rFonts w:ascii="Times New Roman" w:eastAsia="仿宋" w:hAnsi="Times New Roman" w:cs="Times New Roman"/>
          <w:szCs w:val="28"/>
        </w:rPr>
        <w:t>月</w:t>
      </w:r>
      <w:r>
        <w:rPr>
          <w:rFonts w:ascii="Times New Roman" w:eastAsia="仿宋" w:hAnsi="Times New Roman" w:cs="Times New Roman" w:hint="eastAsia"/>
          <w:szCs w:val="28"/>
        </w:rPr>
        <w:t>12</w:t>
      </w:r>
      <w:r>
        <w:rPr>
          <w:rFonts w:ascii="Times New Roman" w:eastAsia="仿宋" w:hAnsi="Times New Roman" w:cs="Times New Roman" w:hint="eastAsia"/>
          <w:szCs w:val="28"/>
        </w:rPr>
        <w:t>日</w:t>
      </w:r>
    </w:p>
    <w:p w14:paraId="1BD8ACD9" w14:textId="77777777" w:rsidR="00DA206C" w:rsidRDefault="00DA206C" w:rsidP="00DA206C">
      <w:pPr>
        <w:spacing w:before="120" w:after="240" w:line="360" w:lineRule="exact"/>
        <w:ind w:firstLine="560"/>
        <w:jc w:val="left"/>
        <w:rPr>
          <w:rStyle w:val="af"/>
          <w:rFonts w:ascii="Times New Roman" w:eastAsia="仿宋" w:hAnsi="Times New Roman" w:cs="Times New Roman"/>
          <w:szCs w:val="28"/>
        </w:rPr>
      </w:pPr>
      <w:r>
        <w:rPr>
          <w:rFonts w:ascii="Times New Roman" w:eastAsia="仿宋" w:hAnsi="Times New Roman" w:cs="Times New Roman"/>
          <w:szCs w:val="28"/>
        </w:rPr>
        <w:t>链接</w:t>
      </w:r>
      <w:r>
        <w:rPr>
          <w:rFonts w:ascii="Times New Roman" w:eastAsia="仿宋" w:hAnsi="Times New Roman" w:cs="Times New Roman" w:hint="eastAsia"/>
          <w:szCs w:val="28"/>
        </w:rPr>
        <w:t>：</w:t>
      </w:r>
      <w:hyperlink r:id="rId18" w:history="1">
        <w:r>
          <w:rPr>
            <w:rStyle w:val="af"/>
            <w:rFonts w:ascii="Times New Roman" w:eastAsia="仿宋" w:hAnsi="Times New Roman" w:cs="Times New Roman"/>
            <w:szCs w:val="28"/>
          </w:rPr>
          <w:t>https://www.causedupeuple.org/2024/01/12/theorie-comment-les-opprimes-peuvent-ils-se-liberer-breve-presentation-de-la-guerre-populaire/</w:t>
        </w:r>
      </w:hyperlink>
    </w:p>
    <w:p w14:paraId="626BB907" w14:textId="77777777" w:rsidR="00DA206C" w:rsidRDefault="00DA206C" w:rsidP="00DA206C">
      <w:pPr>
        <w:spacing w:before="60" w:after="60" w:line="480" w:lineRule="exact"/>
        <w:ind w:firstLineChars="0" w:firstLine="0"/>
        <w:jc w:val="center"/>
        <w:rPr>
          <w:rFonts w:ascii="黑体" w:eastAsia="黑体" w:hAnsi="黑体"/>
          <w:sz w:val="32"/>
          <w:szCs w:val="32"/>
        </w:rPr>
      </w:pPr>
      <w:r>
        <w:rPr>
          <w:rFonts w:ascii="黑体" w:eastAsia="黑体" w:hAnsi="黑体" w:hint="eastAsia"/>
          <w:sz w:val="32"/>
          <w:szCs w:val="32"/>
        </w:rPr>
        <w:t>被压迫者如何才能解放自己？人民战争简述</w:t>
      </w:r>
    </w:p>
    <w:p w14:paraId="59A62439" w14:textId="77777777" w:rsidR="00DA206C" w:rsidRDefault="00DA206C" w:rsidP="00DA206C">
      <w:pPr>
        <w:spacing w:before="60" w:after="60" w:line="480" w:lineRule="exact"/>
        <w:ind w:firstLine="640"/>
        <w:rPr>
          <w:rFonts w:ascii="宋体" w:hAnsi="宋体"/>
          <w:sz w:val="32"/>
          <w:szCs w:val="32"/>
        </w:rPr>
      </w:pPr>
      <w:r>
        <w:rPr>
          <w:rFonts w:ascii="宋体" w:hAnsi="宋体" w:hint="eastAsia"/>
          <w:sz w:val="32"/>
          <w:szCs w:val="32"/>
        </w:rPr>
        <w:t>发生在巴勒斯坦的战争，又一次把“被压迫者如何才能解放自己”的问题摆上台前。更具体地说，在这一具体情境中，巴勒斯坦人民如何才能赢得民族解放？</w:t>
      </w:r>
    </w:p>
    <w:p w14:paraId="55C88103" w14:textId="77777777" w:rsidR="00DA206C" w:rsidRDefault="00DA206C" w:rsidP="00DA206C">
      <w:pPr>
        <w:spacing w:before="60" w:after="60" w:line="480" w:lineRule="exact"/>
        <w:ind w:firstLine="640"/>
        <w:rPr>
          <w:rFonts w:ascii="宋体" w:hAnsi="宋体"/>
          <w:sz w:val="32"/>
          <w:szCs w:val="32"/>
        </w:rPr>
      </w:pPr>
      <w:r>
        <w:rPr>
          <w:rFonts w:ascii="宋体" w:hAnsi="宋体" w:hint="eastAsia"/>
          <w:sz w:val="32"/>
          <w:szCs w:val="32"/>
        </w:rPr>
        <w:t>对这个问题，资产阶级的所有派别和运动总是回答说：分析到底，各国人民无法解放自己。资产阶级的所有解决方案最终都无法让人民自我解放。比方说，对巴勒斯坦而言，寻求和平协议的战略（如1</w:t>
      </w:r>
      <w:r>
        <w:rPr>
          <w:rFonts w:ascii="宋体" w:hAnsi="宋体"/>
          <w:sz w:val="32"/>
          <w:szCs w:val="32"/>
        </w:rPr>
        <w:t>993</w:t>
      </w:r>
      <w:r>
        <w:rPr>
          <w:rFonts w:ascii="宋体" w:hAnsi="宋体" w:hint="eastAsia"/>
          <w:sz w:val="32"/>
          <w:szCs w:val="32"/>
        </w:rPr>
        <w:t>年的《奥斯陆协定》）只是催生了一个十分无能的“巴勒斯坦民族权力机构”。那些想要依靠国际法、依靠联合国或利用一个帝国主义势力（美国、俄罗斯等）来反对另一个帝国主义势力的资产者们的解决方案显然十分无力。2</w:t>
      </w:r>
      <w:r>
        <w:rPr>
          <w:rFonts w:ascii="宋体" w:hAnsi="宋体"/>
          <w:sz w:val="32"/>
          <w:szCs w:val="32"/>
        </w:rPr>
        <w:t>023</w:t>
      </w:r>
      <w:r>
        <w:rPr>
          <w:rFonts w:ascii="宋体" w:hAnsi="宋体" w:hint="eastAsia"/>
          <w:sz w:val="32"/>
          <w:szCs w:val="32"/>
        </w:rPr>
        <w:t>年，某些记者和鼓动家</w:t>
      </w:r>
      <w:r>
        <w:rPr>
          <w:rFonts w:ascii="宋体" w:hAnsi="宋体" w:hint="eastAsia"/>
          <w:sz w:val="32"/>
          <w:szCs w:val="32"/>
        </w:rPr>
        <w:lastRenderedPageBreak/>
        <w:t>大谈“两国方案”，然而巴勒斯坦人对这种骗局嗤之以鼻。这些领袖人物已经背叛了以巴勒斯坦人民为首的各国人民，正是自诩为人民保卫者的那群人设置了人民解放道路上的重重障碍。</w:t>
      </w:r>
    </w:p>
    <w:p w14:paraId="080A35EC" w14:textId="77777777" w:rsidR="00DA206C" w:rsidRDefault="00DA206C" w:rsidP="00DA206C">
      <w:pPr>
        <w:spacing w:before="60" w:after="60" w:line="480" w:lineRule="exact"/>
        <w:ind w:firstLine="640"/>
        <w:rPr>
          <w:rFonts w:ascii="宋体" w:hAnsi="宋体"/>
          <w:sz w:val="32"/>
          <w:szCs w:val="32"/>
        </w:rPr>
      </w:pPr>
      <w:r>
        <w:rPr>
          <w:rFonts w:ascii="宋体" w:hAnsi="宋体" w:hint="eastAsia"/>
          <w:sz w:val="32"/>
          <w:szCs w:val="32"/>
        </w:rPr>
        <w:t>因此，被压迫者只能开展武装斗争，通过战争获得解放。这正是巴勒斯的历史道路：7</w:t>
      </w:r>
      <w:r>
        <w:rPr>
          <w:rFonts w:ascii="宋体" w:hAnsi="宋体"/>
          <w:sz w:val="32"/>
          <w:szCs w:val="32"/>
        </w:rPr>
        <w:t>0</w:t>
      </w:r>
      <w:r>
        <w:rPr>
          <w:rFonts w:ascii="宋体" w:hAnsi="宋体" w:hint="eastAsia"/>
          <w:sz w:val="32"/>
          <w:szCs w:val="32"/>
        </w:rPr>
        <w:t>年来，游击队（Fedayin）充实了抵抗的队伍。伟大的俄国革命家列宁曾写道：“马克思主义者决不能把国内战争，或者作为国内战争形式之一的游击战争，笼统地看成反常的、会败坏风纪的现象。马克思主义者是主张阶级斗争的，而不</w:t>
      </w:r>
      <w:r>
        <w:rPr>
          <w:rFonts w:ascii="宋体" w:hAnsi="宋体"/>
          <w:sz w:val="32"/>
          <w:szCs w:val="32"/>
        </w:rPr>
        <w:t>是主张社会和平的。</w:t>
      </w:r>
      <w:r>
        <w:rPr>
          <w:rFonts w:ascii="宋体" w:hAnsi="宋体" w:hint="eastAsia"/>
          <w:sz w:val="32"/>
          <w:szCs w:val="32"/>
        </w:rPr>
        <w:t>在尖锐的经济危机和政治危机的一定时期，阶级斗争就会径直发展成为国内战争，即两部分人之间的武装斗争。在这样的时期，马克思主义者应该坚持国内战争的观点。从马克思主义的观点来看，对国内战争作任何道义上的谴责，都是完全不能容许的。”</w:t>
      </w:r>
      <w:r>
        <w:rPr>
          <w:rStyle w:val="af0"/>
          <w:rFonts w:ascii="宋体" w:hAnsi="宋体"/>
          <w:sz w:val="32"/>
          <w:szCs w:val="32"/>
        </w:rPr>
        <w:footnoteReference w:customMarkFollows="1" w:id="1"/>
        <w:t>[1]</w:t>
      </w:r>
      <w:r>
        <w:rPr>
          <w:rFonts w:ascii="宋体" w:hAnsi="宋体" w:hint="eastAsia"/>
          <w:sz w:val="32"/>
          <w:szCs w:val="32"/>
        </w:rPr>
        <w:t>在巴勒斯坦的情形中，这场战争虽然是民族解放战争而不是国内战争，但是可以在同样的基础上对这场战争加以理解。</w:t>
      </w:r>
    </w:p>
    <w:p w14:paraId="0AC34C72" w14:textId="77777777" w:rsidR="00DA206C" w:rsidRDefault="00DA206C" w:rsidP="00DA206C">
      <w:pPr>
        <w:spacing w:before="60" w:after="60" w:line="480" w:lineRule="exact"/>
        <w:ind w:firstLine="640"/>
        <w:rPr>
          <w:rFonts w:ascii="宋体" w:hAnsi="宋体"/>
          <w:sz w:val="32"/>
          <w:szCs w:val="32"/>
        </w:rPr>
      </w:pPr>
      <w:r>
        <w:rPr>
          <w:rFonts w:ascii="宋体" w:hAnsi="宋体" w:hint="eastAsia"/>
          <w:sz w:val="32"/>
          <w:szCs w:val="32"/>
        </w:rPr>
        <w:t>这正是被压迫者对压迫的回应——对帝国主义者、占领者及其合作者宣战。在此意义上，这是一场革命战争、正义战争，因为战争的目的是解放被压迫者。另一方面，帝国主义者及其走狗发动的战争（如近2</w:t>
      </w:r>
      <w:r>
        <w:rPr>
          <w:rFonts w:ascii="宋体" w:hAnsi="宋体"/>
          <w:sz w:val="32"/>
          <w:szCs w:val="32"/>
        </w:rPr>
        <w:t>0</w:t>
      </w:r>
      <w:r>
        <w:rPr>
          <w:rFonts w:ascii="宋体" w:hAnsi="宋体" w:hint="eastAsia"/>
          <w:sz w:val="32"/>
          <w:szCs w:val="32"/>
        </w:rPr>
        <w:t>年中的伊拉克、阿富汗、利比亚战争）则是非正义战争，因为这些战争是</w:t>
      </w:r>
      <w:r>
        <w:rPr>
          <w:rFonts w:ascii="宋体" w:hAnsi="宋体" w:hint="eastAsia"/>
          <w:sz w:val="32"/>
          <w:szCs w:val="32"/>
        </w:rPr>
        <w:lastRenderedPageBreak/>
        <w:t>为了加剧压迫，为了让各方帝国主义者瓜分世界。</w:t>
      </w:r>
    </w:p>
    <w:p w14:paraId="01585D40" w14:textId="77777777" w:rsidR="00DA206C" w:rsidRDefault="00DA206C" w:rsidP="00DA206C">
      <w:pPr>
        <w:spacing w:before="60" w:after="60" w:line="480" w:lineRule="exact"/>
        <w:ind w:firstLine="640"/>
        <w:rPr>
          <w:rFonts w:ascii="黑体" w:eastAsia="黑体" w:hAnsi="黑体"/>
          <w:sz w:val="32"/>
          <w:szCs w:val="32"/>
        </w:rPr>
      </w:pPr>
      <w:r>
        <w:rPr>
          <w:rFonts w:ascii="黑体" w:eastAsia="黑体" w:hAnsi="黑体" w:hint="eastAsia"/>
          <w:sz w:val="32"/>
          <w:szCs w:val="32"/>
        </w:rPr>
        <w:t>1、革命战争的战略和战术</w:t>
      </w:r>
    </w:p>
    <w:p w14:paraId="35FE1DB1" w14:textId="77777777" w:rsidR="00DA206C" w:rsidRDefault="00DA206C" w:rsidP="00DA206C">
      <w:pPr>
        <w:spacing w:before="60" w:after="60" w:line="480" w:lineRule="exact"/>
        <w:ind w:firstLine="640"/>
        <w:rPr>
          <w:rFonts w:ascii="宋体" w:hAnsi="宋体"/>
          <w:sz w:val="32"/>
          <w:szCs w:val="32"/>
        </w:rPr>
      </w:pPr>
      <w:r>
        <w:rPr>
          <w:rFonts w:ascii="宋体" w:hAnsi="宋体" w:hint="eastAsia"/>
          <w:sz w:val="32"/>
          <w:szCs w:val="32"/>
        </w:rPr>
        <w:t>在这一板块，我们将以巴勒斯坦为例，非常笼统地讨论这个问题。一切战争的最根本原则就是消灭敌人的力量、保存自己的力量。为了在实践中把这一原则与战争的政治目标（在巴勒斯坦的情形中，就是解放国家）结合起来，就要使用“战略”这门学问。战略的目的是了解军事规律，让其全方面地指明战争的方向。战术的目的则是把战略应用于实地、应用到行动中。</w:t>
      </w:r>
    </w:p>
    <w:p w14:paraId="70C5E70A" w14:textId="77777777" w:rsidR="00DA206C" w:rsidRDefault="00DA206C" w:rsidP="00DA206C">
      <w:pPr>
        <w:spacing w:before="60" w:after="60" w:line="480" w:lineRule="exact"/>
        <w:ind w:firstLine="640"/>
        <w:rPr>
          <w:rFonts w:ascii="宋体" w:hAnsi="宋体"/>
          <w:sz w:val="32"/>
          <w:szCs w:val="32"/>
        </w:rPr>
      </w:pPr>
      <w:r>
        <w:rPr>
          <w:rFonts w:ascii="宋体" w:hAnsi="宋体" w:hint="eastAsia"/>
          <w:sz w:val="32"/>
          <w:szCs w:val="32"/>
        </w:rPr>
        <w:t>在巴勒斯坦，可以采取什么战略和战术呢？基于中国抗日战争的经验，毛主席曾作出如下论断：“你打你的，我打我的；</w:t>
      </w:r>
      <w:r>
        <w:rPr>
          <w:rFonts w:ascii="宋体" w:hAnsi="宋体"/>
          <w:sz w:val="32"/>
          <w:szCs w:val="32"/>
        </w:rPr>
        <w:t>打得赢就打，打不赢就走。</w:t>
      </w:r>
      <w:r>
        <w:rPr>
          <w:rFonts w:ascii="宋体" w:hAnsi="宋体" w:hint="eastAsia"/>
          <w:sz w:val="32"/>
          <w:szCs w:val="32"/>
        </w:rPr>
        <w:t>这就是说，你依靠现代化的武器，我依靠有高度革命觉悟的人民群众……这种战略战术，只有依靠广大的人民群众才能实行。而实行这样的战略战术，就能充分发挥人民战争的优越性。不管敌人在技术装备上有什么优势，不管敌人采取什么办法来对付我们，它只能处于被动挨打的地位，主动权就始终在我们手里。”</w:t>
      </w:r>
      <w:r>
        <w:rPr>
          <w:rStyle w:val="af0"/>
          <w:rFonts w:ascii="宋体" w:hAnsi="宋体"/>
          <w:sz w:val="32"/>
          <w:szCs w:val="32"/>
        </w:rPr>
        <w:footnoteReference w:customMarkFollows="1" w:id="2"/>
        <w:t>[2]</w:t>
      </w:r>
    </w:p>
    <w:p w14:paraId="733D6AD5" w14:textId="77777777" w:rsidR="00DA206C" w:rsidRDefault="00DA206C" w:rsidP="00DA206C">
      <w:pPr>
        <w:spacing w:before="60" w:after="60" w:line="480" w:lineRule="exact"/>
        <w:ind w:firstLine="640"/>
        <w:rPr>
          <w:rFonts w:ascii="宋体" w:hAnsi="宋体"/>
          <w:sz w:val="32"/>
          <w:szCs w:val="32"/>
        </w:rPr>
      </w:pPr>
      <w:r>
        <w:rPr>
          <w:rFonts w:ascii="宋体" w:hAnsi="宋体" w:hint="eastAsia"/>
          <w:sz w:val="32"/>
          <w:szCs w:val="32"/>
        </w:rPr>
        <w:t>今天巴勒斯坦的情况难道不是很相似吗？以色列军队是装备精良的现代化军队，然而成千上万的战士和几十万群众仍在继续斗争。毛主席解释道：“国家要独立，民族要</w:t>
      </w:r>
      <w:r>
        <w:rPr>
          <w:rFonts w:ascii="宋体" w:hAnsi="宋体" w:hint="eastAsia"/>
          <w:sz w:val="32"/>
          <w:szCs w:val="32"/>
        </w:rPr>
        <w:lastRenderedPageBreak/>
        <w:t>解放，人民要革命。”</w:t>
      </w:r>
      <w:r>
        <w:rPr>
          <w:rStyle w:val="af0"/>
          <w:rFonts w:ascii="宋体" w:hAnsi="宋体"/>
          <w:sz w:val="32"/>
          <w:szCs w:val="32"/>
        </w:rPr>
        <w:footnoteReference w:customMarkFollows="1" w:id="3"/>
        <w:t>[3]</w:t>
      </w:r>
    </w:p>
    <w:p w14:paraId="1638657E" w14:textId="77777777" w:rsidR="00DA206C" w:rsidRDefault="00DA206C" w:rsidP="00DA206C">
      <w:pPr>
        <w:spacing w:before="60" w:after="60" w:line="480" w:lineRule="exact"/>
        <w:ind w:firstLine="640"/>
        <w:rPr>
          <w:rFonts w:ascii="宋体" w:hAnsi="宋体"/>
          <w:sz w:val="32"/>
          <w:szCs w:val="32"/>
        </w:rPr>
      </w:pPr>
      <w:r>
        <w:rPr>
          <w:rFonts w:ascii="宋体" w:hAnsi="宋体" w:hint="eastAsia"/>
          <w:sz w:val="32"/>
          <w:szCs w:val="32"/>
        </w:rPr>
        <w:t>在战术层面，最根本的战术是游击战，即基层战争的形式。游击战是“小型战争”，相比于大型正规军，游击团体规模更小、更非正规、更脆弱。游击战的原则可以总结为：“敌进我退、敌驻我扰、敌疲我打、敌退我追”。</w:t>
      </w:r>
    </w:p>
    <w:p w14:paraId="0C9A4CD9" w14:textId="77777777" w:rsidR="00DA206C" w:rsidRDefault="00DA206C" w:rsidP="00DA206C">
      <w:pPr>
        <w:spacing w:before="60" w:after="60" w:line="480" w:lineRule="exact"/>
        <w:ind w:firstLine="640"/>
        <w:rPr>
          <w:rFonts w:ascii="宋体" w:hAnsi="宋体"/>
          <w:sz w:val="32"/>
          <w:szCs w:val="32"/>
        </w:rPr>
      </w:pPr>
      <w:r>
        <w:rPr>
          <w:rFonts w:ascii="宋体" w:hAnsi="宋体" w:hint="eastAsia"/>
          <w:sz w:val="32"/>
          <w:szCs w:val="32"/>
        </w:rPr>
        <w:t>许多被压迫民族都应用过游击战。中国、阿尔及利亚和越南是大家熟知的例子。然而我们也要记得，在第二次世界大战期间（1</w:t>
      </w:r>
      <w:r>
        <w:rPr>
          <w:rFonts w:ascii="宋体" w:hAnsi="宋体"/>
          <w:sz w:val="32"/>
          <w:szCs w:val="32"/>
        </w:rPr>
        <w:t>939</w:t>
      </w:r>
      <w:r>
        <w:rPr>
          <w:rFonts w:ascii="宋体" w:hAnsi="宋体" w:hint="eastAsia"/>
          <w:sz w:val="32"/>
          <w:szCs w:val="32"/>
        </w:rPr>
        <w:t>年至19</w:t>
      </w:r>
      <w:r>
        <w:rPr>
          <w:rFonts w:ascii="宋体" w:hAnsi="宋体"/>
          <w:sz w:val="32"/>
          <w:szCs w:val="32"/>
        </w:rPr>
        <w:t>45</w:t>
      </w:r>
      <w:r>
        <w:rPr>
          <w:rFonts w:ascii="宋体" w:hAnsi="宋体" w:hint="eastAsia"/>
          <w:sz w:val="32"/>
          <w:szCs w:val="32"/>
        </w:rPr>
        <w:t>年），在全欧洲，从法国到波兰再到苏联，都在以“游击队战争”的名义应用这种战术。</w:t>
      </w:r>
    </w:p>
    <w:p w14:paraId="1682CB8B" w14:textId="77777777" w:rsidR="00DA206C" w:rsidRDefault="00DA206C" w:rsidP="00DA206C">
      <w:pPr>
        <w:spacing w:before="60" w:after="60" w:line="480" w:lineRule="exact"/>
        <w:ind w:firstLine="640"/>
        <w:rPr>
          <w:rFonts w:ascii="宋体" w:hAnsi="宋体"/>
          <w:sz w:val="32"/>
          <w:szCs w:val="32"/>
        </w:rPr>
      </w:pPr>
      <w:r>
        <w:rPr>
          <w:rFonts w:ascii="宋体" w:hAnsi="宋体" w:hint="eastAsia"/>
          <w:sz w:val="32"/>
          <w:szCs w:val="32"/>
        </w:rPr>
        <w:t>在巴勒斯坦，游击战直到今天仍然有用武之地。西岸地区的村庄和城市小巷成了战士们的庇护所。在加沙，在以色列军队入侵期间，人们用小喇叭播放异常噪音，来吸引以军进入布好埋伏的街道并伏击他们。加沙城也以其著名的地道网络而闻名。战士们可以从地道中钻出来作战，也可以进入地道躲藏。</w:t>
      </w:r>
    </w:p>
    <w:p w14:paraId="32C75B81" w14:textId="77777777" w:rsidR="00DA206C" w:rsidRDefault="00DA206C" w:rsidP="00DA206C">
      <w:pPr>
        <w:spacing w:before="60" w:after="60" w:line="480" w:lineRule="exact"/>
        <w:ind w:firstLine="640"/>
        <w:rPr>
          <w:rFonts w:ascii="宋体" w:hAnsi="宋体"/>
          <w:sz w:val="32"/>
          <w:szCs w:val="32"/>
        </w:rPr>
      </w:pPr>
      <w:r>
        <w:rPr>
          <w:rFonts w:ascii="宋体" w:hAnsi="宋体" w:hint="eastAsia"/>
          <w:sz w:val="32"/>
          <w:szCs w:val="32"/>
        </w:rPr>
        <w:t>仅靠游击战争是不足以让己方取胜的。只有通过使用更传统的战争形式——运动战（即用更大的正规武装力量占据地盘）和阵地战（即进攻和防御城市等特定地点），才能赢得战争。然而，对各国被压迫民族而言，游击战是最根本的战法，因为人民在斗争初期还没有足够强大、能够</w:t>
      </w:r>
      <w:r>
        <w:rPr>
          <w:rFonts w:ascii="宋体" w:hAnsi="宋体" w:hint="eastAsia"/>
          <w:sz w:val="32"/>
          <w:szCs w:val="32"/>
        </w:rPr>
        <w:lastRenderedPageBreak/>
        <w:t>击溃敌人的军队。人民一开始总是弱小的，然而人民可以通过游击战来扩大自己的抵抗，扩大自己的行动规模，直到发展出更复杂的斗争形式。</w:t>
      </w:r>
    </w:p>
    <w:p w14:paraId="250E2CB2" w14:textId="77777777" w:rsidR="00DA206C" w:rsidRDefault="00DA206C" w:rsidP="00DA206C">
      <w:pPr>
        <w:spacing w:before="60" w:after="60" w:line="480" w:lineRule="exact"/>
        <w:ind w:firstLine="640"/>
        <w:rPr>
          <w:rFonts w:ascii="黑体" w:eastAsia="黑体" w:hAnsi="黑体"/>
          <w:sz w:val="32"/>
          <w:szCs w:val="32"/>
        </w:rPr>
      </w:pPr>
      <w:r>
        <w:rPr>
          <w:rFonts w:ascii="黑体" w:eastAsia="黑体" w:hAnsi="黑体" w:hint="eastAsia"/>
          <w:sz w:val="32"/>
          <w:szCs w:val="32"/>
        </w:rPr>
        <w:t>2、人民战争</w:t>
      </w:r>
    </w:p>
    <w:p w14:paraId="2BD5716C" w14:textId="77777777" w:rsidR="00DA206C" w:rsidRDefault="00DA206C" w:rsidP="00DA206C">
      <w:pPr>
        <w:spacing w:before="60" w:after="60" w:line="480" w:lineRule="exact"/>
        <w:ind w:firstLine="640"/>
        <w:rPr>
          <w:rFonts w:ascii="宋体" w:hAnsi="宋体"/>
          <w:sz w:val="32"/>
          <w:szCs w:val="32"/>
        </w:rPr>
      </w:pPr>
      <w:r>
        <w:rPr>
          <w:rFonts w:ascii="宋体" w:hAnsi="宋体" w:hint="eastAsia"/>
          <w:sz w:val="32"/>
          <w:szCs w:val="32"/>
        </w:rPr>
        <w:t>那么，巴勒斯坦缺少什么呢？如果游击战的战术已经扎根于人民的斗争，而且群众也已在参与这场斗争，那么怎样才能赢得胜利呢？</w:t>
      </w:r>
    </w:p>
    <w:p w14:paraId="366CFE06" w14:textId="77777777" w:rsidR="00DA206C" w:rsidRDefault="00DA206C" w:rsidP="00DA206C">
      <w:pPr>
        <w:spacing w:before="60" w:after="60" w:line="480" w:lineRule="exact"/>
        <w:ind w:firstLine="640"/>
        <w:rPr>
          <w:rFonts w:ascii="宋体" w:hAnsi="宋体"/>
          <w:sz w:val="32"/>
          <w:szCs w:val="32"/>
        </w:rPr>
      </w:pPr>
      <w:r>
        <w:rPr>
          <w:rFonts w:ascii="宋体" w:hAnsi="宋体" w:hint="eastAsia"/>
          <w:sz w:val="32"/>
          <w:szCs w:val="32"/>
        </w:rPr>
        <w:t>问题的关键是，人民战争不仅是军事方面的战略，而且还具有很重要的政治内容。秘鲁共产党曾解释说，为了开展人民战争，必须注意到四个问题：（</w:t>
      </w:r>
      <w:r>
        <w:rPr>
          <w:rFonts w:ascii="宋体" w:hAnsi="宋体"/>
          <w:sz w:val="32"/>
          <w:szCs w:val="32"/>
        </w:rPr>
        <w:t>1</w:t>
      </w:r>
      <w:r>
        <w:rPr>
          <w:rFonts w:ascii="宋体" w:hAnsi="宋体" w:hint="eastAsia"/>
          <w:sz w:val="32"/>
          <w:szCs w:val="32"/>
        </w:rPr>
        <w:t>）无产阶级意识形态；（2）共产党；（3）人民战争的具体情况；（4）我们所依赖的基础。</w:t>
      </w:r>
    </w:p>
    <w:p w14:paraId="0E59F217" w14:textId="77777777" w:rsidR="00DA206C" w:rsidRDefault="00DA206C" w:rsidP="00DA206C">
      <w:pPr>
        <w:spacing w:before="60" w:after="60" w:line="480" w:lineRule="exact"/>
        <w:ind w:firstLine="640"/>
        <w:rPr>
          <w:rFonts w:ascii="宋体" w:hAnsi="宋体"/>
          <w:sz w:val="32"/>
          <w:szCs w:val="32"/>
        </w:rPr>
      </w:pPr>
      <w:r>
        <w:rPr>
          <w:rFonts w:ascii="宋体" w:hAnsi="宋体" w:hint="eastAsia"/>
          <w:sz w:val="32"/>
          <w:szCs w:val="32"/>
        </w:rPr>
        <w:t>在巴勒斯坦，人民每天都在为解放而抛洒热血。这是客观事实：巴勒斯坦人民——不仅是战士们，还有几十万老少群众——被轰炸、被驱逐、被军队或殖民者攻击，命悬一线。</w:t>
      </w:r>
    </w:p>
    <w:p w14:paraId="2BA921E4" w14:textId="77777777" w:rsidR="00DA206C" w:rsidRDefault="00DA206C" w:rsidP="00DA206C">
      <w:pPr>
        <w:spacing w:before="60" w:after="60" w:line="480" w:lineRule="exact"/>
        <w:ind w:firstLine="640"/>
        <w:rPr>
          <w:rFonts w:ascii="宋体" w:hAnsi="宋体"/>
          <w:sz w:val="32"/>
          <w:szCs w:val="32"/>
        </w:rPr>
      </w:pPr>
      <w:r>
        <w:rPr>
          <w:rFonts w:ascii="宋体" w:hAnsi="宋体" w:hint="eastAsia"/>
          <w:sz w:val="32"/>
          <w:szCs w:val="32"/>
        </w:rPr>
        <w:t>他们的英勇牺牲鼓舞了全世界人民。以色列针对加沙的行动激起几百万人反抗这种不公和野蛮，就是很好的例证。</w:t>
      </w:r>
    </w:p>
    <w:p w14:paraId="1285F0E3" w14:textId="77777777" w:rsidR="00DA206C" w:rsidRDefault="00DA206C" w:rsidP="00DA206C">
      <w:pPr>
        <w:spacing w:before="60" w:after="60" w:line="480" w:lineRule="exact"/>
        <w:ind w:firstLine="640"/>
        <w:rPr>
          <w:rFonts w:ascii="宋体" w:hAnsi="宋体"/>
          <w:sz w:val="32"/>
          <w:szCs w:val="32"/>
        </w:rPr>
      </w:pPr>
      <w:r>
        <w:rPr>
          <w:rFonts w:ascii="宋体" w:hAnsi="宋体" w:hint="eastAsia"/>
          <w:sz w:val="32"/>
          <w:szCs w:val="32"/>
        </w:rPr>
        <w:t>然而，如果没有上面列举的四个要素，巴勒斯坦民族解放运动就无法进步。如果没有无产阶级意识形态、无产阶级战斗组织、共产党等要素，那么帝国主义者和资产阶级叛徒们几十年来制造的同一种障碍仍有可能击垮巴勒斯</w:t>
      </w:r>
      <w:r>
        <w:rPr>
          <w:rFonts w:ascii="宋体" w:hAnsi="宋体" w:hint="eastAsia"/>
          <w:sz w:val="32"/>
          <w:szCs w:val="32"/>
        </w:rPr>
        <w:lastRenderedPageBreak/>
        <w:t>坦解放运动。“红色信使”（</w:t>
      </w:r>
      <w:r>
        <w:rPr>
          <w:rFonts w:ascii="宋体" w:hAnsi="宋体"/>
          <w:sz w:val="32"/>
          <w:szCs w:val="32"/>
        </w:rPr>
        <w:t>Red Herald</w:t>
      </w:r>
      <w:r>
        <w:rPr>
          <w:rFonts w:ascii="宋体" w:hAnsi="宋体" w:hint="eastAsia"/>
          <w:sz w:val="32"/>
          <w:szCs w:val="32"/>
        </w:rPr>
        <w:t>）网站曾发布过一段阿拉伯文字：“我们在多个阵线上见证了阿拉伯群众全方面的自发起义，他们采取了武装斗争的道路，在斗争中，他们一次又一次地拿起武器、使用武力、枪支，采取战术。不过，最大的缺点仍然是没有无产阶级的领导，即没有一个真正的共产党。”</w:t>
      </w:r>
    </w:p>
    <w:p w14:paraId="3776EBC3" w14:textId="77777777" w:rsidR="00DA206C" w:rsidRDefault="00DA206C" w:rsidP="00DA206C">
      <w:pPr>
        <w:spacing w:before="60" w:after="60" w:line="480" w:lineRule="exact"/>
        <w:ind w:firstLine="640"/>
        <w:rPr>
          <w:rFonts w:ascii="宋体" w:hAnsi="宋体"/>
          <w:sz w:val="32"/>
          <w:szCs w:val="32"/>
        </w:rPr>
      </w:pPr>
      <w:r>
        <w:rPr>
          <w:rFonts w:ascii="宋体" w:hAnsi="宋体" w:hint="eastAsia"/>
          <w:sz w:val="32"/>
          <w:szCs w:val="32"/>
        </w:rPr>
        <w:t>人民战争是真正的群众战争：资产阶级或小资产阶级无法领导和赢得人民战争。人民战争必然胜利，因为只有这一战略能够代表目前这个历史时期正在崛起的阶级——无产阶级。无产阶级是唯一一个人民在任何情况下都可以依靠的阶级，不管是面对种族灭绝、大屠杀还是狂轰滥炸。</w:t>
      </w:r>
    </w:p>
    <w:p w14:paraId="683F73A0" w14:textId="77777777" w:rsidR="00DA206C" w:rsidRDefault="00DA206C" w:rsidP="00DA206C">
      <w:pPr>
        <w:spacing w:before="60" w:after="60" w:line="480" w:lineRule="exact"/>
        <w:ind w:firstLine="640"/>
        <w:rPr>
          <w:rFonts w:ascii="宋体" w:hAnsi="宋体"/>
          <w:sz w:val="32"/>
          <w:szCs w:val="32"/>
        </w:rPr>
      </w:pPr>
      <w:r>
        <w:rPr>
          <w:rFonts w:ascii="宋体" w:hAnsi="宋体" w:hint="eastAsia"/>
          <w:sz w:val="32"/>
          <w:szCs w:val="32"/>
        </w:rPr>
        <w:t>在当下，面对类似以色列军队的这种战术，面对无人机、包围圈和狂轰滥炸，人民战争就和其他一切类型的起义区分开来了。今年，印度巴斯塔（Bastar）地区的丛林遭到飞机和直升机轰炸，村民受到袭击。但近十年来，游击队成功摧毁了许多军用直升机，这就是人民对此类进攻行为的回应。革命者从不对更强大的敌人投降，相反，他们进一步深入群众，与群众融为一体，发动反攻。</w:t>
      </w:r>
    </w:p>
    <w:p w14:paraId="6543AE85" w14:textId="77777777" w:rsidR="00DA206C" w:rsidRDefault="00DA206C" w:rsidP="00DA206C">
      <w:pPr>
        <w:spacing w:before="60" w:after="60" w:line="480" w:lineRule="exact"/>
        <w:ind w:firstLine="640"/>
        <w:rPr>
          <w:rFonts w:ascii="宋体" w:hAnsi="宋体"/>
          <w:sz w:val="32"/>
          <w:szCs w:val="32"/>
        </w:rPr>
      </w:pPr>
      <w:r>
        <w:rPr>
          <w:rFonts w:ascii="宋体" w:hAnsi="宋体" w:hint="eastAsia"/>
          <w:sz w:val="32"/>
          <w:szCs w:val="32"/>
        </w:rPr>
        <w:t>因此，我们现在可以回答一开始提出的问题了：被压迫者如何解放自己？巴勒斯坦人民选择了抵抗的道路、游击战的道路。他们为其他各民族人民，为所有需要选择“走哪条道路赢得解放”的被压迫者树立了榜样。和世界各民族人民一样，为了赢得胜利，巴勒斯坦人民的不可战</w:t>
      </w:r>
      <w:r>
        <w:rPr>
          <w:rFonts w:ascii="宋体" w:hAnsi="宋体" w:hint="eastAsia"/>
          <w:sz w:val="32"/>
          <w:szCs w:val="32"/>
        </w:rPr>
        <w:lastRenderedPageBreak/>
        <w:t>胜的武器就是人民战争，这是唯一能够展现组织起来、武装起来的群众的全能力量的道路。</w:t>
      </w:r>
    </w:p>
    <w:p w14:paraId="708B05A5" w14:textId="77777777" w:rsidR="00DA206C" w:rsidRDefault="00DA206C" w:rsidP="00DA206C">
      <w:pPr>
        <w:widowControl/>
        <w:spacing w:line="240" w:lineRule="auto"/>
        <w:ind w:firstLineChars="0" w:firstLine="0"/>
        <w:jc w:val="left"/>
        <w:rPr>
          <w:rFonts w:ascii="宋体" w:hAnsi="宋体"/>
          <w:sz w:val="32"/>
          <w:szCs w:val="32"/>
        </w:rPr>
      </w:pPr>
      <w:r>
        <w:rPr>
          <w:rFonts w:ascii="宋体" w:hAnsi="宋体"/>
          <w:sz w:val="32"/>
          <w:szCs w:val="32"/>
        </w:rPr>
        <w:br w:type="page"/>
      </w:r>
    </w:p>
    <w:p w14:paraId="20648946" w14:textId="77777777" w:rsidR="00DA206C" w:rsidRDefault="00DA206C" w:rsidP="00DA206C">
      <w:pPr>
        <w:pStyle w:val="1"/>
        <w:rPr>
          <w:rFonts w:ascii="黑体" w:eastAsia="黑体" w:hAnsi="黑体"/>
          <w:szCs w:val="36"/>
        </w:rPr>
      </w:pPr>
      <w:bookmarkStart w:id="8" w:name="_Toc6367"/>
      <w:bookmarkStart w:id="9" w:name="_Toc164197984"/>
      <w:r>
        <w:rPr>
          <w:rFonts w:ascii="黑体" w:eastAsia="黑体" w:hAnsi="黑体" w:hint="eastAsia"/>
          <w:szCs w:val="36"/>
        </w:rPr>
        <w:lastRenderedPageBreak/>
        <w:t>法国革命共产党评乌克兰战争两周年</w:t>
      </w:r>
      <w:bookmarkEnd w:id="8"/>
      <w:bookmarkEnd w:id="9"/>
    </w:p>
    <w:p w14:paraId="4BF2FF7F" w14:textId="77777777" w:rsidR="00DA206C" w:rsidRDefault="00DA206C" w:rsidP="001474EA">
      <w:pPr>
        <w:ind w:firstLineChars="0" w:firstLine="0"/>
        <w:jc w:val="center"/>
      </w:pPr>
      <w:r>
        <w:rPr>
          <w:noProof/>
        </w:rPr>
        <w:drawing>
          <wp:inline distT="0" distB="0" distL="0" distR="0" wp14:anchorId="70F6EB55" wp14:editId="6C7FC6C0">
            <wp:extent cx="5148000" cy="874800"/>
            <wp:effectExtent l="0" t="0" r="0" b="0"/>
            <wp:docPr id="102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pic:nvPicPr>
                  <pic:blipFill>
                    <a:blip r:embed="rId19" cstate="print"/>
                    <a:srcRect/>
                    <a:stretch/>
                  </pic:blipFill>
                  <pic:spPr>
                    <a:xfrm>
                      <a:off x="0" y="0"/>
                      <a:ext cx="5148000" cy="874800"/>
                    </a:xfrm>
                    <a:prstGeom prst="rect">
                      <a:avLst/>
                    </a:prstGeom>
                  </pic:spPr>
                </pic:pic>
              </a:graphicData>
            </a:graphic>
          </wp:inline>
        </w:drawing>
      </w:r>
    </w:p>
    <w:p w14:paraId="44408666" w14:textId="77777777" w:rsidR="00DA206C" w:rsidRDefault="00DA206C" w:rsidP="00DA206C">
      <w:pPr>
        <w:spacing w:before="240" w:after="120" w:line="360" w:lineRule="exact"/>
        <w:ind w:firstLine="560"/>
        <w:jc w:val="left"/>
        <w:rPr>
          <w:rFonts w:ascii="Times New Roman" w:eastAsia="仿宋" w:hAnsi="Times New Roman" w:cs="Times New Roman"/>
          <w:szCs w:val="28"/>
        </w:rPr>
      </w:pPr>
      <w:r>
        <w:rPr>
          <w:rFonts w:ascii="Times New Roman" w:eastAsia="仿宋" w:hAnsi="Times New Roman" w:cs="Times New Roman"/>
          <w:szCs w:val="28"/>
        </w:rPr>
        <w:t>来源</w:t>
      </w:r>
      <w:r>
        <w:rPr>
          <w:rFonts w:ascii="Times New Roman" w:eastAsia="仿宋" w:hAnsi="Times New Roman" w:cs="Times New Roman" w:hint="eastAsia"/>
          <w:szCs w:val="28"/>
        </w:rPr>
        <w:t>：法国革命共产党网站</w:t>
      </w:r>
    </w:p>
    <w:p w14:paraId="7A70DA08" w14:textId="77777777" w:rsidR="00DA206C" w:rsidRDefault="00DA206C" w:rsidP="00DA206C">
      <w:pPr>
        <w:spacing w:before="120" w:after="120" w:line="360" w:lineRule="exact"/>
        <w:ind w:firstLine="560"/>
        <w:jc w:val="left"/>
        <w:rPr>
          <w:rFonts w:ascii="Times New Roman" w:eastAsia="仿宋" w:hAnsi="Times New Roman" w:cs="Times New Roman"/>
          <w:szCs w:val="28"/>
        </w:rPr>
      </w:pPr>
      <w:r>
        <w:rPr>
          <w:rFonts w:ascii="Times New Roman" w:eastAsia="仿宋" w:hAnsi="Times New Roman" w:cs="Times New Roman" w:hint="eastAsia"/>
          <w:szCs w:val="28"/>
        </w:rPr>
        <w:t>日期</w:t>
      </w:r>
      <w:r>
        <w:rPr>
          <w:rFonts w:ascii="Times New Roman" w:eastAsia="仿宋" w:hAnsi="Times New Roman" w:cs="Times New Roman"/>
          <w:szCs w:val="28"/>
        </w:rPr>
        <w:t>：</w:t>
      </w:r>
      <w:r>
        <w:rPr>
          <w:rFonts w:ascii="Times New Roman" w:eastAsia="仿宋" w:hAnsi="Times New Roman" w:cs="Times New Roman"/>
          <w:szCs w:val="28"/>
        </w:rPr>
        <w:t>202</w:t>
      </w:r>
      <w:r>
        <w:rPr>
          <w:rFonts w:ascii="Times New Roman" w:eastAsia="仿宋" w:hAnsi="Times New Roman" w:cs="Times New Roman" w:hint="eastAsia"/>
          <w:szCs w:val="28"/>
        </w:rPr>
        <w:t>4</w:t>
      </w:r>
      <w:r>
        <w:rPr>
          <w:rFonts w:ascii="Times New Roman" w:eastAsia="仿宋" w:hAnsi="Times New Roman" w:cs="Times New Roman"/>
          <w:szCs w:val="28"/>
        </w:rPr>
        <w:t>年</w:t>
      </w:r>
      <w:r>
        <w:rPr>
          <w:rFonts w:ascii="Times New Roman" w:eastAsia="仿宋" w:hAnsi="Times New Roman" w:cs="Times New Roman" w:hint="eastAsia"/>
          <w:szCs w:val="28"/>
        </w:rPr>
        <w:t>2</w:t>
      </w:r>
      <w:r>
        <w:rPr>
          <w:rFonts w:ascii="Times New Roman" w:eastAsia="仿宋" w:hAnsi="Times New Roman" w:cs="Times New Roman"/>
          <w:szCs w:val="28"/>
        </w:rPr>
        <w:t>月</w:t>
      </w:r>
      <w:r>
        <w:rPr>
          <w:rFonts w:ascii="Times New Roman" w:eastAsia="仿宋" w:hAnsi="Times New Roman" w:cs="Times New Roman" w:hint="eastAsia"/>
          <w:szCs w:val="28"/>
        </w:rPr>
        <w:t>12</w:t>
      </w:r>
      <w:r>
        <w:rPr>
          <w:rFonts w:ascii="Times New Roman" w:eastAsia="仿宋" w:hAnsi="Times New Roman" w:cs="Times New Roman" w:hint="eastAsia"/>
          <w:szCs w:val="28"/>
        </w:rPr>
        <w:t>日</w:t>
      </w:r>
    </w:p>
    <w:p w14:paraId="56696316" w14:textId="77777777" w:rsidR="00DA206C" w:rsidRDefault="00DA206C" w:rsidP="00DA206C">
      <w:pPr>
        <w:spacing w:before="120" w:after="240" w:line="360" w:lineRule="exact"/>
        <w:ind w:firstLine="560"/>
        <w:jc w:val="left"/>
        <w:rPr>
          <w:rStyle w:val="af"/>
          <w:rFonts w:ascii="Times New Roman" w:eastAsia="仿宋" w:hAnsi="Times New Roman" w:cs="Times New Roman"/>
          <w:szCs w:val="28"/>
        </w:rPr>
      </w:pPr>
      <w:r>
        <w:rPr>
          <w:rFonts w:ascii="Times New Roman" w:eastAsia="仿宋" w:hAnsi="Times New Roman" w:cs="Times New Roman" w:hint="eastAsia"/>
          <w:szCs w:val="28"/>
        </w:rPr>
        <w:t>链</w:t>
      </w:r>
      <w:r>
        <w:rPr>
          <w:rFonts w:ascii="Times New Roman" w:eastAsia="仿宋" w:hAnsi="Times New Roman" w:cs="Times New Roman"/>
          <w:szCs w:val="28"/>
        </w:rPr>
        <w:t>接</w:t>
      </w:r>
      <w:r>
        <w:rPr>
          <w:rFonts w:ascii="Times New Roman" w:eastAsia="仿宋" w:hAnsi="Times New Roman" w:cs="Times New Roman" w:hint="eastAsia"/>
          <w:szCs w:val="28"/>
        </w:rPr>
        <w:t>：</w:t>
      </w:r>
      <w:bookmarkStart w:id="10" w:name="OLE_LINK2"/>
      <w:r>
        <w:rPr>
          <w:rStyle w:val="af"/>
          <w:rFonts w:ascii="Times New Roman" w:eastAsia="仿宋" w:hAnsi="Times New Roman" w:cs="Times New Roman"/>
          <w:szCs w:val="28"/>
        </w:rPr>
        <w:fldChar w:fldCharType="begin"/>
      </w:r>
      <w:r>
        <w:rPr>
          <w:rStyle w:val="af"/>
          <w:rFonts w:ascii="Times New Roman" w:eastAsia="仿宋" w:hAnsi="Times New Roman" w:cs="Times New Roman"/>
          <w:szCs w:val="28"/>
        </w:rPr>
        <w:instrText>HYPERLINK "https://www.pcrf-ic.fr/IMG/pdf/decla_ukraine_fevr2024.pdf"</w:instrText>
      </w:r>
      <w:r>
        <w:rPr>
          <w:rStyle w:val="af"/>
          <w:rFonts w:ascii="Times New Roman" w:eastAsia="仿宋" w:hAnsi="Times New Roman" w:cs="Times New Roman"/>
          <w:szCs w:val="28"/>
        </w:rPr>
      </w:r>
      <w:r>
        <w:rPr>
          <w:rStyle w:val="af"/>
          <w:rFonts w:ascii="Times New Roman" w:eastAsia="仿宋" w:hAnsi="Times New Roman" w:cs="Times New Roman"/>
          <w:szCs w:val="28"/>
        </w:rPr>
        <w:fldChar w:fldCharType="separate"/>
      </w:r>
      <w:r>
        <w:rPr>
          <w:rStyle w:val="af"/>
          <w:rFonts w:ascii="Times New Roman" w:eastAsia="仿宋" w:hAnsi="Times New Roman" w:cs="Times New Roman"/>
          <w:szCs w:val="28"/>
        </w:rPr>
        <w:t>https://www.pcrf-ic.fr/IMG/pdf/decla_ukraine_fevr2024.pdf</w:t>
      </w:r>
      <w:r>
        <w:rPr>
          <w:rStyle w:val="af"/>
          <w:rFonts w:ascii="Times New Roman" w:eastAsia="仿宋" w:hAnsi="Times New Roman" w:cs="Times New Roman"/>
          <w:szCs w:val="28"/>
        </w:rPr>
        <w:fldChar w:fldCharType="end"/>
      </w:r>
    </w:p>
    <w:bookmarkEnd w:id="10"/>
    <w:p w14:paraId="240B1856" w14:textId="77777777" w:rsidR="00DA206C" w:rsidRDefault="00DA206C" w:rsidP="00DA206C">
      <w:pPr>
        <w:spacing w:before="60" w:after="60" w:line="480" w:lineRule="exact"/>
        <w:ind w:firstLineChars="0" w:firstLine="0"/>
        <w:jc w:val="center"/>
        <w:rPr>
          <w:rFonts w:ascii="黑体" w:eastAsia="黑体" w:hAnsi="黑体"/>
          <w:sz w:val="32"/>
          <w:szCs w:val="32"/>
        </w:rPr>
      </w:pPr>
      <w:r>
        <w:rPr>
          <w:rFonts w:ascii="黑体" w:eastAsia="黑体" w:hAnsi="黑体" w:hint="eastAsia"/>
          <w:sz w:val="32"/>
          <w:szCs w:val="32"/>
        </w:rPr>
        <w:t>乌克兰帝国主义战争两周年：共产主义者的经验和结论</w:t>
      </w:r>
    </w:p>
    <w:p w14:paraId="58B170CF" w14:textId="77777777" w:rsidR="00DA206C" w:rsidRDefault="00DA206C" w:rsidP="00DA206C">
      <w:pPr>
        <w:spacing w:before="60" w:after="60" w:line="480" w:lineRule="exact"/>
        <w:ind w:firstLineChars="0" w:firstLine="0"/>
        <w:jc w:val="center"/>
        <w:rPr>
          <w:rFonts w:ascii="黑体" w:eastAsia="黑体" w:hAnsi="黑体"/>
          <w:sz w:val="32"/>
          <w:szCs w:val="32"/>
        </w:rPr>
      </w:pPr>
      <w:r>
        <w:rPr>
          <w:rFonts w:ascii="黑体" w:eastAsia="黑体" w:hAnsi="黑体" w:hint="eastAsia"/>
          <w:sz w:val="32"/>
          <w:szCs w:val="32"/>
        </w:rPr>
        <w:t>法国革命共产党2024年2月12日</w:t>
      </w:r>
    </w:p>
    <w:p w14:paraId="2A419FAD" w14:textId="77777777" w:rsidR="00DA206C" w:rsidRDefault="00DA206C" w:rsidP="00DA206C">
      <w:pPr>
        <w:spacing w:before="60" w:after="60" w:line="480" w:lineRule="exact"/>
        <w:ind w:firstLineChars="0" w:firstLine="0"/>
        <w:jc w:val="center"/>
        <w:rPr>
          <w:rFonts w:ascii="黑体" w:eastAsia="黑体" w:hAnsi="黑体"/>
          <w:sz w:val="32"/>
          <w:szCs w:val="32"/>
        </w:rPr>
      </w:pPr>
      <w:r>
        <w:rPr>
          <w:rFonts w:ascii="黑体" w:eastAsia="黑体" w:hAnsi="黑体" w:hint="eastAsia"/>
          <w:sz w:val="32"/>
          <w:szCs w:val="32"/>
        </w:rPr>
        <w:t>提交给“欧洲共产主义行动”在土耳其召开的会议的文件</w:t>
      </w:r>
    </w:p>
    <w:p w14:paraId="32976798" w14:textId="77777777" w:rsidR="00DA206C" w:rsidRDefault="00DA206C" w:rsidP="00DA206C">
      <w:pPr>
        <w:spacing w:before="60" w:after="60" w:line="480" w:lineRule="exact"/>
        <w:ind w:firstLine="640"/>
        <w:rPr>
          <w:rFonts w:ascii="宋体" w:hAnsi="宋体"/>
          <w:sz w:val="32"/>
          <w:szCs w:val="32"/>
        </w:rPr>
      </w:pPr>
      <w:r>
        <w:rPr>
          <w:rFonts w:ascii="宋体" w:hAnsi="宋体" w:hint="eastAsia"/>
          <w:sz w:val="32"/>
          <w:szCs w:val="32"/>
        </w:rPr>
        <w:t>乌克兰战争已经持续两年。不管冲突各方使用什么借口，这场战争都是两个帝国主义阵营之间竞争越发尖锐的结果。这种竞争主要围绕势力范围、市场份额、原材料、能源计划和交通路线展开。</w:t>
      </w:r>
    </w:p>
    <w:p w14:paraId="756E1173" w14:textId="77777777" w:rsidR="00DA206C" w:rsidRDefault="00DA206C" w:rsidP="00DA206C">
      <w:pPr>
        <w:spacing w:before="60" w:after="60" w:line="480" w:lineRule="exact"/>
        <w:ind w:firstLine="640"/>
        <w:rPr>
          <w:rFonts w:ascii="宋体" w:hAnsi="宋体"/>
          <w:sz w:val="32"/>
          <w:szCs w:val="32"/>
        </w:rPr>
      </w:pPr>
      <w:r>
        <w:rPr>
          <w:rFonts w:ascii="宋体" w:hAnsi="宋体" w:hint="eastAsia"/>
          <w:sz w:val="32"/>
          <w:szCs w:val="32"/>
        </w:rPr>
        <w:t>这证明了，战争是同一种政策以另一些方式的延续；也证明了，帝国主义战争及其造成的死亡和破坏，是资本主义竞争及其生产方式不可避免的后果。要知道，在社会主义制度下，俄罗斯和乌克兰的人民曾友好地生活、和平地发展。小资产者们甚至共产党内的修正主义者们庸俗地把帝国主义定义为一种侵略、吞并、殖民、征服政策。但这不是帝国主义的正确定义。帝国主义是垄断的资本主义。</w:t>
      </w:r>
    </w:p>
    <w:p w14:paraId="1AA063D0" w14:textId="77777777" w:rsidR="00DA206C" w:rsidRDefault="00DA206C" w:rsidP="00DA206C">
      <w:pPr>
        <w:spacing w:before="60" w:after="60" w:line="480" w:lineRule="exact"/>
        <w:ind w:firstLine="640"/>
        <w:rPr>
          <w:rFonts w:ascii="宋体" w:hAnsi="宋体"/>
          <w:sz w:val="32"/>
          <w:szCs w:val="32"/>
        </w:rPr>
      </w:pPr>
      <w:r>
        <w:rPr>
          <w:rFonts w:ascii="宋体" w:hAnsi="宋体" w:hint="eastAsia"/>
          <w:sz w:val="32"/>
          <w:szCs w:val="32"/>
        </w:rPr>
        <w:t>乌克兰帝国主义战争的爆发，加剧了国际共产主义运</w:t>
      </w:r>
      <w:r>
        <w:rPr>
          <w:rFonts w:ascii="宋体" w:hAnsi="宋体" w:hint="eastAsia"/>
          <w:sz w:val="32"/>
          <w:szCs w:val="32"/>
        </w:rPr>
        <w:lastRenderedPageBreak/>
        <w:t>动队伍中围绕严肃的意识形态-政治问题的矛盾，这些矛盾多年来一直困扰着国际共运。在与全球反革命势力的力量对比处于不利地位之际，国际共运内部显现出了机会主义的倾向。在这些问题中，最首要的问题当然是如何看待乌克兰战场上美国、北约、欧盟与俄罗斯之间的战争的帝国主义性质，如何看待资产阶级及其政治代表（例如社会民主派），如何看待某些关于帝国主义体系的有问题的分析，如何看待□□与俄罗斯的立场等等。另外，还有一些重要问题与“通过反新自由主义阶段、国有化阶段走向社会主义”、“支持并参与资产阶级政府”的错误战略有关。然而，在法国，工人运动和巴黎公社的鲜活教训早就证明：我们不能直接把资产阶级国家机器收归己用，而是必须打碎它并建立自己的无产阶级国家。</w:t>
      </w:r>
    </w:p>
    <w:p w14:paraId="1621DFEF" w14:textId="77777777" w:rsidR="00DA206C" w:rsidRDefault="00DA206C" w:rsidP="00DA206C">
      <w:pPr>
        <w:spacing w:before="60" w:after="60" w:line="480" w:lineRule="exact"/>
        <w:ind w:firstLine="640"/>
        <w:rPr>
          <w:rFonts w:ascii="宋体" w:hAnsi="宋体"/>
          <w:sz w:val="32"/>
          <w:szCs w:val="32"/>
        </w:rPr>
      </w:pPr>
      <w:r>
        <w:rPr>
          <w:rFonts w:ascii="宋体" w:hAnsi="宋体" w:hint="eastAsia"/>
          <w:sz w:val="32"/>
          <w:szCs w:val="32"/>
        </w:rPr>
        <w:t>在这种情况下，“世界反帝平台”（Plateforme Mondiale Anti-impérialiste）出现了。战争问题是最复杂的问题之一，需要用历史唯物主义和辩证唯物主义的方法加以分析。从马克思主义的观点来看，我们应该具体地确定每场战争的政治意义。乌克兰战争是帝国主义之间的对抗。组成“世界反帝平台”的组织事实上设想了一个两大阵营对抗的多极世界：□□-俄罗斯与欧盟-北约轴心对抗，甚至是□俄与欧盟对抗。它们由此推出，我们必须支持那个反对首要的、“更强的”帝国主义的阵营，因此必须站在俄罗斯一边。这种论证方式跟“三个世界”理论是有些相像的。他们还举例说，苏联也曾和西方国家结盟，一</w:t>
      </w:r>
      <w:r>
        <w:rPr>
          <w:rFonts w:ascii="宋体" w:hAnsi="宋体" w:hint="eastAsia"/>
          <w:sz w:val="32"/>
          <w:szCs w:val="32"/>
        </w:rPr>
        <w:lastRenderedPageBreak/>
        <w:t>起对抗纳粹。然而，今天的俄罗斯帝国主义并不是苏联，乌克兰战争对劳动者也没有丝毫好处。</w:t>
      </w:r>
    </w:p>
    <w:p w14:paraId="2C987E3C" w14:textId="77777777" w:rsidR="00DA206C" w:rsidRDefault="00DA206C" w:rsidP="00DA206C">
      <w:pPr>
        <w:spacing w:before="60" w:after="60" w:line="480" w:lineRule="exact"/>
        <w:ind w:firstLine="640"/>
        <w:rPr>
          <w:rFonts w:ascii="宋体" w:hAnsi="宋体"/>
          <w:sz w:val="32"/>
          <w:szCs w:val="32"/>
        </w:rPr>
      </w:pPr>
      <w:r>
        <w:rPr>
          <w:rFonts w:ascii="宋体" w:hAnsi="宋体" w:hint="eastAsia"/>
          <w:sz w:val="32"/>
          <w:szCs w:val="32"/>
        </w:rPr>
        <w:t>就法国而言，它的军工业正在飞速发展。法国政府提高军费，拥有庞大的国防产业，比如达索（Dassault）、赛峰（Safran）、泰雷兹（Thales）、法国海军集团（Naval Group）、欧洲导弹集团（MBDA）、奈克斯特（Nexter）等军工集团，还有许多为这些主要垄断组织做分包任务的中小型企业和创业公司。法国国防产业总共雇有近20万员工。在此背景下，政府正在越发公开地谈论战时经济。在冲突增多、乌克兰爆发战争的情况下，这些企业面对的需求很大。乌克兰战争和近东、非洲和亚洲的冲突增加了订单量。如今，法国是全球第二大武器出口国，高于俄罗斯，仅次于美国。在新的组织劳动的规则下，法国工厂全速运转。制造“凯撒”榴弹炮（Caesar）的速度提高了一倍，制造“阵风”战斗机（Rafale）的速度提高了两倍！</w:t>
      </w:r>
    </w:p>
    <w:p w14:paraId="712F964A" w14:textId="77777777" w:rsidR="00DA206C" w:rsidRDefault="00DA206C" w:rsidP="00DA206C">
      <w:pPr>
        <w:spacing w:before="60" w:after="60" w:line="480" w:lineRule="exact"/>
        <w:ind w:firstLine="640"/>
        <w:rPr>
          <w:rFonts w:ascii="宋体" w:hAnsi="宋体"/>
          <w:sz w:val="32"/>
          <w:szCs w:val="32"/>
        </w:rPr>
      </w:pPr>
      <w:r>
        <w:rPr>
          <w:rFonts w:ascii="宋体" w:hAnsi="宋体" w:hint="eastAsia"/>
          <w:sz w:val="32"/>
          <w:szCs w:val="32"/>
        </w:rPr>
        <w:t>在埃马纽埃尔·马克龙的两届任期内，国防预算几乎翻了一番。《军事规划法》（</w:t>
      </w:r>
      <w:r>
        <w:rPr>
          <w:rFonts w:ascii="宋体" w:hAnsi="宋体"/>
          <w:sz w:val="32"/>
          <w:szCs w:val="32"/>
        </w:rPr>
        <w:t>loi de programmation militaire</w:t>
      </w:r>
      <w:r>
        <w:rPr>
          <w:rFonts w:ascii="宋体" w:hAnsi="宋体" w:hint="eastAsia"/>
          <w:sz w:val="32"/>
          <w:szCs w:val="32"/>
        </w:rPr>
        <w:t>）规定，（2024年至2030年）要给军队拨款4130亿欧元，其中接近一半实际上属于武器和装备订单。马克龙还曾表示，打算为欧洲共同防务创建一项1000亿欧元的基金。</w:t>
      </w:r>
    </w:p>
    <w:p w14:paraId="49A5948F" w14:textId="77777777" w:rsidR="00DA206C" w:rsidRDefault="00DA206C" w:rsidP="00DA206C">
      <w:pPr>
        <w:spacing w:before="60" w:after="60" w:line="480" w:lineRule="exact"/>
        <w:ind w:firstLine="640"/>
        <w:rPr>
          <w:rFonts w:ascii="宋体" w:hAnsi="宋体"/>
          <w:sz w:val="32"/>
          <w:szCs w:val="32"/>
        </w:rPr>
      </w:pPr>
      <w:r>
        <w:rPr>
          <w:rFonts w:ascii="宋体" w:hAnsi="宋体" w:hint="eastAsia"/>
          <w:sz w:val="32"/>
          <w:szCs w:val="32"/>
        </w:rPr>
        <w:t>在马克龙近期访问斯德哥尔摩后，法国将会扩大与瑞典的军事合作（尤其是防空合作）。在空中防卫与监测方面，</w:t>
      </w:r>
      <w:r>
        <w:rPr>
          <w:rFonts w:ascii="宋体" w:hAnsi="宋体" w:hint="eastAsia"/>
          <w:sz w:val="32"/>
          <w:szCs w:val="32"/>
        </w:rPr>
        <w:lastRenderedPageBreak/>
        <w:t>两国将签署一份意向书。瑞典制造商萨博公司（SAAB）过去制造飞机和汽车，现在从事防务和安全工作，它与法国军工企业欧洲导弹集团也将敲定一份合约，共同研发一种反装甲导弹。在乌克兰，法国的思路也已转变：它不再努力贩卖武器，而是努力让法国企业获得武器制造合约。为此，国家可能给这些企业发放补贴，也可能制定新的合作政策，允许军工企业在乌克兰土地上建厂。</w:t>
      </w:r>
    </w:p>
    <w:p w14:paraId="70411F91" w14:textId="77777777" w:rsidR="00DA206C" w:rsidRDefault="00DA206C" w:rsidP="00DA206C">
      <w:pPr>
        <w:spacing w:before="60" w:after="60" w:line="480" w:lineRule="exact"/>
        <w:ind w:firstLine="640"/>
        <w:rPr>
          <w:rFonts w:ascii="宋体" w:hAnsi="宋体"/>
          <w:sz w:val="32"/>
          <w:szCs w:val="32"/>
        </w:rPr>
      </w:pPr>
      <w:r>
        <w:rPr>
          <w:rFonts w:ascii="宋体" w:hAnsi="宋体" w:hint="eastAsia"/>
          <w:sz w:val="32"/>
          <w:szCs w:val="32"/>
        </w:rPr>
        <w:t>欧盟这一帝国主义之间的联盟在乌克兰局势中发现了强化自己的强盗集团的机会。于是整合欧洲内部各帝国主义军队的战略问题就被提了出来。近年来，在法国对欧盟的政策中，“欧洲军”是非常常见的主题。然而必须注意到，在这一问题上，法国的立场多年来一直是孤立的。整合欧盟军队的倡议因为各成员国的矛盾而陷入困境。法国和德国的立场矛盾尤其明显：法国是欧洲第一大军事力量，也是欧盟唯一拥核国，如果真的成立“欧洲军”，法国就可以得到特权地位；德国则更重视北约框架下与美国的军事联盟，因为比起法国的军事统治地位，德国还暂时落后。这些矛盾都是垄断组织之间竞争和结盟的后果。</w:t>
      </w:r>
    </w:p>
    <w:p w14:paraId="0D64F3EB" w14:textId="77777777" w:rsidR="00DA206C" w:rsidRDefault="00DA206C" w:rsidP="00DA206C">
      <w:pPr>
        <w:spacing w:before="60" w:after="60" w:line="480" w:lineRule="exact"/>
        <w:ind w:firstLine="640"/>
        <w:rPr>
          <w:rFonts w:ascii="宋体" w:hAnsi="宋体"/>
          <w:sz w:val="32"/>
          <w:szCs w:val="32"/>
        </w:rPr>
      </w:pPr>
      <w:r>
        <w:rPr>
          <w:rFonts w:ascii="宋体" w:hAnsi="宋体" w:hint="eastAsia"/>
          <w:sz w:val="32"/>
          <w:szCs w:val="32"/>
        </w:rPr>
        <w:t>世界帝国主义各极拿起武器互相攻击。在即将到来的灾难中，各国工人都将成为炮灰和平民受害者。如果说资本主义垄断组织及其国家的利益在于发动战争，那么各国人民的利益就在于反对它们的计划，并用斗争争取和平。</w:t>
      </w:r>
    </w:p>
    <w:p w14:paraId="74EE23C2" w14:textId="77777777" w:rsidR="00DA206C" w:rsidRDefault="00DA206C" w:rsidP="00DA206C">
      <w:pPr>
        <w:spacing w:before="60" w:after="60" w:line="480" w:lineRule="exact"/>
        <w:ind w:firstLine="640"/>
        <w:rPr>
          <w:rFonts w:ascii="宋体" w:hAnsi="宋体"/>
          <w:sz w:val="32"/>
          <w:szCs w:val="32"/>
        </w:rPr>
      </w:pPr>
      <w:r>
        <w:rPr>
          <w:rFonts w:ascii="宋体" w:hAnsi="宋体" w:hint="eastAsia"/>
          <w:sz w:val="32"/>
          <w:szCs w:val="32"/>
        </w:rPr>
        <w:t>这场军事冲突可能导致规模不可预测的对抗，特别是</w:t>
      </w:r>
      <w:r>
        <w:rPr>
          <w:rFonts w:ascii="宋体" w:hAnsi="宋体" w:hint="eastAsia"/>
          <w:sz w:val="32"/>
          <w:szCs w:val="32"/>
        </w:rPr>
        <w:lastRenderedPageBreak/>
        <w:t>因为，这与美国、欧盟、□□、俄罗斯等在帝国主义体系中争夺霸权的总体对抗有关。</w:t>
      </w:r>
    </w:p>
    <w:p w14:paraId="6EDEBBD1" w14:textId="77777777" w:rsidR="00DA206C" w:rsidRDefault="00DA206C" w:rsidP="00DA206C">
      <w:pPr>
        <w:spacing w:before="60" w:after="60" w:line="480" w:lineRule="exact"/>
        <w:ind w:firstLine="640"/>
        <w:rPr>
          <w:rFonts w:ascii="宋体" w:hAnsi="宋体"/>
          <w:sz w:val="32"/>
          <w:szCs w:val="32"/>
        </w:rPr>
      </w:pPr>
      <w:r>
        <w:rPr>
          <w:rFonts w:ascii="宋体" w:hAnsi="宋体" w:hint="eastAsia"/>
          <w:sz w:val="32"/>
          <w:szCs w:val="32"/>
        </w:rPr>
        <w:t>在俄罗斯和乌克兰的劳动者们决定自身命运、争取和平的过程中，他们应当保持完全独立，尤其是应当通过自己的斗争，远离一切资产阶级和帝国主义者的谋划。必须为反对沙文主义、反对民族主义、反对民族对抗的陷阱而斗争。这种民族对抗掩盖了冲突的真正原因。对此，我们敦促法国劳动者们进行斗争，反对北约、欧盟等组织的帝国主义谋划，尤其是反对我们自己的法帝国主义、反对法国不顾人民尚未满足的需要而在欧洲和全世界大搞军国主义的野心。</w:t>
      </w:r>
    </w:p>
    <w:p w14:paraId="71D821F5" w14:textId="77777777" w:rsidR="00DA206C" w:rsidRDefault="00DA206C" w:rsidP="00DA206C">
      <w:pPr>
        <w:spacing w:before="60" w:after="60" w:line="480" w:lineRule="exact"/>
        <w:ind w:firstLine="640"/>
        <w:rPr>
          <w:rFonts w:ascii="宋体" w:hAnsi="宋体"/>
          <w:sz w:val="32"/>
          <w:szCs w:val="32"/>
        </w:rPr>
      </w:pPr>
      <w:r>
        <w:rPr>
          <w:rFonts w:ascii="宋体" w:hAnsi="宋体" w:hint="eastAsia"/>
          <w:sz w:val="32"/>
          <w:szCs w:val="32"/>
        </w:rPr>
        <w:t>争取和平的斗争与争取社会主义-共产主义的总体斗争是分不开的。</w:t>
      </w:r>
    </w:p>
    <w:p w14:paraId="0B9B968A" w14:textId="77777777" w:rsidR="00DA206C" w:rsidRDefault="00DA206C" w:rsidP="00DA206C">
      <w:pPr>
        <w:spacing w:before="60" w:after="60" w:line="480" w:lineRule="exact"/>
        <w:ind w:firstLine="560"/>
        <w:rPr>
          <w:rFonts w:ascii="黑体" w:eastAsia="黑体" w:hAnsi="黑体"/>
          <w:b/>
          <w:kern w:val="44"/>
          <w:sz w:val="36"/>
          <w:szCs w:val="36"/>
        </w:rPr>
      </w:pPr>
      <w:r>
        <w:rPr>
          <w:rFonts w:ascii="黑体" w:eastAsia="黑体" w:hAnsi="黑体"/>
          <w:szCs w:val="36"/>
        </w:rPr>
        <w:br w:type="page"/>
      </w:r>
    </w:p>
    <w:p w14:paraId="6AEADA36" w14:textId="77777777" w:rsidR="00DA206C" w:rsidRDefault="00DA206C" w:rsidP="00DA206C">
      <w:pPr>
        <w:pStyle w:val="1"/>
        <w:rPr>
          <w:rFonts w:ascii="黑体" w:eastAsia="黑体" w:hAnsi="黑体"/>
          <w:sz w:val="32"/>
          <w:szCs w:val="32"/>
        </w:rPr>
      </w:pPr>
      <w:bookmarkStart w:id="11" w:name="_Toc8736"/>
      <w:bookmarkStart w:id="12" w:name="_Toc164197985"/>
      <w:r>
        <w:rPr>
          <w:rFonts w:ascii="黑体" w:eastAsia="黑体" w:hAnsi="黑体" w:hint="eastAsia"/>
          <w:szCs w:val="36"/>
        </w:rPr>
        <w:lastRenderedPageBreak/>
        <w:t>尼泊尔的右转：2022年大选观察</w:t>
      </w:r>
      <w:bookmarkEnd w:id="11"/>
      <w:bookmarkEnd w:id="12"/>
    </w:p>
    <w:p w14:paraId="4EC23EA8" w14:textId="77777777" w:rsidR="00DA206C" w:rsidRDefault="00DA206C" w:rsidP="00DA206C">
      <w:pPr>
        <w:ind w:firstLineChars="0" w:firstLine="0"/>
        <w:jc w:val="center"/>
      </w:pPr>
      <w:r>
        <w:rPr>
          <w:noProof/>
        </w:rPr>
        <w:drawing>
          <wp:inline distT="0" distB="0" distL="0" distR="0" wp14:anchorId="16D82EC2" wp14:editId="6B13F548">
            <wp:extent cx="5148000" cy="2898000"/>
            <wp:effectExtent l="0" t="0" r="0" b="0"/>
            <wp:docPr id="1030" name="图片 2" descr="Biraj Bhakta Shrestha, a candidate for the National Independent Party, receives greetings from a well-wisher after winning the parliamentary election in Kathmandu, Nepal on 23 November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pic:nvPicPr>
                  <pic:blipFill>
                    <a:blip r:embed="rId20" cstate="print"/>
                    <a:srcRect/>
                    <a:stretch/>
                  </pic:blipFill>
                  <pic:spPr>
                    <a:xfrm>
                      <a:off x="0" y="0"/>
                      <a:ext cx="5148000" cy="2898000"/>
                    </a:xfrm>
                    <a:prstGeom prst="rect">
                      <a:avLst/>
                    </a:prstGeom>
                    <a:ln>
                      <a:noFill/>
                    </a:ln>
                  </pic:spPr>
                </pic:pic>
              </a:graphicData>
            </a:graphic>
          </wp:inline>
        </w:drawing>
      </w:r>
    </w:p>
    <w:p w14:paraId="0CEA8262" w14:textId="77777777" w:rsidR="00DA206C" w:rsidRDefault="00DA206C" w:rsidP="00DA206C">
      <w:pPr>
        <w:spacing w:before="240" w:after="120" w:line="360" w:lineRule="exact"/>
        <w:ind w:firstLine="560"/>
        <w:jc w:val="left"/>
        <w:rPr>
          <w:rFonts w:ascii="Times New Roman" w:eastAsia="仿宋" w:hAnsi="Times New Roman" w:cs="Times New Roman"/>
          <w:szCs w:val="28"/>
        </w:rPr>
      </w:pPr>
      <w:r>
        <w:rPr>
          <w:rFonts w:ascii="Times New Roman" w:eastAsia="仿宋" w:hAnsi="Times New Roman" w:cs="Times New Roman"/>
          <w:szCs w:val="28"/>
        </w:rPr>
        <w:t>来源：</w:t>
      </w:r>
      <w:r>
        <w:rPr>
          <w:rFonts w:ascii="Times New Roman" w:eastAsia="仿宋" w:hAnsi="Times New Roman" w:cs="Times New Roman" w:hint="eastAsia"/>
          <w:szCs w:val="28"/>
        </w:rPr>
        <w:t>德国罗莎·卢森堡基金会网站</w:t>
      </w:r>
    </w:p>
    <w:p w14:paraId="1B98AACB" w14:textId="77777777" w:rsidR="00DA206C" w:rsidRDefault="00DA206C" w:rsidP="00DA206C">
      <w:pPr>
        <w:spacing w:before="120" w:after="120" w:line="360" w:lineRule="exact"/>
        <w:ind w:firstLine="560"/>
        <w:jc w:val="left"/>
        <w:rPr>
          <w:rFonts w:ascii="Times New Roman" w:eastAsia="仿宋" w:hAnsi="Times New Roman" w:cs="Times New Roman"/>
          <w:szCs w:val="28"/>
        </w:rPr>
      </w:pPr>
      <w:r>
        <w:rPr>
          <w:rFonts w:ascii="Times New Roman" w:eastAsia="仿宋" w:hAnsi="Times New Roman" w:cs="Times New Roman" w:hint="eastAsia"/>
          <w:szCs w:val="28"/>
        </w:rPr>
        <w:t>日期</w:t>
      </w:r>
      <w:r>
        <w:rPr>
          <w:rFonts w:ascii="Times New Roman" w:eastAsia="仿宋" w:hAnsi="Times New Roman" w:cs="Times New Roman"/>
          <w:szCs w:val="28"/>
        </w:rPr>
        <w:t>：</w:t>
      </w:r>
      <w:r>
        <w:rPr>
          <w:rFonts w:ascii="Times New Roman" w:eastAsia="仿宋" w:hAnsi="Times New Roman" w:cs="Times New Roman"/>
          <w:szCs w:val="28"/>
        </w:rPr>
        <w:t>2023</w:t>
      </w:r>
      <w:r>
        <w:rPr>
          <w:rFonts w:ascii="Times New Roman" w:eastAsia="仿宋" w:hAnsi="Times New Roman" w:cs="Times New Roman"/>
          <w:szCs w:val="28"/>
        </w:rPr>
        <w:t>年</w:t>
      </w:r>
      <w:r>
        <w:rPr>
          <w:rFonts w:ascii="Times New Roman" w:eastAsia="仿宋" w:hAnsi="Times New Roman" w:cs="Times New Roman" w:hint="eastAsia"/>
          <w:szCs w:val="28"/>
        </w:rPr>
        <w:t>1</w:t>
      </w:r>
      <w:r>
        <w:rPr>
          <w:rFonts w:ascii="Times New Roman" w:eastAsia="仿宋" w:hAnsi="Times New Roman" w:cs="Times New Roman"/>
          <w:szCs w:val="28"/>
        </w:rPr>
        <w:t>月</w:t>
      </w:r>
      <w:r>
        <w:rPr>
          <w:rFonts w:ascii="Times New Roman" w:eastAsia="仿宋" w:hAnsi="Times New Roman" w:cs="Times New Roman" w:hint="eastAsia"/>
          <w:szCs w:val="28"/>
        </w:rPr>
        <w:t>5</w:t>
      </w:r>
      <w:r>
        <w:rPr>
          <w:rFonts w:ascii="Times New Roman" w:eastAsia="仿宋" w:hAnsi="Times New Roman" w:cs="Times New Roman" w:hint="eastAsia"/>
          <w:szCs w:val="28"/>
        </w:rPr>
        <w:t>日</w:t>
      </w:r>
    </w:p>
    <w:p w14:paraId="4ADCE245" w14:textId="77777777" w:rsidR="00DA206C" w:rsidRDefault="00DA206C" w:rsidP="00DA206C">
      <w:pPr>
        <w:spacing w:before="120" w:after="120" w:line="360" w:lineRule="exact"/>
        <w:ind w:firstLine="560"/>
        <w:jc w:val="left"/>
        <w:rPr>
          <w:rFonts w:ascii="Times New Roman" w:eastAsia="仿宋" w:hAnsi="Times New Roman" w:cs="Times New Roman"/>
          <w:szCs w:val="28"/>
        </w:rPr>
      </w:pPr>
      <w:r>
        <w:rPr>
          <w:rFonts w:ascii="Times New Roman" w:eastAsia="仿宋" w:hAnsi="Times New Roman" w:cs="Times New Roman" w:hint="eastAsia"/>
          <w:szCs w:val="28"/>
        </w:rPr>
        <w:t>题图：</w:t>
      </w:r>
      <w:r>
        <w:rPr>
          <w:rFonts w:ascii="Times New Roman" w:eastAsia="仿宋" w:hAnsi="Times New Roman" w:cs="Times New Roman" w:hint="eastAsia"/>
          <w:szCs w:val="28"/>
        </w:rPr>
        <w:t>2022</w:t>
      </w:r>
      <w:r>
        <w:rPr>
          <w:rFonts w:ascii="Times New Roman" w:eastAsia="仿宋" w:hAnsi="Times New Roman" w:cs="Times New Roman" w:hint="eastAsia"/>
          <w:szCs w:val="28"/>
        </w:rPr>
        <w:t>年</w:t>
      </w:r>
      <w:r>
        <w:rPr>
          <w:rFonts w:ascii="Times New Roman" w:eastAsia="仿宋" w:hAnsi="Times New Roman" w:cs="Times New Roman" w:hint="eastAsia"/>
          <w:szCs w:val="28"/>
        </w:rPr>
        <w:t>11</w:t>
      </w:r>
      <w:r>
        <w:rPr>
          <w:rFonts w:ascii="Times New Roman" w:eastAsia="仿宋" w:hAnsi="Times New Roman" w:cs="Times New Roman" w:hint="eastAsia"/>
          <w:szCs w:val="28"/>
        </w:rPr>
        <w:t>月</w:t>
      </w:r>
      <w:r>
        <w:rPr>
          <w:rFonts w:ascii="Times New Roman" w:eastAsia="仿宋" w:hAnsi="Times New Roman" w:cs="Times New Roman" w:hint="eastAsia"/>
          <w:szCs w:val="28"/>
        </w:rPr>
        <w:t>23</w:t>
      </w:r>
      <w:r>
        <w:rPr>
          <w:rFonts w:ascii="Times New Roman" w:eastAsia="仿宋" w:hAnsi="Times New Roman" w:cs="Times New Roman" w:hint="eastAsia"/>
          <w:szCs w:val="28"/>
        </w:rPr>
        <w:t>日，在尼泊尔加德满都，民族独立党候选人比拉吉·巴克塔·什雷斯塔（</w:t>
      </w:r>
      <w:r>
        <w:rPr>
          <w:rFonts w:ascii="Times New Roman" w:eastAsia="仿宋" w:hAnsi="Times New Roman" w:cs="Times New Roman" w:hint="eastAsia"/>
          <w:szCs w:val="28"/>
        </w:rPr>
        <w:t>Biraj Bhakta Shrestha</w:t>
      </w:r>
      <w:r>
        <w:rPr>
          <w:rFonts w:ascii="Times New Roman" w:eastAsia="仿宋" w:hAnsi="Times New Roman" w:cs="Times New Roman" w:hint="eastAsia"/>
          <w:szCs w:val="28"/>
        </w:rPr>
        <w:t>）在赢得议会选举后接受祝贺。</w:t>
      </w:r>
    </w:p>
    <w:p w14:paraId="16E15792" w14:textId="77777777" w:rsidR="00DA206C" w:rsidRDefault="00DA206C" w:rsidP="00DA206C">
      <w:pPr>
        <w:spacing w:before="120" w:after="240" w:line="360" w:lineRule="exact"/>
        <w:ind w:firstLine="560"/>
        <w:jc w:val="left"/>
        <w:rPr>
          <w:rStyle w:val="af"/>
          <w:rFonts w:ascii="Times New Roman" w:eastAsia="仿宋" w:hAnsi="Times New Roman" w:cs="Times New Roman"/>
          <w:szCs w:val="28"/>
        </w:rPr>
      </w:pPr>
      <w:r>
        <w:rPr>
          <w:rFonts w:ascii="Times New Roman" w:eastAsia="仿宋" w:hAnsi="Times New Roman" w:cs="Times New Roman"/>
          <w:szCs w:val="28"/>
        </w:rPr>
        <w:t>链接</w:t>
      </w:r>
      <w:r>
        <w:rPr>
          <w:rFonts w:ascii="Times New Roman" w:eastAsia="仿宋" w:hAnsi="Times New Roman" w:cs="Times New Roman" w:hint="eastAsia"/>
          <w:szCs w:val="28"/>
        </w:rPr>
        <w:t>：</w:t>
      </w:r>
      <w:hyperlink r:id="rId21" w:history="1"/>
      <w:r>
        <w:rPr>
          <w:rStyle w:val="af"/>
          <w:rFonts w:ascii="Times New Roman" w:eastAsia="仿宋" w:hAnsi="Times New Roman" w:cs="Times New Roman" w:hint="eastAsia"/>
          <w:szCs w:val="28"/>
        </w:rPr>
        <w:t>https://www.rosalux.de/en/news/id/49838/nepals-slide-to-the-right</w:t>
      </w:r>
    </w:p>
    <w:p w14:paraId="5DE94218" w14:textId="77777777" w:rsidR="00DA206C" w:rsidRDefault="00DA206C" w:rsidP="00DA206C">
      <w:pPr>
        <w:spacing w:before="60" w:after="60" w:line="480" w:lineRule="exact"/>
        <w:ind w:firstLine="640"/>
        <w:rPr>
          <w:rFonts w:ascii="宋体" w:hAnsi="宋体"/>
          <w:sz w:val="32"/>
          <w:szCs w:val="32"/>
        </w:rPr>
      </w:pPr>
      <w:r>
        <w:rPr>
          <w:rFonts w:ascii="宋体" w:hAnsi="宋体" w:hint="eastAsia"/>
          <w:sz w:val="32"/>
          <w:szCs w:val="32"/>
        </w:rPr>
        <w:t>2022年11月20日，尼泊尔举行了联邦议会选举和省议会选举。这是2015年该国极具争议的新宪法通过后举行的第二次选举，这次选举似乎证实了一种危险的趋势，即历史上享有特权的上层种姓少数群体重新巩固了政治权力。这些少数群体公然无视多数群体——即达利特人（Dalits）</w:t>
      </w:r>
      <w:r>
        <w:rPr>
          <w:rFonts w:ascii="宋体" w:hAnsi="宋体" w:hint="eastAsia"/>
          <w:sz w:val="32"/>
          <w:szCs w:val="32"/>
        </w:rPr>
        <w:lastRenderedPageBreak/>
        <w:t>（所谓的“不可接触者”）、土著群体和妇女——在尼泊尔建立一个真正包容的民主国家的愿望。</w:t>
      </w:r>
    </w:p>
    <w:p w14:paraId="58998C8D" w14:textId="77777777" w:rsidR="00DA206C" w:rsidRDefault="00DA206C" w:rsidP="00DA206C">
      <w:pPr>
        <w:spacing w:before="60" w:after="60" w:line="480" w:lineRule="exact"/>
        <w:ind w:firstLine="640"/>
        <w:rPr>
          <w:rFonts w:ascii="宋体" w:hAnsi="宋体"/>
          <w:sz w:val="32"/>
          <w:szCs w:val="32"/>
        </w:rPr>
      </w:pPr>
      <w:r>
        <w:rPr>
          <w:rFonts w:ascii="宋体" w:hAnsi="宋体" w:hint="eastAsia"/>
          <w:sz w:val="32"/>
          <w:szCs w:val="32"/>
        </w:rPr>
        <w:t>没有一个政党在这次联邦议会选举中赢得多数席位。在275个席位中，中间派的尼泊尔大会党（Nepali Congress (NC)）——尼泊尔最古老的政党，赢得了最多的89个席位（32%）。尼泊尔共产党（联合马列）（Communist Party of Nepal (Unified Marxist–Leninist), CPN(UML)）——尼泊尔主要的左翼政党之一，以78个席位（28%）成为第二大党。曾在1996年至2006年期间发动游击战争的尼泊尔共产党（毛主义中心）（Communist Party (Maoist Centre), CPN(MC)），以32个席位（12%）位列第三。</w:t>
      </w:r>
    </w:p>
    <w:p w14:paraId="15B1E467" w14:textId="77777777" w:rsidR="00DA206C" w:rsidRDefault="00DA206C" w:rsidP="00DA206C">
      <w:pPr>
        <w:spacing w:before="60" w:after="60" w:line="480" w:lineRule="exact"/>
        <w:ind w:firstLine="640"/>
        <w:rPr>
          <w:rFonts w:ascii="宋体" w:hAnsi="宋体"/>
          <w:sz w:val="32"/>
          <w:szCs w:val="32"/>
        </w:rPr>
      </w:pPr>
      <w:r>
        <w:rPr>
          <w:rFonts w:ascii="宋体" w:hAnsi="宋体" w:hint="eastAsia"/>
          <w:sz w:val="32"/>
          <w:szCs w:val="32"/>
        </w:rPr>
        <w:t>右翼政党方面出现了复苏。民族独立党（National Independent Party (NIP)）——一个在选举前六个月才成立的强调“非意识形态”但偏向右翼的政党，成为了第四大党，赢得了20个席位（7%）。民族民主党（National Democratic Party (NDP)）——一个君主主义和印度教民族主义的政党，成为了第五大党，获得14个席位（5%）。其他7个政党，包括尼共（联合马列）分离出的一派——尼泊尔共产党（联合社会主义者）（CPN (Unified Socialist)）、一些地区性政党和民族性政党，以及5位独立候选人，各赢得了1至12个席位。</w:t>
      </w:r>
    </w:p>
    <w:p w14:paraId="6493FB76" w14:textId="77777777" w:rsidR="00DA206C" w:rsidRDefault="00DA206C" w:rsidP="00DA206C">
      <w:pPr>
        <w:spacing w:before="60" w:after="60" w:line="480" w:lineRule="exact"/>
        <w:ind w:firstLine="640"/>
        <w:rPr>
          <w:rFonts w:ascii="宋体" w:hAnsi="宋体"/>
          <w:sz w:val="32"/>
          <w:szCs w:val="32"/>
        </w:rPr>
      </w:pPr>
      <w:r>
        <w:rPr>
          <w:rFonts w:ascii="宋体" w:hAnsi="宋体" w:hint="eastAsia"/>
          <w:sz w:val="32"/>
          <w:szCs w:val="32"/>
        </w:rPr>
        <w:t>无论是从短期还是长期来看，这次选举都大大增加了</w:t>
      </w:r>
      <w:r>
        <w:rPr>
          <w:rFonts w:ascii="宋体" w:hAnsi="宋体" w:hint="eastAsia"/>
          <w:sz w:val="32"/>
          <w:szCs w:val="32"/>
        </w:rPr>
        <w:lastRenderedPageBreak/>
        <w:t>影响尼泊尔大多数人日常生活的不确定性，也给尼泊尔具有包容性的民主政体的未来蒙上了一层阴影。各共产党，特别是尼共（联合马列）、尼共（毛主义中心）和尼共（联合社会主义者），曾在2017年选举中总共获得近三分之二的多数席位，如今却遭受巨大损失，失去了超过30%的席位。大会党获得的席位增加了40%，成为议会中最大的力量。地区性党派和民族性党派面临重大损失，而君主主义党派和新党派的得票率却大幅提高。</w:t>
      </w:r>
    </w:p>
    <w:p w14:paraId="1C22D8FA" w14:textId="77777777" w:rsidR="00DA206C" w:rsidRDefault="00DA206C" w:rsidP="00DA206C">
      <w:pPr>
        <w:spacing w:before="60" w:after="60" w:line="480" w:lineRule="exact"/>
        <w:ind w:firstLine="640"/>
        <w:rPr>
          <w:rFonts w:ascii="黑体" w:eastAsia="黑体" w:hAnsi="黑体" w:cs="黑体"/>
          <w:sz w:val="32"/>
          <w:szCs w:val="32"/>
        </w:rPr>
      </w:pPr>
      <w:r>
        <w:rPr>
          <w:rFonts w:ascii="黑体" w:eastAsia="黑体" w:hAnsi="黑体" w:cs="黑体" w:hint="eastAsia"/>
          <w:sz w:val="32"/>
          <w:szCs w:val="32"/>
        </w:rPr>
        <w:t>与世俗主义渐行渐远</w:t>
      </w:r>
    </w:p>
    <w:p w14:paraId="7FEAB300" w14:textId="77777777" w:rsidR="00DA206C" w:rsidRDefault="00DA206C" w:rsidP="00DA206C">
      <w:pPr>
        <w:spacing w:before="60" w:after="60" w:line="480" w:lineRule="exact"/>
        <w:ind w:firstLine="640"/>
        <w:rPr>
          <w:rFonts w:ascii="宋体" w:hAnsi="宋体"/>
          <w:sz w:val="32"/>
          <w:szCs w:val="32"/>
        </w:rPr>
      </w:pPr>
      <w:r>
        <w:rPr>
          <w:rFonts w:ascii="宋体" w:hAnsi="宋体" w:hint="eastAsia"/>
          <w:sz w:val="32"/>
          <w:szCs w:val="32"/>
        </w:rPr>
        <w:t>选举结果为尼泊尔政治描绘了一幅暗淡的画面，至少未来5年是这样。表面上看，尼泊尔政治似乎正在走向不稳定，很有可能出现悬峙议会（hung parliament）</w:t>
      </w:r>
      <w:r>
        <w:rPr>
          <w:rStyle w:val="af0"/>
          <w:rFonts w:ascii="宋体" w:hAnsi="宋体"/>
          <w:sz w:val="32"/>
          <w:szCs w:val="32"/>
        </w:rPr>
        <w:footnoteReference w:customMarkFollows="1" w:id="4"/>
        <w:t>[1]</w:t>
      </w:r>
      <w:r>
        <w:rPr>
          <w:rFonts w:ascii="宋体" w:hAnsi="宋体" w:hint="eastAsia"/>
          <w:sz w:val="32"/>
          <w:szCs w:val="32"/>
        </w:rPr>
        <w:t>。较大的政党需要得到其他许多较小政党和独立候选人的支持才能组建政府，这使得后者在执政联盟中拥有与其体量不相称的权力。考虑到尼泊尔过去20年的政治，我们可以设想，尼泊尔政局仍将不稳。我们还可以设想，该国政党合并、分裂，以及讨价还价的既有政治“文化”将有增无减。</w:t>
      </w:r>
    </w:p>
    <w:p w14:paraId="69E21270" w14:textId="77777777" w:rsidR="00DA206C" w:rsidRDefault="00DA206C" w:rsidP="00DA206C">
      <w:pPr>
        <w:spacing w:before="60" w:after="60" w:line="480" w:lineRule="exact"/>
        <w:ind w:firstLine="640"/>
        <w:rPr>
          <w:rFonts w:ascii="宋体" w:hAnsi="宋体"/>
          <w:sz w:val="32"/>
          <w:szCs w:val="32"/>
        </w:rPr>
      </w:pPr>
      <w:r>
        <w:rPr>
          <w:rFonts w:ascii="宋体" w:hAnsi="宋体" w:hint="eastAsia"/>
          <w:sz w:val="32"/>
          <w:szCs w:val="32"/>
        </w:rPr>
        <w:t>政治不稳定在尼泊尔并不是一个新现象。这个国家曾多次出现不稳定的政府，哪怕一个政党在议会中获得了绝对多数席位。例如，尼共（联合马列）与尼共（毛主义中心）合并后，从2017年至2022年在议会中拥有近三分之二的多数席位。然而，这个绝对多数政府在任期结束前的</w:t>
      </w:r>
      <w:r>
        <w:rPr>
          <w:rFonts w:ascii="宋体" w:hAnsi="宋体" w:hint="eastAsia"/>
          <w:sz w:val="32"/>
          <w:szCs w:val="32"/>
        </w:rPr>
        <w:lastRenderedPageBreak/>
        <w:t>2021年7月就垮台了。</w:t>
      </w:r>
    </w:p>
    <w:p w14:paraId="20EA543E" w14:textId="77777777" w:rsidR="00DA206C" w:rsidRDefault="00DA206C" w:rsidP="00DA206C">
      <w:pPr>
        <w:spacing w:before="60" w:after="60" w:line="480" w:lineRule="exact"/>
        <w:ind w:firstLine="640"/>
        <w:rPr>
          <w:rFonts w:ascii="宋体" w:hAnsi="宋体"/>
          <w:sz w:val="32"/>
          <w:szCs w:val="32"/>
        </w:rPr>
      </w:pPr>
      <w:r>
        <w:rPr>
          <w:rFonts w:ascii="宋体" w:hAnsi="宋体" w:hint="eastAsia"/>
          <w:sz w:val="32"/>
          <w:szCs w:val="32"/>
        </w:rPr>
        <w:t>尼共（毛主义中心）主席普什帕·卡迈勒·达哈尔（Pushpa Kamal Dahal），化名“普拉昌达”（Prachanda），已于2022年12月25日被任命为尼泊尔总理，并得到了尼共（联合马列）、民族独立党、民族民主党和其他小党的支持。这次，普拉昌达脱离了与尼泊尔大会党的联盟，组建了与尼共（联合马列）的联盟。</w:t>
      </w:r>
    </w:p>
    <w:p w14:paraId="58AE842C" w14:textId="77777777" w:rsidR="00DA206C" w:rsidRDefault="00DA206C" w:rsidP="00DA206C">
      <w:pPr>
        <w:spacing w:before="60" w:after="60" w:line="480" w:lineRule="exact"/>
        <w:ind w:firstLine="640"/>
        <w:rPr>
          <w:rFonts w:ascii="宋体" w:hAnsi="宋体"/>
          <w:sz w:val="32"/>
          <w:szCs w:val="32"/>
        </w:rPr>
      </w:pPr>
      <w:r>
        <w:rPr>
          <w:rFonts w:ascii="宋体" w:hAnsi="宋体" w:hint="eastAsia"/>
          <w:sz w:val="32"/>
          <w:szCs w:val="32"/>
        </w:rPr>
        <w:t>普拉昌达在短短4年内完成了一个完整的循环。2018年5月，他将自己的党与尼共（联合马列）合并，并加入了尼共（联合马列）领导的政府。之后，他的党又与尼共（联合马列）分裂，并于2021年8月与尼泊尔大会党组成联合政府。他的党又通过这个联合政府参加了2022年的选举。现在，他又脱离了与大会党的联盟，主要在尼共（联合马列）的支持下组建了自己的政府。普拉昌达的例子说明了尼泊尔政党中普遍存在的政治机会主义。此外，他的政府由意识形态对立的政党组成——包括君主主义和民主主义，以及联邦主义和反联邦主义。</w:t>
      </w:r>
    </w:p>
    <w:p w14:paraId="3A1167EC" w14:textId="77777777" w:rsidR="00DA206C" w:rsidRDefault="00DA206C" w:rsidP="00DA206C">
      <w:pPr>
        <w:spacing w:before="60" w:after="60" w:line="480" w:lineRule="exact"/>
        <w:ind w:firstLine="640"/>
        <w:rPr>
          <w:rFonts w:ascii="宋体" w:hAnsi="宋体"/>
          <w:sz w:val="32"/>
          <w:szCs w:val="32"/>
        </w:rPr>
      </w:pPr>
      <w:r>
        <w:rPr>
          <w:rFonts w:ascii="宋体" w:hAnsi="宋体" w:hint="eastAsia"/>
          <w:sz w:val="32"/>
          <w:szCs w:val="32"/>
        </w:rPr>
        <w:t>然而，在更深的层面上，我们发现了一些比通常的讨价还价和治理无方更令人不安的事情。选举结果证实甚至助长了尼泊尔政治朝着倒退、右翼、排他的危险转向。</w:t>
      </w:r>
    </w:p>
    <w:p w14:paraId="48CC9DB4" w14:textId="35607364" w:rsidR="00DA206C" w:rsidRDefault="00DA206C" w:rsidP="00DA206C">
      <w:pPr>
        <w:spacing w:before="60" w:after="60" w:line="480" w:lineRule="exact"/>
        <w:ind w:firstLine="640"/>
        <w:rPr>
          <w:rFonts w:ascii="宋体" w:hAnsi="宋体"/>
          <w:sz w:val="32"/>
          <w:szCs w:val="32"/>
        </w:rPr>
      </w:pPr>
      <w:r>
        <w:rPr>
          <w:rFonts w:ascii="宋体" w:hAnsi="宋体" w:hint="eastAsia"/>
          <w:sz w:val="32"/>
          <w:szCs w:val="32"/>
        </w:rPr>
        <w:t>倒退的、基于种姓的政治使尼泊尔成为世界上最不公正和最不平等的社会之一，目前这种政治的巩固可以追溯</w:t>
      </w:r>
      <w:r>
        <w:rPr>
          <w:rFonts w:ascii="宋体" w:hAnsi="宋体" w:hint="eastAsia"/>
          <w:sz w:val="32"/>
          <w:szCs w:val="32"/>
        </w:rPr>
        <w:lastRenderedPageBreak/>
        <w:t>到2012年5月28日，那时召开的2006年革命</w:t>
      </w:r>
      <w:r>
        <w:rPr>
          <w:rStyle w:val="af0"/>
          <w:rFonts w:ascii="宋体" w:hAnsi="宋体"/>
          <w:sz w:val="32"/>
          <w:szCs w:val="32"/>
        </w:rPr>
        <w:footnoteReference w:customMarkFollows="1" w:id="5"/>
        <w:t>[2]</w:t>
      </w:r>
      <w:r>
        <w:rPr>
          <w:rFonts w:ascii="宋体" w:hAnsi="宋体" w:hint="eastAsia"/>
          <w:sz w:val="32"/>
          <w:szCs w:val="32"/>
        </w:rPr>
        <w:t>后的第一次制宪会议没能成功起草出一部新宪法就被解散。尽管在尼泊尔有史以来最具包容性的议会中获得了所需的支持，但高种姓领导人却未能制定出一部宪法。</w:t>
      </w:r>
    </w:p>
    <w:p w14:paraId="6CCADB7A" w14:textId="626FDDA6" w:rsidR="00DA206C" w:rsidRDefault="00DA206C" w:rsidP="00DA206C">
      <w:pPr>
        <w:spacing w:before="60" w:after="60" w:line="480" w:lineRule="exact"/>
        <w:ind w:firstLine="640"/>
        <w:rPr>
          <w:rFonts w:ascii="宋体" w:hAnsi="宋体"/>
          <w:sz w:val="32"/>
          <w:szCs w:val="32"/>
        </w:rPr>
      </w:pPr>
      <w:r>
        <w:rPr>
          <w:rFonts w:ascii="宋体" w:hAnsi="宋体" w:hint="eastAsia"/>
          <w:sz w:val="32"/>
          <w:szCs w:val="32"/>
        </w:rPr>
        <w:t>随后，尼泊尔选举出第二个制宪会议，起草了备受争议的2015年宪法，同时压制反对声音，特别是边缘群体的反对声音。2015年宪法没有解决尼泊尔根深蒂固的结构性问题，特别是性别问题、社会排斥问题、各种形式的不平等以及治理问题，这些问题曾导致过毛主义起义和2006年革命。相反，2015年宪法进一步巩固了占统治地位的群体——居住在山上的上层种姓婆罗门（Brahmins）和切特里（Chhetris）</w:t>
      </w:r>
      <w:r>
        <w:rPr>
          <w:rStyle w:val="af0"/>
          <w:rFonts w:ascii="宋体" w:hAnsi="宋体"/>
          <w:sz w:val="32"/>
          <w:szCs w:val="32"/>
        </w:rPr>
        <w:footnoteReference w:customMarkFollows="1" w:id="6"/>
        <w:t>[3]</w:t>
      </w:r>
      <w:r>
        <w:rPr>
          <w:rFonts w:ascii="宋体" w:hAnsi="宋体" w:hint="eastAsia"/>
          <w:sz w:val="32"/>
          <w:szCs w:val="32"/>
        </w:rPr>
        <w:t>——的权力。</w:t>
      </w:r>
    </w:p>
    <w:p w14:paraId="3D52D666" w14:textId="77777777" w:rsidR="00DA206C" w:rsidRDefault="00DA206C" w:rsidP="00DA206C">
      <w:pPr>
        <w:spacing w:before="60" w:after="60" w:line="480" w:lineRule="exact"/>
        <w:ind w:firstLine="640"/>
        <w:rPr>
          <w:rFonts w:ascii="宋体" w:hAnsi="宋体"/>
          <w:sz w:val="32"/>
          <w:szCs w:val="32"/>
        </w:rPr>
      </w:pPr>
      <w:r>
        <w:rPr>
          <w:rFonts w:ascii="宋体" w:hAnsi="宋体" w:hint="eastAsia"/>
          <w:sz w:val="32"/>
          <w:szCs w:val="32"/>
        </w:rPr>
        <w:t>尼泊尔宪法是现代唯一一部将世俗主义定义为国家保护所谓的Sanatan传统——即印度教和种姓制度——的宪法。目前的选举结果证明了占主导地位的种姓群体的持久力量。值得注意的是，尼泊尔最大政党、与印度国大党关系密切的尼泊尔大会党，在其最近的选举宣言中选择忽略“世俗主义”——这应当引起尼泊尔和印度内外的世俗主义者的关注。</w:t>
      </w:r>
    </w:p>
    <w:p w14:paraId="2DF7E34B" w14:textId="77777777" w:rsidR="00DA206C" w:rsidRDefault="00DA206C" w:rsidP="00DA206C">
      <w:pPr>
        <w:spacing w:before="60" w:after="60" w:line="480" w:lineRule="exact"/>
        <w:ind w:firstLine="640"/>
        <w:rPr>
          <w:rFonts w:ascii="宋体" w:hAnsi="宋体"/>
          <w:sz w:val="32"/>
          <w:szCs w:val="32"/>
        </w:rPr>
      </w:pPr>
    </w:p>
    <w:p w14:paraId="19D77EBA" w14:textId="77777777" w:rsidR="00DA206C" w:rsidRDefault="00DA206C" w:rsidP="00DA206C">
      <w:pPr>
        <w:spacing w:before="60" w:after="60" w:line="480" w:lineRule="exact"/>
        <w:ind w:firstLine="640"/>
        <w:rPr>
          <w:rFonts w:ascii="黑体" w:eastAsia="黑体" w:hAnsi="黑体" w:cs="黑体"/>
          <w:sz w:val="32"/>
          <w:szCs w:val="32"/>
        </w:rPr>
      </w:pPr>
      <w:r>
        <w:rPr>
          <w:rFonts w:ascii="黑体" w:eastAsia="黑体" w:hAnsi="黑体" w:cs="黑体" w:hint="eastAsia"/>
          <w:sz w:val="32"/>
          <w:szCs w:val="32"/>
        </w:rPr>
        <w:lastRenderedPageBreak/>
        <w:t>边缘群体被进一步边缘化</w:t>
      </w:r>
    </w:p>
    <w:p w14:paraId="7B256E2C" w14:textId="74B028CF" w:rsidR="00DA206C" w:rsidRDefault="00DA206C" w:rsidP="00DA206C">
      <w:pPr>
        <w:spacing w:before="60" w:after="60" w:line="480" w:lineRule="exact"/>
        <w:ind w:firstLine="640"/>
        <w:rPr>
          <w:rFonts w:ascii="宋体" w:hAnsi="宋体"/>
          <w:sz w:val="32"/>
          <w:szCs w:val="32"/>
        </w:rPr>
      </w:pPr>
      <w:r>
        <w:rPr>
          <w:rFonts w:ascii="宋体" w:hAnsi="宋体" w:hint="eastAsia"/>
          <w:sz w:val="32"/>
          <w:szCs w:val="32"/>
        </w:rPr>
        <w:t>2022年选举本身比往届选举更具排他性。在简单多数制（First Past the Post, FPTP）</w:t>
      </w:r>
      <w:r>
        <w:rPr>
          <w:rStyle w:val="af0"/>
          <w:rFonts w:ascii="宋体" w:hAnsi="宋体"/>
          <w:sz w:val="32"/>
          <w:szCs w:val="32"/>
        </w:rPr>
        <w:footnoteReference w:customMarkFollows="1" w:id="7"/>
        <w:t>[4]</w:t>
      </w:r>
      <w:r>
        <w:rPr>
          <w:rFonts w:ascii="宋体" w:hAnsi="宋体" w:hint="eastAsia"/>
          <w:sz w:val="32"/>
          <w:szCs w:val="32"/>
        </w:rPr>
        <w:t>选举中，各党派出的妇女、达利特人和其他边缘群体的候选人数量较少（尼泊尔议会中165个席位通过简单多数制选出，110个席位通过比例代表制（proportional representation, PR）</w:t>
      </w:r>
      <w:r>
        <w:rPr>
          <w:rStyle w:val="af0"/>
          <w:rFonts w:ascii="宋体" w:hAnsi="宋体"/>
          <w:sz w:val="32"/>
          <w:szCs w:val="32"/>
        </w:rPr>
        <w:footnoteReference w:customMarkFollows="1" w:id="8"/>
        <w:t>[5]</w:t>
      </w:r>
      <w:r>
        <w:rPr>
          <w:rFonts w:ascii="宋体" w:hAnsi="宋体" w:hint="eastAsia"/>
          <w:sz w:val="32"/>
          <w:szCs w:val="32"/>
        </w:rPr>
        <w:t>选出）。在简单多数制选举中，尼共（联合马列）和尼共（毛主义中心）各自只派出了两名来自达利特社区的候选人，而大会党则根本没有派出任何来自达利特社区的候选人。在议会165个简单多数制席位中，只有一名来自达利特社区的候选人（属于尼共（联合马列））当选。占人口近4%的穆斯林社区没有候选人通过简单多数制当选。只有9名女性通过简单多数制当选。</w:t>
      </w:r>
    </w:p>
    <w:p w14:paraId="66008E8F" w14:textId="77777777" w:rsidR="00DA206C" w:rsidRDefault="00DA206C" w:rsidP="00DA206C">
      <w:pPr>
        <w:spacing w:before="60" w:after="60" w:line="480" w:lineRule="exact"/>
        <w:ind w:firstLine="640"/>
        <w:rPr>
          <w:rFonts w:ascii="宋体" w:hAnsi="宋体"/>
          <w:sz w:val="32"/>
          <w:szCs w:val="32"/>
        </w:rPr>
      </w:pPr>
      <w:r>
        <w:rPr>
          <w:rFonts w:ascii="宋体" w:hAnsi="宋体" w:hint="eastAsia"/>
          <w:sz w:val="32"/>
          <w:szCs w:val="32"/>
        </w:rPr>
        <w:t>由于宪法为妇女保留了33%的议会席位，各党派将提名更多的妇女参加比例代表制选举，以弥补这个较低的数字。宪法没有规定达利特人和其他边缘群体的议会席位配额。各党派在选举中推举妇女、达利特人和其他边缘群体较少的原因之一是，大多数党派由少数上层种姓的男性婆罗门和切特里领导人控制。此外，尼泊尔各政党内部也缺乏透明度和民主。</w:t>
      </w:r>
    </w:p>
    <w:p w14:paraId="3E69F877" w14:textId="77777777" w:rsidR="00DA206C" w:rsidRDefault="00DA206C" w:rsidP="00DA206C">
      <w:pPr>
        <w:spacing w:before="60" w:after="60" w:line="480" w:lineRule="exact"/>
        <w:ind w:firstLine="640"/>
        <w:rPr>
          <w:rFonts w:ascii="宋体" w:hAnsi="宋体"/>
          <w:sz w:val="32"/>
          <w:szCs w:val="32"/>
        </w:rPr>
      </w:pPr>
      <w:r>
        <w:rPr>
          <w:rFonts w:ascii="宋体" w:hAnsi="宋体" w:hint="eastAsia"/>
          <w:sz w:val="32"/>
          <w:szCs w:val="32"/>
        </w:rPr>
        <w:t>总的来说，达利特人和其他边缘群体在本届议会中的</w:t>
      </w:r>
      <w:r>
        <w:rPr>
          <w:rFonts w:ascii="宋体" w:hAnsi="宋体" w:hint="eastAsia"/>
          <w:sz w:val="32"/>
          <w:szCs w:val="32"/>
        </w:rPr>
        <w:lastRenderedPageBreak/>
        <w:t>代表数量低于往届议会。尽管达利特人占全国人口的14%，但议会中总共只有16名来自达利特社区的议员（其中15人通过比例代表制当选）。议会中只有6名来自穆斯林社区的议员（占2%），他们全都是通过比例代表制当选的。原住民群体（被称为贾那贾提人（Janajati））在议会中虽然有较高的代表人数（67名，占24%），但这一数字仍低于上次选举。</w:t>
      </w:r>
    </w:p>
    <w:p w14:paraId="026DB205" w14:textId="77777777" w:rsidR="00DA206C" w:rsidRDefault="00DA206C" w:rsidP="00DA206C">
      <w:pPr>
        <w:spacing w:before="60" w:after="60" w:line="480" w:lineRule="exact"/>
        <w:ind w:firstLine="640"/>
        <w:rPr>
          <w:rFonts w:ascii="宋体" w:hAnsi="宋体"/>
          <w:sz w:val="32"/>
          <w:szCs w:val="32"/>
        </w:rPr>
      </w:pPr>
      <w:r>
        <w:rPr>
          <w:rFonts w:ascii="宋体" w:hAnsi="宋体" w:hint="eastAsia"/>
          <w:sz w:val="32"/>
          <w:szCs w:val="32"/>
        </w:rPr>
        <w:t>这次选举进一步加强了上层种姓在议会中的代表权。目前当选的议员几乎一半（131人）属于婆罗门和切特里种姓。各党派使用各种正式和非正式的办法，来增加上层种姓在议会中的代表权。例如，在为提高妇女和边缘群体的代表权而采用的比例代表制选举中，尼泊尔设法为占主导地位的种姓规定了席位配额。</w:t>
      </w:r>
    </w:p>
    <w:p w14:paraId="4553138D" w14:textId="77777777" w:rsidR="00DA206C" w:rsidRDefault="00DA206C" w:rsidP="00DA206C">
      <w:pPr>
        <w:spacing w:before="60" w:after="60" w:line="480" w:lineRule="exact"/>
        <w:ind w:firstLine="640"/>
        <w:rPr>
          <w:rFonts w:ascii="黑体" w:eastAsia="黑体" w:hAnsi="黑体" w:cs="黑体"/>
          <w:sz w:val="32"/>
          <w:szCs w:val="32"/>
        </w:rPr>
      </w:pPr>
      <w:r>
        <w:rPr>
          <w:rFonts w:ascii="黑体" w:eastAsia="黑体" w:hAnsi="黑体" w:cs="黑体" w:hint="eastAsia"/>
          <w:sz w:val="32"/>
          <w:szCs w:val="32"/>
        </w:rPr>
        <w:t>右翼的复苏和资本主义的巩固</w:t>
      </w:r>
    </w:p>
    <w:p w14:paraId="1F21E8BC" w14:textId="77777777" w:rsidR="00DA206C" w:rsidRDefault="00DA206C" w:rsidP="00DA206C">
      <w:pPr>
        <w:spacing w:before="60" w:after="60" w:line="480" w:lineRule="exact"/>
        <w:ind w:firstLine="640"/>
        <w:rPr>
          <w:rFonts w:ascii="宋体" w:hAnsi="宋体"/>
          <w:sz w:val="32"/>
          <w:szCs w:val="32"/>
        </w:rPr>
      </w:pPr>
      <w:r>
        <w:rPr>
          <w:rFonts w:ascii="宋体" w:hAnsi="宋体" w:hint="eastAsia"/>
          <w:sz w:val="32"/>
          <w:szCs w:val="32"/>
        </w:rPr>
        <w:t>选举帮助右翼政党巩固了他们的议程。旨在将尼泊尔恢复为一个统一的印度教王国的民族民主党在这次选举中取得了重大胜利。民族民主党经历频繁的分裂，仍能取得这一胜利，部分是因为它与最大的左翼政党尼共（联合马列）的联盟。民族民主党争取的对象是那些认为自己的权力和特权受到尼泊尔宪法规定的包容性、世俗主义和联邦制威胁的群体，特别是上层种姓群体。民族民主党的胜利清楚地表明了尼泊尔政治中的右转倾向。</w:t>
      </w:r>
    </w:p>
    <w:p w14:paraId="72EA3CF9" w14:textId="77777777" w:rsidR="00DA206C" w:rsidRDefault="00DA206C" w:rsidP="00DA206C">
      <w:pPr>
        <w:spacing w:before="60" w:after="60" w:line="480" w:lineRule="exact"/>
        <w:ind w:firstLine="640"/>
        <w:rPr>
          <w:rFonts w:ascii="宋体" w:hAnsi="宋体"/>
          <w:sz w:val="32"/>
          <w:szCs w:val="32"/>
        </w:rPr>
      </w:pPr>
      <w:r>
        <w:rPr>
          <w:rFonts w:ascii="宋体" w:hAnsi="宋体" w:hint="eastAsia"/>
          <w:sz w:val="32"/>
          <w:szCs w:val="32"/>
        </w:rPr>
        <w:t>民族独立党的成功也同样重要。尽管该党尚未正式宣</w:t>
      </w:r>
      <w:r>
        <w:rPr>
          <w:rFonts w:ascii="宋体" w:hAnsi="宋体" w:hint="eastAsia"/>
          <w:sz w:val="32"/>
          <w:szCs w:val="32"/>
        </w:rPr>
        <w:lastRenderedPageBreak/>
        <w:t>布其政治意识形态，但其领导人已对世俗主义和联邦制表现出公开的反感。</w:t>
      </w:r>
    </w:p>
    <w:p w14:paraId="1F322401" w14:textId="77777777" w:rsidR="00DA206C" w:rsidRDefault="00DA206C" w:rsidP="00DA206C">
      <w:pPr>
        <w:spacing w:before="60" w:after="60" w:line="480" w:lineRule="exact"/>
        <w:ind w:firstLine="640"/>
        <w:rPr>
          <w:rFonts w:ascii="宋体" w:hAnsi="宋体"/>
          <w:sz w:val="32"/>
          <w:szCs w:val="32"/>
        </w:rPr>
      </w:pPr>
      <w:r>
        <w:rPr>
          <w:rFonts w:ascii="宋体" w:hAnsi="宋体" w:hint="eastAsia"/>
          <w:sz w:val="32"/>
          <w:szCs w:val="32"/>
        </w:rPr>
        <w:t>其他政党，包括左翼政党，也在向右转，尼共（联合马列）与民族民主党的联盟就是一个象征。一位著名的君主主义领导人卡迈勒·塔帕（Kamal Thapa）在尼共（联合马列）的选举旗帜下参加了选举。尼共（联合马列）主席</w:t>
      </w:r>
      <w:bookmarkStart w:id="13" w:name="OLE_LINK1"/>
      <w:r>
        <w:rPr>
          <w:rFonts w:ascii="宋体" w:hAnsi="宋体" w:hint="eastAsia"/>
          <w:sz w:val="32"/>
          <w:szCs w:val="32"/>
        </w:rPr>
        <w:t>卡德加·普拉萨德·奥利</w:t>
      </w:r>
      <w:bookmarkEnd w:id="13"/>
      <w:r>
        <w:rPr>
          <w:rFonts w:ascii="宋体" w:hAnsi="宋体" w:hint="eastAsia"/>
          <w:sz w:val="32"/>
          <w:szCs w:val="32"/>
        </w:rPr>
        <w:t>（KP Oli）在建造印度教庙宇、举行宗教仪式和宣传印度教神话方面投入了大量资金和政治资本。奥利在担任总理期间曾组织过一次宗教游行，游行者从他在加德满都的住所出发，前往距离首都200公里的</w:t>
      </w:r>
      <w:bookmarkStart w:id="14" w:name="OLE_LINK3"/>
      <w:r>
        <w:rPr>
          <w:rFonts w:ascii="宋体" w:hAnsi="宋体" w:hint="eastAsia"/>
          <w:sz w:val="32"/>
          <w:szCs w:val="32"/>
        </w:rPr>
        <w:t>奇特旺</w:t>
      </w:r>
      <w:bookmarkEnd w:id="14"/>
      <w:r>
        <w:rPr>
          <w:rFonts w:ascii="宋体" w:hAnsi="宋体" w:hint="eastAsia"/>
          <w:sz w:val="32"/>
          <w:szCs w:val="32"/>
        </w:rPr>
        <w:t>（Chitwan）下辖的一个镇，并树立了印度教神话人物罗摩（Rama）和拉克什曼纳（Laxmana）的塑像，声称罗摩是在尼泊尔而不是在印度出生。尼共（联合马列）在意识形态、文化和实践方面与印度教民族主义的民族民主党似乎并无不同。</w:t>
      </w:r>
    </w:p>
    <w:p w14:paraId="619C0477" w14:textId="4D34907E" w:rsidR="00DA206C" w:rsidRDefault="00DA206C" w:rsidP="00DA206C">
      <w:pPr>
        <w:spacing w:before="60" w:after="60" w:line="480" w:lineRule="exact"/>
        <w:ind w:firstLine="640"/>
        <w:rPr>
          <w:rFonts w:ascii="宋体" w:hAnsi="宋体"/>
          <w:sz w:val="32"/>
          <w:szCs w:val="32"/>
        </w:rPr>
      </w:pPr>
      <w:r>
        <w:rPr>
          <w:rFonts w:ascii="宋体" w:hAnsi="宋体" w:hint="eastAsia"/>
          <w:sz w:val="32"/>
          <w:szCs w:val="32"/>
        </w:rPr>
        <w:t>联邦主义和世俗主义的政党，如尼泊尔社会主义人民党（People’s Socialist Party Nepal）和尼泊尔民主社会主义党（Democratic Socialist Party Nepal）在选举中遭受了巨大损失。尼泊尔社会主义人民党由乌彭德拉·亚达夫（Upendra Yadav）领导，亚达夫曾在2007年至2008年的马德西运动（Madhes Movement）</w:t>
      </w:r>
      <w:r>
        <w:rPr>
          <w:rStyle w:val="af0"/>
          <w:rFonts w:ascii="宋体" w:hAnsi="宋体"/>
          <w:sz w:val="32"/>
          <w:szCs w:val="32"/>
        </w:rPr>
        <w:footnoteReference w:customMarkFollows="1" w:id="9"/>
        <w:t>[6]</w:t>
      </w:r>
      <w:r>
        <w:rPr>
          <w:rFonts w:ascii="宋体" w:hAnsi="宋体" w:hint="eastAsia"/>
          <w:sz w:val="32"/>
          <w:szCs w:val="32"/>
        </w:rPr>
        <w:t>中成为马德西人的领导人。尼泊尔民主社会主义党则由另一位马德</w:t>
      </w:r>
      <w:r>
        <w:rPr>
          <w:rFonts w:ascii="宋体" w:hAnsi="宋体" w:hint="eastAsia"/>
          <w:sz w:val="32"/>
          <w:szCs w:val="32"/>
        </w:rPr>
        <w:lastRenderedPageBreak/>
        <w:t>西领导人马汉塔·塔库尔（Mahanta Thakur）领导。这两个政党总共只赢得了20个席位（7%）。它们的失败主要不是因为选民不认可其议程，而是因为其领导人以自我为中心的腐败政治，他们对使自己崭露头角的东西缺乏明确的认识和承诺，特别是对于马德西人的权益问题。同时，他们的失利也意味着联邦制和包容性在尼泊尔政治中的边缘化。</w:t>
      </w:r>
    </w:p>
    <w:p w14:paraId="39643BB9" w14:textId="77777777" w:rsidR="00DA206C" w:rsidRDefault="00DA206C" w:rsidP="00DA206C">
      <w:pPr>
        <w:spacing w:before="60" w:after="60" w:line="480" w:lineRule="exact"/>
        <w:ind w:firstLine="640"/>
        <w:rPr>
          <w:rFonts w:ascii="宋体" w:hAnsi="宋体"/>
          <w:sz w:val="32"/>
          <w:szCs w:val="32"/>
        </w:rPr>
      </w:pPr>
      <w:r>
        <w:rPr>
          <w:rFonts w:ascii="宋体" w:hAnsi="宋体" w:hint="eastAsia"/>
          <w:sz w:val="32"/>
          <w:szCs w:val="32"/>
        </w:rPr>
        <w:t>一个令人瞩目的结果是，大量的承包商、商人和实业家通过不同的政党参加议会选举而当选议员，其中包括那些自称“共产主义”的政党。超过20名实业家、商人以及许多来自尼泊尔著名建筑公司的承包商成功当选。例如，尼泊尔唯一的亿万富翁比诺德·乔达里（Binod Choudhary）曾两次通过简单多数制选举当选议员，这次则通过比例代表制选举当选议员。尼泊尔的选举已经深受富人影响，而现在经济精英将对政策产生更直接的影响。</w:t>
      </w:r>
    </w:p>
    <w:p w14:paraId="5553F0A9" w14:textId="77777777" w:rsidR="00DA206C" w:rsidRDefault="00DA206C" w:rsidP="00DA206C">
      <w:pPr>
        <w:spacing w:before="60" w:after="60" w:line="480" w:lineRule="exact"/>
        <w:ind w:firstLine="640"/>
        <w:rPr>
          <w:rFonts w:ascii="宋体" w:hAnsi="宋体"/>
          <w:sz w:val="32"/>
          <w:szCs w:val="32"/>
        </w:rPr>
      </w:pPr>
      <w:r>
        <w:rPr>
          <w:rFonts w:ascii="宋体" w:hAnsi="宋体" w:hint="eastAsia"/>
          <w:sz w:val="32"/>
          <w:szCs w:val="32"/>
        </w:rPr>
        <w:t>即使是左翼政党也推行着官僚资本主义，因为它们的领导人变得对自己的阶级流动感兴趣。近年来，左翼政党与富人和商业阶层建立了联系，事实证明，他们成功地利用了一切可以利用的优势。左翼领导人和干部越来越多地成为学校、大学、合作社和医院的中间人、承包商和投资者。</w:t>
      </w:r>
    </w:p>
    <w:p w14:paraId="1044760A" w14:textId="77777777" w:rsidR="00DA206C" w:rsidRDefault="00DA206C" w:rsidP="00DA206C">
      <w:pPr>
        <w:spacing w:before="60" w:after="60" w:line="480" w:lineRule="exact"/>
        <w:ind w:firstLine="640"/>
        <w:rPr>
          <w:rFonts w:ascii="黑体" w:eastAsia="黑体" w:hAnsi="黑体" w:cs="黑体"/>
          <w:sz w:val="32"/>
          <w:szCs w:val="32"/>
        </w:rPr>
      </w:pPr>
      <w:r>
        <w:rPr>
          <w:rFonts w:ascii="黑体" w:eastAsia="黑体" w:hAnsi="黑体" w:cs="黑体" w:hint="eastAsia"/>
          <w:sz w:val="32"/>
          <w:szCs w:val="32"/>
        </w:rPr>
        <w:t>左翼的衰落和未来的挑战</w:t>
      </w:r>
    </w:p>
    <w:p w14:paraId="2D710DAA" w14:textId="77777777" w:rsidR="00DA206C" w:rsidRDefault="00DA206C" w:rsidP="00DA206C">
      <w:pPr>
        <w:spacing w:before="60" w:after="60" w:line="480" w:lineRule="exact"/>
        <w:ind w:firstLine="640"/>
        <w:rPr>
          <w:rFonts w:ascii="宋体" w:hAnsi="宋体"/>
          <w:sz w:val="32"/>
          <w:szCs w:val="32"/>
        </w:rPr>
      </w:pPr>
      <w:r>
        <w:rPr>
          <w:rFonts w:ascii="宋体" w:hAnsi="宋体" w:hint="eastAsia"/>
          <w:sz w:val="32"/>
          <w:szCs w:val="32"/>
        </w:rPr>
        <w:t>去年（2022年）11月的选举证明了尼泊尔左翼的衰落。</w:t>
      </w:r>
      <w:r>
        <w:rPr>
          <w:rFonts w:ascii="宋体" w:hAnsi="宋体" w:hint="eastAsia"/>
          <w:sz w:val="32"/>
          <w:szCs w:val="32"/>
        </w:rPr>
        <w:lastRenderedPageBreak/>
        <w:t>人们可以把左翼的失败归咎于它过多的分裂，但这是一种懒惰的分析。分裂尽管似乎是造成失败的一个原因，但却不是真正的原因。</w:t>
      </w:r>
    </w:p>
    <w:p w14:paraId="6525F6CA" w14:textId="77777777" w:rsidR="00DA206C" w:rsidRDefault="00DA206C" w:rsidP="00DA206C">
      <w:pPr>
        <w:spacing w:before="60" w:after="60" w:line="480" w:lineRule="exact"/>
        <w:ind w:firstLine="640"/>
        <w:rPr>
          <w:rFonts w:ascii="宋体" w:hAnsi="宋体"/>
          <w:sz w:val="32"/>
          <w:szCs w:val="32"/>
        </w:rPr>
      </w:pPr>
      <w:r>
        <w:rPr>
          <w:rFonts w:ascii="宋体" w:hAnsi="宋体" w:hint="eastAsia"/>
          <w:sz w:val="32"/>
          <w:szCs w:val="32"/>
        </w:rPr>
        <w:t>尼泊尔的共产主义政党因分裂而名声扫地。尼泊尔毛主义者自2006年加入和平进程以来，已经分裂成至少6个政党。20世纪90年代以来，尼泊尔共产党（联合马列）也经历了类似的命运。截至目前，尼泊尔至少有十几个政党声称自己是共产主义政党或者至少是左翼政党。然而这些政党衰落的主要因素是，它们越来越远离穷人和边缘群体的利益。这些政党尽管声称自己是左翼、社会主义甚至共产主义，但从它们的实践来看，人们完全可以公正地说，尼泊尔的左翼正在向右偏移。因此，尼泊尔的普通人对它们的看法也越来越消极。</w:t>
      </w:r>
    </w:p>
    <w:p w14:paraId="7C79A0E2" w14:textId="77777777" w:rsidR="00DA206C" w:rsidRDefault="00DA206C" w:rsidP="00DA206C">
      <w:pPr>
        <w:spacing w:before="60" w:after="60" w:line="480" w:lineRule="exact"/>
        <w:ind w:firstLine="640"/>
        <w:rPr>
          <w:rFonts w:ascii="宋体" w:hAnsi="宋体"/>
          <w:sz w:val="32"/>
          <w:szCs w:val="32"/>
        </w:rPr>
      </w:pPr>
      <w:r>
        <w:rPr>
          <w:rFonts w:ascii="宋体" w:hAnsi="宋体" w:hint="eastAsia"/>
          <w:sz w:val="32"/>
          <w:szCs w:val="32"/>
        </w:rPr>
        <w:t>尼泊尔的左翼政党没有执行它们的宪制任务，即重组社会和国家，使宪法更加民主和以人民为中心，反而在这个议程上倒退了。它们没能准确地诊断出尼泊尔社会基于种姓和阶级的矛盾。因此，使尼泊尔社会革命化的希望已经从地平线上消失了，而左翼政党本应与此联系在一起。</w:t>
      </w:r>
    </w:p>
    <w:p w14:paraId="611E07D1" w14:textId="77777777" w:rsidR="00DA206C" w:rsidRDefault="00DA206C" w:rsidP="00DA206C">
      <w:pPr>
        <w:spacing w:before="60" w:after="60" w:line="480" w:lineRule="exact"/>
        <w:ind w:firstLine="640"/>
        <w:rPr>
          <w:rFonts w:ascii="宋体" w:hAnsi="宋体"/>
          <w:sz w:val="32"/>
          <w:szCs w:val="32"/>
        </w:rPr>
      </w:pPr>
      <w:r>
        <w:rPr>
          <w:rFonts w:ascii="宋体" w:hAnsi="宋体" w:hint="eastAsia"/>
          <w:sz w:val="32"/>
          <w:szCs w:val="32"/>
        </w:rPr>
        <w:t>尽管尼泊尔左翼的意识形态和实践越来越右倾，但它们仍然设法赢得了大量选票——大约43%。原因有很多，但有一点很清楚：吸引这些选票的不是左翼政党的社会主义意识形态和实践，而是它们对民族主义和印度教的顺从。</w:t>
      </w:r>
    </w:p>
    <w:p w14:paraId="581ED7BB" w14:textId="77777777" w:rsidR="00DA206C" w:rsidRDefault="00DA206C" w:rsidP="00DA206C">
      <w:pPr>
        <w:spacing w:before="60" w:after="60" w:line="480" w:lineRule="exact"/>
        <w:ind w:firstLine="640"/>
        <w:rPr>
          <w:rFonts w:ascii="宋体" w:hAnsi="宋体"/>
          <w:sz w:val="32"/>
          <w:szCs w:val="32"/>
        </w:rPr>
      </w:pPr>
      <w:r>
        <w:rPr>
          <w:rFonts w:ascii="宋体" w:hAnsi="宋体" w:hint="eastAsia"/>
          <w:sz w:val="32"/>
          <w:szCs w:val="32"/>
        </w:rPr>
        <w:t>去年11月的选举为严重倒退和右翼政治的复苏创造了</w:t>
      </w:r>
      <w:r>
        <w:rPr>
          <w:rFonts w:ascii="宋体" w:hAnsi="宋体" w:hint="eastAsia"/>
          <w:sz w:val="32"/>
          <w:szCs w:val="32"/>
        </w:rPr>
        <w:lastRenderedPageBreak/>
        <w:t>肥沃的土壤。尼泊尔的统治阶级对于即使很小的改变也感到不满，并打算推翻这些改变。这样的逆转在尼共（联合马列）和尼共（毛主义）合并后形成的“左翼”政府执政下已经开始。因此，我们只能认为，在右翼政党主导议会的情况下，这种逆转将进一步加速。</w:t>
      </w:r>
    </w:p>
    <w:p w14:paraId="324715F9" w14:textId="2BD7E46D" w:rsidR="00DA206C" w:rsidRDefault="00DA206C" w:rsidP="00DA206C">
      <w:pPr>
        <w:spacing w:before="60" w:after="60" w:line="480" w:lineRule="exact"/>
        <w:ind w:firstLine="640"/>
        <w:rPr>
          <w:rFonts w:ascii="宋体" w:hAnsi="宋体"/>
          <w:sz w:val="32"/>
          <w:szCs w:val="32"/>
        </w:rPr>
      </w:pPr>
      <w:r>
        <w:rPr>
          <w:rFonts w:ascii="宋体" w:hAnsi="宋体" w:hint="eastAsia"/>
          <w:sz w:val="32"/>
          <w:szCs w:val="32"/>
        </w:rPr>
        <w:t>近年来尼泊尔的社会和政治冲突有所缓和，但这并不意味着根本问题已经解决，也不意味着人们对国家不再感到愤怒和沮丧。边缘群体和穷人的反抗目前比较平静，这并不是因为当局对他们更加公正或公平，而是因为尼泊尔各政党一面拉</w:t>
      </w:r>
      <w:bookmarkStart w:id="15" w:name="OLE_LINK9"/>
      <w:r>
        <w:rPr>
          <w:rFonts w:ascii="宋体" w:hAnsi="宋体" w:hint="eastAsia"/>
          <w:sz w:val="32"/>
          <w:szCs w:val="32"/>
        </w:rPr>
        <w:t>拢代表边缘群体和穷人的领导者和活动人士，</w:t>
      </w:r>
      <w:bookmarkEnd w:id="15"/>
      <w:r>
        <w:rPr>
          <w:rFonts w:ascii="宋体" w:hAnsi="宋体" w:hint="eastAsia"/>
          <w:sz w:val="32"/>
          <w:szCs w:val="32"/>
        </w:rPr>
        <w:t>一面压制异议。与此同时，尼泊尔正变得更加排他，在过去20年取得的成果上出现了前所未有的倒退。</w:t>
      </w:r>
    </w:p>
    <w:p w14:paraId="6C22C0A7" w14:textId="77777777" w:rsidR="00DA206C" w:rsidRDefault="00DA206C" w:rsidP="00DA206C">
      <w:pPr>
        <w:ind w:firstLine="560"/>
        <w:rPr>
          <w:rFonts w:ascii="黑体" w:eastAsia="黑体" w:hAnsi="黑体"/>
          <w:szCs w:val="36"/>
        </w:rPr>
      </w:pPr>
      <w:r>
        <w:rPr>
          <w:rFonts w:ascii="黑体" w:eastAsia="黑体" w:hAnsi="黑体" w:hint="eastAsia"/>
          <w:szCs w:val="36"/>
        </w:rPr>
        <w:br w:type="page"/>
      </w:r>
    </w:p>
    <w:p w14:paraId="0C45C6A6" w14:textId="77777777" w:rsidR="00DA206C" w:rsidRDefault="00DA206C" w:rsidP="00DA206C">
      <w:pPr>
        <w:pStyle w:val="1"/>
        <w:rPr>
          <w:rFonts w:ascii="黑体" w:eastAsia="黑体" w:hAnsi="黑体"/>
          <w:sz w:val="32"/>
          <w:szCs w:val="32"/>
        </w:rPr>
      </w:pPr>
      <w:bookmarkStart w:id="16" w:name="_Toc25147"/>
      <w:bookmarkStart w:id="17" w:name="_Toc164197986"/>
      <w:r>
        <w:rPr>
          <w:rFonts w:ascii="黑体" w:eastAsia="黑体" w:hAnsi="黑体" w:hint="eastAsia"/>
          <w:szCs w:val="36"/>
        </w:rPr>
        <w:lastRenderedPageBreak/>
        <w:t>匈牙利工人党2006-欧洲左翼领导人访谈</w:t>
      </w:r>
      <w:bookmarkEnd w:id="16"/>
      <w:bookmarkEnd w:id="17"/>
    </w:p>
    <w:p w14:paraId="6BE28B12" w14:textId="77777777" w:rsidR="00DA206C" w:rsidRDefault="00DA206C" w:rsidP="00DA206C">
      <w:pPr>
        <w:ind w:firstLineChars="0" w:firstLine="0"/>
        <w:jc w:val="center"/>
      </w:pPr>
      <w:r>
        <w:rPr>
          <w:rFonts w:ascii="Times New Roman" w:hAnsi="Times New Roman"/>
          <w:noProof/>
          <w:sz w:val="24"/>
        </w:rPr>
        <w:drawing>
          <wp:inline distT="0" distB="0" distL="0" distR="0" wp14:anchorId="0BE30810" wp14:editId="1FAD1BDA">
            <wp:extent cx="5148000" cy="2898133"/>
            <wp:effectExtent l="0" t="0" r="0" b="0"/>
            <wp:docPr id="103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pic:nvPicPr>
                  <pic:blipFill>
                    <a:blip r:embed="rId22" cstate="print"/>
                    <a:srcRect/>
                    <a:stretch/>
                  </pic:blipFill>
                  <pic:spPr>
                    <a:xfrm>
                      <a:off x="0" y="0"/>
                      <a:ext cx="5148000" cy="2898133"/>
                    </a:xfrm>
                    <a:prstGeom prst="rect">
                      <a:avLst/>
                    </a:prstGeom>
                    <a:ln>
                      <a:noFill/>
                    </a:ln>
                  </pic:spPr>
                </pic:pic>
              </a:graphicData>
            </a:graphic>
          </wp:inline>
        </w:drawing>
      </w:r>
    </w:p>
    <w:p w14:paraId="6CFE174A" w14:textId="77777777" w:rsidR="00DA206C" w:rsidRDefault="00DA206C" w:rsidP="00DA206C">
      <w:pPr>
        <w:spacing w:before="240" w:after="120" w:line="360" w:lineRule="exact"/>
        <w:ind w:firstLine="560"/>
        <w:jc w:val="left"/>
        <w:rPr>
          <w:rFonts w:ascii="Times New Roman" w:eastAsia="仿宋" w:hAnsi="Times New Roman" w:cs="Times New Roman"/>
          <w:szCs w:val="28"/>
        </w:rPr>
      </w:pPr>
      <w:r>
        <w:rPr>
          <w:rFonts w:ascii="Times New Roman" w:eastAsia="仿宋" w:hAnsi="Times New Roman" w:cs="Times New Roman"/>
          <w:szCs w:val="28"/>
        </w:rPr>
        <w:t>来源：</w:t>
      </w:r>
      <w:r>
        <w:rPr>
          <w:rFonts w:ascii="Times New Roman" w:eastAsia="仿宋" w:hAnsi="Times New Roman" w:cs="Times New Roman" w:hint="eastAsia"/>
          <w:szCs w:val="28"/>
        </w:rPr>
        <w:t>印度“人民快讯”网站</w:t>
      </w:r>
    </w:p>
    <w:p w14:paraId="6AD0657F" w14:textId="77777777" w:rsidR="00DA206C" w:rsidRDefault="00DA206C" w:rsidP="00DA206C">
      <w:pPr>
        <w:spacing w:before="120" w:after="120" w:line="360" w:lineRule="exact"/>
        <w:ind w:firstLine="560"/>
        <w:jc w:val="left"/>
        <w:rPr>
          <w:rFonts w:ascii="Times New Roman" w:eastAsia="仿宋" w:hAnsi="Times New Roman" w:cs="Times New Roman"/>
          <w:szCs w:val="28"/>
        </w:rPr>
      </w:pPr>
      <w:r>
        <w:rPr>
          <w:rFonts w:ascii="Times New Roman" w:eastAsia="仿宋" w:hAnsi="Times New Roman" w:cs="Times New Roman" w:hint="eastAsia"/>
          <w:szCs w:val="28"/>
        </w:rPr>
        <w:t>日期</w:t>
      </w:r>
      <w:r>
        <w:rPr>
          <w:rFonts w:ascii="Times New Roman" w:eastAsia="仿宋" w:hAnsi="Times New Roman" w:cs="Times New Roman"/>
          <w:szCs w:val="28"/>
        </w:rPr>
        <w:t>：</w:t>
      </w:r>
      <w:r>
        <w:rPr>
          <w:rFonts w:ascii="Times New Roman" w:eastAsia="仿宋" w:hAnsi="Times New Roman" w:cs="Times New Roman"/>
          <w:szCs w:val="28"/>
        </w:rPr>
        <w:t>2023</w:t>
      </w:r>
      <w:r>
        <w:rPr>
          <w:rFonts w:ascii="Times New Roman" w:eastAsia="仿宋" w:hAnsi="Times New Roman" w:cs="Times New Roman"/>
          <w:szCs w:val="28"/>
        </w:rPr>
        <w:t>年</w:t>
      </w:r>
      <w:r>
        <w:rPr>
          <w:rFonts w:ascii="Times New Roman" w:eastAsia="仿宋" w:hAnsi="Times New Roman" w:cs="Times New Roman" w:hint="eastAsia"/>
          <w:szCs w:val="28"/>
        </w:rPr>
        <w:t>4</w:t>
      </w:r>
      <w:r>
        <w:rPr>
          <w:rFonts w:ascii="Times New Roman" w:eastAsia="仿宋" w:hAnsi="Times New Roman" w:cs="Times New Roman"/>
          <w:szCs w:val="28"/>
        </w:rPr>
        <w:t>月</w:t>
      </w:r>
      <w:r>
        <w:rPr>
          <w:rFonts w:ascii="Times New Roman" w:eastAsia="仿宋" w:hAnsi="Times New Roman" w:cs="Times New Roman" w:hint="eastAsia"/>
          <w:szCs w:val="28"/>
        </w:rPr>
        <w:t>14</w:t>
      </w:r>
      <w:r>
        <w:rPr>
          <w:rFonts w:ascii="Times New Roman" w:eastAsia="仿宋" w:hAnsi="Times New Roman" w:cs="Times New Roman" w:hint="eastAsia"/>
          <w:szCs w:val="28"/>
        </w:rPr>
        <w:t>日</w:t>
      </w:r>
    </w:p>
    <w:p w14:paraId="57D29D77" w14:textId="77777777" w:rsidR="00DA206C" w:rsidRDefault="00DA206C" w:rsidP="00DA206C">
      <w:pPr>
        <w:spacing w:before="120" w:after="120" w:line="360" w:lineRule="exact"/>
        <w:ind w:firstLine="560"/>
        <w:jc w:val="left"/>
        <w:rPr>
          <w:rFonts w:ascii="Times New Roman" w:eastAsia="仿宋" w:hAnsi="Times New Roman" w:cs="Times New Roman"/>
          <w:szCs w:val="28"/>
        </w:rPr>
      </w:pPr>
      <w:r>
        <w:rPr>
          <w:rFonts w:ascii="Times New Roman" w:eastAsia="仿宋" w:hAnsi="Times New Roman" w:cs="Times New Roman" w:hint="eastAsia"/>
          <w:szCs w:val="28"/>
        </w:rPr>
        <w:t>题图：布达佩斯布达城堡入口处，抗议匈牙利社会租赁住房部门私有化的横幅。</w:t>
      </w:r>
    </w:p>
    <w:p w14:paraId="45EFC076" w14:textId="77777777" w:rsidR="00DA206C" w:rsidRDefault="00DA206C" w:rsidP="00DA206C">
      <w:pPr>
        <w:spacing w:before="120" w:after="240" w:line="360" w:lineRule="exact"/>
        <w:ind w:firstLine="560"/>
        <w:jc w:val="left"/>
        <w:rPr>
          <w:rStyle w:val="af"/>
          <w:rFonts w:ascii="Times New Roman" w:eastAsia="仿宋" w:hAnsi="Times New Roman" w:cs="Times New Roman"/>
          <w:szCs w:val="28"/>
        </w:rPr>
      </w:pPr>
      <w:r>
        <w:rPr>
          <w:rFonts w:ascii="Times New Roman" w:eastAsia="仿宋" w:hAnsi="Times New Roman" w:cs="Times New Roman"/>
          <w:szCs w:val="28"/>
        </w:rPr>
        <w:t>链接</w:t>
      </w:r>
      <w:r>
        <w:rPr>
          <w:rFonts w:ascii="Times New Roman" w:eastAsia="仿宋" w:hAnsi="Times New Roman" w:cs="Times New Roman" w:hint="eastAsia"/>
          <w:szCs w:val="28"/>
        </w:rPr>
        <w:t>：</w:t>
      </w:r>
      <w:hyperlink r:id="rId23" w:history="1">
        <w:r>
          <w:rPr>
            <w:rStyle w:val="af"/>
            <w:rFonts w:ascii="Times New Roman" w:eastAsia="仿宋" w:hAnsi="Times New Roman" w:cs="Times New Roman"/>
            <w:szCs w:val="28"/>
          </w:rPr>
          <w:t>https://peoplesdispatch.org/2023/04/14/hungarian-society-is-in-a-social-crisis/</w:t>
        </w:r>
      </w:hyperlink>
    </w:p>
    <w:p w14:paraId="19B74DBB" w14:textId="77777777" w:rsidR="00DA206C" w:rsidRDefault="00DA206C" w:rsidP="00DA206C">
      <w:pPr>
        <w:spacing w:before="60" w:after="60" w:line="480" w:lineRule="exact"/>
        <w:ind w:firstLine="640"/>
        <w:rPr>
          <w:rFonts w:ascii="宋体" w:hAnsi="宋体"/>
          <w:sz w:val="32"/>
          <w:szCs w:val="32"/>
        </w:rPr>
      </w:pPr>
      <w:r>
        <w:rPr>
          <w:rFonts w:ascii="宋体" w:hAnsi="宋体" w:hint="eastAsia"/>
          <w:sz w:val="32"/>
          <w:szCs w:val="32"/>
        </w:rPr>
        <w:t>《人民快讯》（</w:t>
      </w:r>
      <w:r>
        <w:rPr>
          <w:rFonts w:ascii="宋体" w:hAnsi="宋体"/>
          <w:sz w:val="32"/>
          <w:szCs w:val="32"/>
        </w:rPr>
        <w:t>Peoples Dispatch</w:t>
      </w:r>
      <w:r>
        <w:rPr>
          <w:rFonts w:ascii="宋体" w:hAnsi="宋体" w:hint="eastAsia"/>
          <w:sz w:val="32"/>
          <w:szCs w:val="32"/>
        </w:rPr>
        <w:t>）在与匈牙利工人党</w:t>
      </w:r>
      <w:r>
        <w:rPr>
          <w:rFonts w:ascii="宋体" w:hAnsi="宋体"/>
          <w:sz w:val="32"/>
          <w:szCs w:val="32"/>
        </w:rPr>
        <w:t>2006</w:t>
      </w:r>
      <w:r>
        <w:rPr>
          <w:rFonts w:ascii="宋体" w:hAnsi="宋体" w:hint="eastAsia"/>
          <w:sz w:val="32"/>
          <w:szCs w:val="32"/>
        </w:rPr>
        <w:t>-欧洲左翼（</w:t>
      </w:r>
      <w:r>
        <w:rPr>
          <w:rFonts w:ascii="宋体" w:hAnsi="宋体"/>
          <w:sz w:val="32"/>
          <w:szCs w:val="32"/>
        </w:rPr>
        <w:t>Hungarian Workers’ Party 2006 – European Left</w:t>
      </w:r>
      <w:r>
        <w:rPr>
          <w:rFonts w:ascii="宋体" w:hAnsi="宋体" w:hint="eastAsia"/>
          <w:sz w:val="32"/>
          <w:szCs w:val="32"/>
        </w:rPr>
        <w:t>）</w:t>
      </w:r>
      <w:r>
        <w:rPr>
          <w:rStyle w:val="af0"/>
          <w:rFonts w:ascii="宋体" w:hAnsi="宋体"/>
          <w:sz w:val="32"/>
          <w:szCs w:val="32"/>
        </w:rPr>
        <w:footnoteReference w:customMarkFollows="1" w:id="10"/>
        <w:t>[1]</w:t>
      </w:r>
      <w:r>
        <w:rPr>
          <w:rFonts w:ascii="宋体" w:hAnsi="宋体" w:hint="eastAsia"/>
          <w:sz w:val="32"/>
          <w:szCs w:val="32"/>
        </w:rPr>
        <w:t>的领导人阿提拉·瓦伊纳依（</w:t>
      </w:r>
      <w:r>
        <w:rPr>
          <w:rFonts w:ascii="宋体" w:hAnsi="宋体"/>
          <w:sz w:val="32"/>
          <w:szCs w:val="32"/>
        </w:rPr>
        <w:t>Vajnai Attila</w:t>
      </w:r>
      <w:r>
        <w:rPr>
          <w:rFonts w:ascii="宋体" w:hAnsi="宋体" w:hint="eastAsia"/>
          <w:sz w:val="32"/>
          <w:szCs w:val="32"/>
        </w:rPr>
        <w:t>）</w:t>
      </w:r>
      <w:r>
        <w:rPr>
          <w:rFonts w:ascii="宋体" w:hAnsi="宋体"/>
          <w:sz w:val="32"/>
          <w:szCs w:val="32"/>
        </w:rPr>
        <w:t>的</w:t>
      </w:r>
      <w:r>
        <w:rPr>
          <w:rFonts w:ascii="宋体" w:hAnsi="宋体" w:hint="eastAsia"/>
          <w:sz w:val="32"/>
          <w:szCs w:val="32"/>
        </w:rPr>
        <w:t>对话</w:t>
      </w:r>
      <w:r>
        <w:rPr>
          <w:rFonts w:ascii="宋体" w:hAnsi="宋体"/>
          <w:sz w:val="32"/>
          <w:szCs w:val="32"/>
        </w:rPr>
        <w:t>中，谈到了匈牙利的政治形势</w:t>
      </w:r>
      <w:r>
        <w:rPr>
          <w:rFonts w:ascii="宋体" w:hAnsi="宋体" w:hint="eastAsia"/>
          <w:sz w:val="32"/>
          <w:szCs w:val="32"/>
        </w:rPr>
        <w:t>、欧尔</w:t>
      </w:r>
      <w:r>
        <w:rPr>
          <w:rFonts w:ascii="宋体" w:hAnsi="宋体" w:hint="eastAsia"/>
          <w:sz w:val="32"/>
          <w:szCs w:val="32"/>
        </w:rPr>
        <w:lastRenderedPageBreak/>
        <w:t>班·维克托</w:t>
      </w:r>
      <w:r>
        <w:rPr>
          <w:rFonts w:ascii="宋体" w:hAnsi="宋体"/>
          <w:sz w:val="32"/>
          <w:szCs w:val="32"/>
        </w:rPr>
        <w:t>领导的右翼政府的政策以及持续的生活成本危机。</w:t>
      </w:r>
    </w:p>
    <w:p w14:paraId="282DB0C3" w14:textId="77777777" w:rsidR="00DA206C" w:rsidRDefault="00DA206C" w:rsidP="00DA206C">
      <w:pPr>
        <w:spacing w:before="60" w:after="60" w:line="480" w:lineRule="exact"/>
        <w:ind w:firstLine="640"/>
        <w:rPr>
          <w:rFonts w:ascii="黑体" w:eastAsia="黑体" w:hAnsi="黑体"/>
          <w:sz w:val="32"/>
          <w:szCs w:val="32"/>
        </w:rPr>
      </w:pPr>
      <w:r>
        <w:rPr>
          <w:rFonts w:ascii="黑体" w:eastAsia="黑体" w:hAnsi="黑体" w:hint="eastAsia"/>
          <w:sz w:val="32"/>
          <w:szCs w:val="32"/>
        </w:rPr>
        <w:t>《人民快讯》（以下简称“问”）：你如何评价欧尔班·维克托</w:t>
      </w:r>
      <w:r>
        <w:rPr>
          <w:rFonts w:ascii="黑体" w:eastAsia="黑体" w:hAnsi="黑体"/>
          <w:sz w:val="32"/>
          <w:szCs w:val="32"/>
        </w:rPr>
        <w:t>领导的匈牙利</w:t>
      </w:r>
      <w:r>
        <w:rPr>
          <w:rFonts w:ascii="黑体" w:eastAsia="黑体" w:hAnsi="黑体" w:hint="eastAsia"/>
          <w:sz w:val="32"/>
          <w:szCs w:val="32"/>
        </w:rPr>
        <w:t>现任</w:t>
      </w:r>
      <w:r>
        <w:rPr>
          <w:rFonts w:ascii="黑体" w:eastAsia="黑体" w:hAnsi="黑体"/>
          <w:sz w:val="32"/>
          <w:szCs w:val="32"/>
        </w:rPr>
        <w:t>青</w:t>
      </w:r>
      <w:r>
        <w:rPr>
          <w:rFonts w:ascii="黑体" w:eastAsia="黑体" w:hAnsi="黑体" w:hint="eastAsia"/>
          <w:sz w:val="32"/>
          <w:szCs w:val="32"/>
        </w:rPr>
        <w:t>民盟（</w:t>
      </w:r>
      <w:r>
        <w:rPr>
          <w:rFonts w:ascii="黑体" w:eastAsia="黑体" w:hAnsi="黑体"/>
          <w:sz w:val="32"/>
          <w:szCs w:val="32"/>
        </w:rPr>
        <w:t>Fidesz</w:t>
      </w:r>
      <w:r>
        <w:rPr>
          <w:rFonts w:ascii="黑体" w:eastAsia="黑体" w:hAnsi="黑体" w:hint="eastAsia"/>
          <w:sz w:val="32"/>
          <w:szCs w:val="32"/>
        </w:rPr>
        <w:t>）</w:t>
      </w:r>
      <w:r>
        <w:rPr>
          <w:rFonts w:ascii="黑体" w:eastAsia="黑体" w:hAnsi="黑体"/>
          <w:sz w:val="32"/>
          <w:szCs w:val="32"/>
        </w:rPr>
        <w:t>政府？你如何评价</w:t>
      </w:r>
      <w:r>
        <w:rPr>
          <w:rFonts w:ascii="黑体" w:eastAsia="黑体" w:hAnsi="黑体" w:hint="eastAsia"/>
          <w:sz w:val="32"/>
          <w:szCs w:val="32"/>
        </w:rPr>
        <w:t>匈牙利现</w:t>
      </w:r>
      <w:r>
        <w:rPr>
          <w:rFonts w:ascii="黑体" w:eastAsia="黑体" w:hAnsi="黑体"/>
          <w:sz w:val="32"/>
          <w:szCs w:val="32"/>
        </w:rPr>
        <w:t>政府</w:t>
      </w:r>
      <w:r>
        <w:rPr>
          <w:rFonts w:ascii="黑体" w:eastAsia="黑体" w:hAnsi="黑体" w:hint="eastAsia"/>
          <w:sz w:val="32"/>
          <w:szCs w:val="32"/>
        </w:rPr>
        <w:t>针</w:t>
      </w:r>
      <w:r>
        <w:rPr>
          <w:rFonts w:ascii="黑体" w:eastAsia="黑体" w:hAnsi="黑体"/>
          <w:sz w:val="32"/>
          <w:szCs w:val="32"/>
        </w:rPr>
        <w:t>对工人阶级</w:t>
      </w:r>
      <w:r>
        <w:rPr>
          <w:rFonts w:ascii="黑体" w:eastAsia="黑体" w:hAnsi="黑体" w:hint="eastAsia"/>
          <w:sz w:val="32"/>
          <w:szCs w:val="32"/>
        </w:rPr>
        <w:t>和人民的一般福利采取</w:t>
      </w:r>
      <w:r>
        <w:rPr>
          <w:rFonts w:ascii="黑体" w:eastAsia="黑体" w:hAnsi="黑体"/>
          <w:sz w:val="32"/>
          <w:szCs w:val="32"/>
        </w:rPr>
        <w:t>的政策？</w:t>
      </w:r>
    </w:p>
    <w:p w14:paraId="7BE2FAA9" w14:textId="77777777" w:rsidR="00DA206C" w:rsidRDefault="00DA206C" w:rsidP="00DA206C">
      <w:pPr>
        <w:spacing w:before="60" w:after="60" w:line="480" w:lineRule="exact"/>
        <w:ind w:firstLine="640"/>
        <w:rPr>
          <w:rFonts w:ascii="宋体" w:hAnsi="宋体"/>
          <w:sz w:val="32"/>
          <w:szCs w:val="32"/>
        </w:rPr>
      </w:pPr>
      <w:r>
        <w:rPr>
          <w:rFonts w:ascii="宋体" w:hAnsi="宋体" w:hint="eastAsia"/>
          <w:sz w:val="32"/>
          <w:szCs w:val="32"/>
        </w:rPr>
        <w:t>阿提拉·瓦伊纳依（以下简称“答”）：匈牙利现政府是一个极右翼政府。青民盟作为一个政党，奉行新自由主义政治路线，具有保守的所谓基督教民主（</w:t>
      </w:r>
      <w:r>
        <w:rPr>
          <w:rFonts w:ascii="宋体" w:hAnsi="宋体"/>
          <w:sz w:val="32"/>
          <w:szCs w:val="32"/>
        </w:rPr>
        <w:t>Christian-democratic</w:t>
      </w:r>
      <w:r>
        <w:rPr>
          <w:rFonts w:ascii="宋体" w:hAnsi="宋体" w:hint="eastAsia"/>
          <w:sz w:val="32"/>
          <w:szCs w:val="32"/>
        </w:rPr>
        <w:t>）的意识形态背景，强烈地反共和仇视移民。他们以低税收支持大资本，并压低工人工资。</w:t>
      </w:r>
    </w:p>
    <w:p w14:paraId="4DB70CB8" w14:textId="77777777" w:rsidR="00DA206C" w:rsidRDefault="00DA206C" w:rsidP="00DA206C">
      <w:pPr>
        <w:spacing w:before="60" w:after="60" w:line="480" w:lineRule="exact"/>
        <w:ind w:firstLine="640"/>
        <w:rPr>
          <w:rFonts w:ascii="黑体" w:eastAsia="黑体" w:hAnsi="黑体"/>
          <w:sz w:val="32"/>
          <w:szCs w:val="32"/>
        </w:rPr>
      </w:pPr>
      <w:r>
        <w:rPr>
          <w:rFonts w:ascii="黑体" w:eastAsia="黑体" w:hAnsi="黑体" w:hint="eastAsia"/>
          <w:sz w:val="32"/>
          <w:szCs w:val="32"/>
        </w:rPr>
        <w:t>问：在你看来，什么原因让青民盟和欧尔班</w:t>
      </w:r>
      <w:r>
        <w:rPr>
          <w:rFonts w:ascii="黑体" w:eastAsia="黑体" w:hAnsi="黑体"/>
          <w:sz w:val="32"/>
          <w:szCs w:val="32"/>
        </w:rPr>
        <w:t>赢得</w:t>
      </w:r>
      <w:r>
        <w:rPr>
          <w:rFonts w:ascii="黑体" w:eastAsia="黑体" w:hAnsi="黑体" w:hint="eastAsia"/>
          <w:sz w:val="32"/>
          <w:szCs w:val="32"/>
        </w:rPr>
        <w:t>了</w:t>
      </w:r>
      <w:r>
        <w:rPr>
          <w:rFonts w:ascii="黑体" w:eastAsia="黑体" w:hAnsi="黑体"/>
          <w:sz w:val="32"/>
          <w:szCs w:val="32"/>
        </w:rPr>
        <w:t>公众支持并继续执政？支持</w:t>
      </w:r>
      <w:r>
        <w:rPr>
          <w:rFonts w:ascii="黑体" w:eastAsia="黑体" w:hAnsi="黑体" w:hint="eastAsia"/>
          <w:sz w:val="32"/>
          <w:szCs w:val="32"/>
        </w:rPr>
        <w:t>欧尔班</w:t>
      </w:r>
      <w:r>
        <w:rPr>
          <w:rFonts w:ascii="黑体" w:eastAsia="黑体" w:hAnsi="黑体"/>
          <w:sz w:val="32"/>
          <w:szCs w:val="32"/>
        </w:rPr>
        <w:t>政府的</w:t>
      </w:r>
      <w:r>
        <w:rPr>
          <w:rFonts w:ascii="黑体" w:eastAsia="黑体" w:hAnsi="黑体" w:hint="eastAsia"/>
          <w:sz w:val="32"/>
          <w:szCs w:val="32"/>
        </w:rPr>
        <w:t>群体</w:t>
      </w:r>
      <w:r>
        <w:rPr>
          <w:rFonts w:ascii="黑体" w:eastAsia="黑体" w:hAnsi="黑体"/>
          <w:sz w:val="32"/>
          <w:szCs w:val="32"/>
        </w:rPr>
        <w:t>有哪些</w:t>
      </w:r>
      <w:r>
        <w:rPr>
          <w:rFonts w:ascii="黑体" w:eastAsia="黑体" w:hAnsi="黑体" w:hint="eastAsia"/>
          <w:sz w:val="32"/>
          <w:szCs w:val="32"/>
        </w:rPr>
        <w:t>？他们</w:t>
      </w:r>
      <w:r>
        <w:rPr>
          <w:rFonts w:ascii="黑体" w:eastAsia="黑体" w:hAnsi="黑体"/>
          <w:sz w:val="32"/>
          <w:szCs w:val="32"/>
        </w:rPr>
        <w:t>支持欧尔班政府的原因是什么？</w:t>
      </w:r>
    </w:p>
    <w:p w14:paraId="026FDB45" w14:textId="77777777" w:rsidR="00DA206C" w:rsidRDefault="00DA206C" w:rsidP="00DA206C">
      <w:pPr>
        <w:spacing w:before="60" w:after="60" w:line="480" w:lineRule="exact"/>
        <w:ind w:firstLine="640"/>
        <w:rPr>
          <w:rFonts w:ascii="宋体" w:hAnsi="宋体"/>
          <w:sz w:val="32"/>
          <w:szCs w:val="32"/>
        </w:rPr>
      </w:pPr>
      <w:r>
        <w:rPr>
          <w:rFonts w:ascii="宋体" w:hAnsi="宋体" w:hint="eastAsia"/>
          <w:sz w:val="32"/>
          <w:szCs w:val="32"/>
        </w:rPr>
        <w:t>答：只有右翼的和新自由主义的政党（</w:t>
      </w:r>
      <w:r>
        <w:rPr>
          <w:rFonts w:ascii="宋体" w:hAnsi="宋体"/>
          <w:sz w:val="32"/>
          <w:szCs w:val="32"/>
        </w:rPr>
        <w:t>绿党、社会民主党和其他政党</w:t>
      </w:r>
      <w:r>
        <w:rPr>
          <w:rFonts w:ascii="宋体" w:hAnsi="宋体" w:hint="eastAsia"/>
          <w:sz w:val="32"/>
          <w:szCs w:val="32"/>
        </w:rPr>
        <w:t>）在议会和媒体中拥有代理人</w:t>
      </w:r>
      <w:r>
        <w:rPr>
          <w:rFonts w:ascii="宋体" w:hAnsi="宋体"/>
          <w:sz w:val="32"/>
          <w:szCs w:val="32"/>
        </w:rPr>
        <w:t>。一般来说，他们与青民盟</w:t>
      </w:r>
      <w:r>
        <w:rPr>
          <w:rFonts w:ascii="宋体" w:hAnsi="宋体" w:hint="eastAsia"/>
          <w:sz w:val="32"/>
          <w:szCs w:val="32"/>
        </w:rPr>
        <w:t>有着相同</w:t>
      </w:r>
      <w:r>
        <w:rPr>
          <w:rFonts w:ascii="宋体" w:hAnsi="宋体"/>
          <w:sz w:val="32"/>
          <w:szCs w:val="32"/>
        </w:rPr>
        <w:t>的新自由主义政策，</w:t>
      </w:r>
      <w:r>
        <w:rPr>
          <w:rFonts w:ascii="宋体" w:hAnsi="宋体" w:hint="eastAsia"/>
          <w:sz w:val="32"/>
          <w:szCs w:val="32"/>
        </w:rPr>
        <w:t>但在欧盟、布鲁塞尔等问题上，他们有着另一套说辞</w:t>
      </w:r>
      <w:r>
        <w:rPr>
          <w:rFonts w:ascii="宋体" w:hAnsi="宋体"/>
          <w:sz w:val="32"/>
          <w:szCs w:val="32"/>
        </w:rPr>
        <w:t>。大多数选民</w:t>
      </w:r>
      <w:r>
        <w:rPr>
          <w:rFonts w:ascii="宋体" w:hAnsi="宋体" w:hint="eastAsia"/>
          <w:sz w:val="32"/>
          <w:szCs w:val="32"/>
        </w:rPr>
        <w:t>认为（欧尔班政府的）</w:t>
      </w:r>
      <w:r>
        <w:rPr>
          <w:rFonts w:ascii="宋体" w:hAnsi="宋体"/>
          <w:sz w:val="32"/>
          <w:szCs w:val="32"/>
        </w:rPr>
        <w:t>反对派不会改变政策的主线，他们不</w:t>
      </w:r>
      <w:r>
        <w:rPr>
          <w:rFonts w:ascii="宋体" w:hAnsi="宋体" w:hint="eastAsia"/>
          <w:sz w:val="32"/>
          <w:szCs w:val="32"/>
        </w:rPr>
        <w:t>了解左翼的替代方案</w:t>
      </w:r>
      <w:r>
        <w:rPr>
          <w:rFonts w:ascii="宋体" w:hAnsi="宋体"/>
          <w:sz w:val="32"/>
          <w:szCs w:val="32"/>
        </w:rPr>
        <w:t>。极右翼政党</w:t>
      </w:r>
      <w:r>
        <w:rPr>
          <w:rFonts w:ascii="宋体" w:hAnsi="宋体" w:hint="eastAsia"/>
          <w:sz w:val="32"/>
          <w:szCs w:val="32"/>
        </w:rPr>
        <w:t>趁着经济危机散布了煽动性的、偏激</w:t>
      </w:r>
      <w:r>
        <w:rPr>
          <w:rFonts w:ascii="宋体" w:hAnsi="宋体"/>
          <w:sz w:val="32"/>
          <w:szCs w:val="32"/>
        </w:rPr>
        <w:t>的政治信息。</w:t>
      </w:r>
    </w:p>
    <w:p w14:paraId="183B932D" w14:textId="77777777" w:rsidR="00DA206C" w:rsidRDefault="00DA206C" w:rsidP="00DA206C">
      <w:pPr>
        <w:spacing w:before="60" w:after="60" w:line="480" w:lineRule="exact"/>
        <w:ind w:firstLine="640"/>
        <w:rPr>
          <w:rFonts w:ascii="黑体" w:eastAsia="黑体" w:hAnsi="黑体"/>
          <w:sz w:val="32"/>
          <w:szCs w:val="32"/>
        </w:rPr>
      </w:pPr>
      <w:r>
        <w:rPr>
          <w:rFonts w:ascii="黑体" w:eastAsia="黑体" w:hAnsi="黑体" w:hint="eastAsia"/>
          <w:sz w:val="32"/>
          <w:szCs w:val="32"/>
        </w:rPr>
        <w:t>问：欧洲正经历着严重的生活成本危机，俄乌</w:t>
      </w:r>
      <w:r>
        <w:rPr>
          <w:rFonts w:ascii="黑体" w:eastAsia="黑体" w:hAnsi="黑体"/>
          <w:sz w:val="32"/>
          <w:szCs w:val="32"/>
        </w:rPr>
        <w:t>战争导致燃料和食品价格飙升，能源供应商从中牟取暴利。匈牙</w:t>
      </w:r>
      <w:r>
        <w:rPr>
          <w:rFonts w:ascii="黑体" w:eastAsia="黑体" w:hAnsi="黑体"/>
          <w:sz w:val="32"/>
          <w:szCs w:val="32"/>
        </w:rPr>
        <w:lastRenderedPageBreak/>
        <w:t>利的情况如何？</w:t>
      </w:r>
      <w:r>
        <w:rPr>
          <w:rFonts w:ascii="黑体" w:eastAsia="黑体" w:hAnsi="黑体" w:hint="eastAsia"/>
          <w:sz w:val="32"/>
          <w:szCs w:val="32"/>
        </w:rPr>
        <w:t>匈牙利</w:t>
      </w:r>
      <w:r>
        <w:rPr>
          <w:rFonts w:ascii="黑体" w:eastAsia="黑体" w:hAnsi="黑体"/>
          <w:sz w:val="32"/>
          <w:szCs w:val="32"/>
        </w:rPr>
        <w:t>政府对此有何应对措施？</w:t>
      </w:r>
    </w:p>
    <w:p w14:paraId="4089E62A" w14:textId="77777777" w:rsidR="00DA206C" w:rsidRDefault="00DA206C" w:rsidP="00DA206C">
      <w:pPr>
        <w:spacing w:before="60" w:after="60" w:line="480" w:lineRule="exact"/>
        <w:ind w:firstLine="640"/>
        <w:rPr>
          <w:rFonts w:ascii="宋体" w:hAnsi="宋体"/>
          <w:sz w:val="32"/>
          <w:szCs w:val="32"/>
        </w:rPr>
      </w:pPr>
      <w:r>
        <w:rPr>
          <w:rFonts w:ascii="宋体" w:hAnsi="宋体" w:hint="eastAsia"/>
          <w:sz w:val="32"/>
          <w:szCs w:val="32"/>
        </w:rPr>
        <w:t>答：匈牙利政府试图控制家用能源价格，但他们没有足够的资金帮助中小企业。这是因为他们把钱给了大公司和寡头。匈牙利社会正处于社会危机之中，政府没有足够的资源来解决这次危机，他们不想改变新自由主义的能源模式和税收制度。</w:t>
      </w:r>
    </w:p>
    <w:p w14:paraId="054FA850" w14:textId="77777777" w:rsidR="00DA206C" w:rsidRDefault="00DA206C" w:rsidP="00DA206C">
      <w:pPr>
        <w:spacing w:before="60" w:after="60" w:line="480" w:lineRule="exact"/>
        <w:ind w:firstLine="640"/>
        <w:rPr>
          <w:rFonts w:ascii="黑体" w:eastAsia="黑体" w:hAnsi="黑体"/>
          <w:sz w:val="32"/>
          <w:szCs w:val="32"/>
        </w:rPr>
      </w:pPr>
      <w:r>
        <w:rPr>
          <w:rFonts w:ascii="黑体" w:eastAsia="黑体" w:hAnsi="黑体" w:hint="eastAsia"/>
          <w:sz w:val="32"/>
          <w:szCs w:val="32"/>
        </w:rPr>
        <w:t>问：欧尔班领导的反对同性恋的右翼组织被视为该地区反共主义、种族主义和排外主义的堡垒。你如何看待青民盟推行的这些政策及其在匈牙利和欧洲其他地区的影响？你如何看待欧尔班</w:t>
      </w:r>
      <w:r>
        <w:rPr>
          <w:rFonts w:ascii="黑体" w:eastAsia="黑体" w:hAnsi="黑体"/>
          <w:sz w:val="32"/>
          <w:szCs w:val="32"/>
        </w:rPr>
        <w:t>与欧盟领导层之间持续</w:t>
      </w:r>
      <w:r>
        <w:rPr>
          <w:rFonts w:ascii="黑体" w:eastAsia="黑体" w:hAnsi="黑体" w:hint="eastAsia"/>
          <w:sz w:val="32"/>
          <w:szCs w:val="32"/>
        </w:rPr>
        <w:t>不断</w:t>
      </w:r>
      <w:r>
        <w:rPr>
          <w:rFonts w:ascii="黑体" w:eastAsia="黑体" w:hAnsi="黑体"/>
          <w:sz w:val="32"/>
          <w:szCs w:val="32"/>
        </w:rPr>
        <w:t>的</w:t>
      </w:r>
      <w:r>
        <w:rPr>
          <w:rFonts w:ascii="黑体" w:eastAsia="黑体" w:hAnsi="黑体" w:hint="eastAsia"/>
          <w:sz w:val="32"/>
          <w:szCs w:val="32"/>
        </w:rPr>
        <w:t>争斗</w:t>
      </w:r>
      <w:r>
        <w:rPr>
          <w:rFonts w:ascii="黑体" w:eastAsia="黑体" w:hAnsi="黑体"/>
          <w:sz w:val="32"/>
          <w:szCs w:val="32"/>
        </w:rPr>
        <w:t>？</w:t>
      </w:r>
    </w:p>
    <w:p w14:paraId="5BF8AA60" w14:textId="77777777" w:rsidR="00DA206C" w:rsidRDefault="00DA206C" w:rsidP="00DA206C">
      <w:pPr>
        <w:spacing w:before="60" w:after="60" w:line="480" w:lineRule="exact"/>
        <w:ind w:firstLine="640"/>
        <w:rPr>
          <w:rFonts w:ascii="宋体" w:hAnsi="宋体"/>
          <w:sz w:val="32"/>
          <w:szCs w:val="32"/>
        </w:rPr>
      </w:pPr>
      <w:r>
        <w:rPr>
          <w:rFonts w:ascii="宋体" w:hAnsi="宋体" w:hint="eastAsia"/>
          <w:sz w:val="32"/>
          <w:szCs w:val="32"/>
        </w:rPr>
        <w:t>答：欧尔班仍是极右翼的关键人物之一。他利用仇恨言论将人们的不满情绪转向不同的少数群体，这有助于避免穷人联合起来反对造成这场严重危机的制度。大资本将继续支持欧尔班，因为对他们来说，利润是第一位的。民主政体的外衣只是用来宣传的。</w:t>
      </w:r>
    </w:p>
    <w:p w14:paraId="6DAD103F" w14:textId="77777777" w:rsidR="00DA206C" w:rsidRDefault="00DA206C" w:rsidP="00DA206C">
      <w:pPr>
        <w:spacing w:before="60" w:after="60" w:line="480" w:lineRule="exact"/>
        <w:ind w:firstLine="640"/>
        <w:rPr>
          <w:rFonts w:ascii="黑体" w:eastAsia="黑体" w:hAnsi="黑体"/>
          <w:sz w:val="32"/>
          <w:szCs w:val="32"/>
        </w:rPr>
      </w:pPr>
      <w:r>
        <w:rPr>
          <w:rFonts w:ascii="黑体" w:eastAsia="黑体" w:hAnsi="黑体" w:hint="eastAsia"/>
          <w:sz w:val="32"/>
          <w:szCs w:val="32"/>
        </w:rPr>
        <w:t>问：你如何看待匈牙利和东欧进一步去共产主义化的强烈呼声？匈牙利人民对这场运动的总体态度是什么？</w:t>
      </w:r>
    </w:p>
    <w:p w14:paraId="235525E4" w14:textId="77777777" w:rsidR="00DA206C" w:rsidRDefault="00DA206C" w:rsidP="00DA206C">
      <w:pPr>
        <w:spacing w:before="60" w:after="60" w:line="480" w:lineRule="exact"/>
        <w:ind w:firstLine="640"/>
        <w:rPr>
          <w:rFonts w:ascii="宋体" w:hAnsi="宋体"/>
          <w:sz w:val="32"/>
          <w:szCs w:val="32"/>
        </w:rPr>
      </w:pPr>
      <w:r>
        <w:rPr>
          <w:rFonts w:ascii="宋体" w:hAnsi="宋体" w:hint="eastAsia"/>
          <w:sz w:val="32"/>
          <w:szCs w:val="32"/>
        </w:rPr>
        <w:t>答：如今，人们对这些运动不感兴趣。我们遭受社会危机之苦，大多数人希望找到摆脱这场危机的出路。当然，右翼政党和自由主义者不会停止他们的反共运动，但如今这对他们来说并不是一个有效的方式。</w:t>
      </w:r>
    </w:p>
    <w:p w14:paraId="149B6FFA" w14:textId="77777777" w:rsidR="00DA206C" w:rsidRDefault="00DA206C" w:rsidP="00DA206C">
      <w:pPr>
        <w:spacing w:before="60" w:after="60" w:line="480" w:lineRule="exact"/>
        <w:ind w:firstLine="640"/>
        <w:rPr>
          <w:rFonts w:ascii="黑体" w:eastAsia="黑体" w:hAnsi="黑体"/>
          <w:sz w:val="32"/>
          <w:szCs w:val="32"/>
        </w:rPr>
      </w:pPr>
      <w:r>
        <w:rPr>
          <w:rFonts w:ascii="黑体" w:eastAsia="黑体" w:hAnsi="黑体" w:hint="eastAsia"/>
          <w:sz w:val="32"/>
          <w:szCs w:val="32"/>
        </w:rPr>
        <w:t>问：匈牙利的左翼和反法西斯力量情况如何？阻碍左翼在匈牙利各州形成受欢迎的力量的主要因素是什么？</w:t>
      </w:r>
    </w:p>
    <w:p w14:paraId="2A237CA0" w14:textId="77777777" w:rsidR="00DA206C" w:rsidRDefault="00DA206C" w:rsidP="00DA206C">
      <w:pPr>
        <w:spacing w:before="60" w:after="60" w:line="480" w:lineRule="exact"/>
        <w:ind w:firstLine="640"/>
        <w:rPr>
          <w:rFonts w:ascii="宋体" w:hAnsi="宋体"/>
          <w:sz w:val="32"/>
          <w:szCs w:val="32"/>
        </w:rPr>
      </w:pPr>
      <w:r>
        <w:rPr>
          <w:rFonts w:ascii="宋体" w:hAnsi="宋体" w:hint="eastAsia"/>
          <w:sz w:val="32"/>
          <w:szCs w:val="32"/>
        </w:rPr>
        <w:lastRenderedPageBreak/>
        <w:t>答：资本主义危机正在创造新的局面。每个星期，我们都有更多的机会去组织共同的左翼行动。日益严重的通货膨胀和社会危机以及公共服务的崩溃，也为匈牙利左翼联合起来创造了条件。</w:t>
      </w:r>
    </w:p>
    <w:p w14:paraId="2E70BF72" w14:textId="77777777" w:rsidR="00DA206C" w:rsidRDefault="00DA206C" w:rsidP="00DA206C">
      <w:pPr>
        <w:spacing w:before="60" w:after="60" w:line="480" w:lineRule="exact"/>
        <w:ind w:firstLine="640"/>
        <w:rPr>
          <w:rFonts w:ascii="黑体" w:eastAsia="黑体" w:hAnsi="黑体"/>
          <w:sz w:val="32"/>
          <w:szCs w:val="32"/>
        </w:rPr>
      </w:pPr>
      <w:r>
        <w:rPr>
          <w:rFonts w:ascii="黑体" w:eastAsia="黑体" w:hAnsi="黑体" w:hint="eastAsia"/>
          <w:sz w:val="32"/>
          <w:szCs w:val="32"/>
        </w:rPr>
        <w:t>问：你能否重点介绍一下匈牙利工人党</w:t>
      </w:r>
      <w:r>
        <w:rPr>
          <w:rFonts w:ascii="黑体" w:eastAsia="黑体" w:hAnsi="黑体"/>
          <w:sz w:val="32"/>
          <w:szCs w:val="32"/>
        </w:rPr>
        <w:t>2006</w:t>
      </w:r>
      <w:r>
        <w:rPr>
          <w:rFonts w:ascii="黑体" w:eastAsia="黑体" w:hAnsi="黑体" w:hint="eastAsia"/>
          <w:sz w:val="32"/>
          <w:szCs w:val="32"/>
        </w:rPr>
        <w:t>-欧洲左翼反对现政府政策和使工人阶级受益的一些主要活动？</w:t>
      </w:r>
    </w:p>
    <w:p w14:paraId="366D5088" w14:textId="77777777" w:rsidR="00DA206C" w:rsidRDefault="00DA206C" w:rsidP="00DA206C">
      <w:pPr>
        <w:spacing w:before="60" w:after="60" w:line="480" w:lineRule="exact"/>
        <w:ind w:firstLine="640"/>
        <w:rPr>
          <w:rFonts w:ascii="宋体" w:hAnsi="宋体"/>
          <w:sz w:val="32"/>
          <w:szCs w:val="32"/>
        </w:rPr>
      </w:pPr>
      <w:r>
        <w:rPr>
          <w:rFonts w:ascii="宋体" w:hAnsi="宋体" w:hint="eastAsia"/>
          <w:sz w:val="32"/>
          <w:szCs w:val="32"/>
        </w:rPr>
        <w:t>答：我们党去年夏天组织了一次左翼节（</w:t>
      </w:r>
      <w:r>
        <w:rPr>
          <w:rFonts w:ascii="宋体" w:hAnsi="宋体"/>
          <w:sz w:val="32"/>
          <w:szCs w:val="32"/>
        </w:rPr>
        <w:t>Leftist Festival</w:t>
      </w:r>
      <w:r>
        <w:rPr>
          <w:rFonts w:ascii="宋体" w:hAnsi="宋体" w:hint="eastAsia"/>
          <w:sz w:val="32"/>
          <w:szCs w:val="32"/>
        </w:rPr>
        <w:t>），我们的论坛办得非常成功。节日期间，我们聚集了许多不同的左翼团体，我们可以形成一个共同的平台，继续提出一个可行的左翼替代方案。我们可以共同争取社会权利，比如住房、能源和食品方面的权利。</w:t>
      </w:r>
    </w:p>
    <w:p w14:paraId="1AB73C43" w14:textId="77777777" w:rsidR="00DA206C" w:rsidRDefault="00DA206C" w:rsidP="00DA206C">
      <w:pPr>
        <w:spacing w:before="60" w:after="60" w:line="480" w:lineRule="exact"/>
        <w:ind w:firstLine="640"/>
        <w:rPr>
          <w:rFonts w:ascii="黑体" w:eastAsia="黑体" w:hAnsi="黑体"/>
          <w:sz w:val="32"/>
          <w:szCs w:val="32"/>
        </w:rPr>
      </w:pPr>
      <w:r>
        <w:rPr>
          <w:rFonts w:ascii="黑体" w:eastAsia="黑体" w:hAnsi="黑体" w:hint="eastAsia"/>
          <w:sz w:val="32"/>
          <w:szCs w:val="32"/>
        </w:rPr>
        <w:t>问：你如何看待匈牙利各地初具规模的关于学生-青年权利、经济适用住房、气候正义和其他此类问题的新基层运动（</w:t>
      </w:r>
      <w:r>
        <w:rPr>
          <w:rFonts w:ascii="黑体" w:eastAsia="黑体" w:hAnsi="黑体"/>
          <w:sz w:val="32"/>
          <w:szCs w:val="32"/>
        </w:rPr>
        <w:t>new grassroots movement</w:t>
      </w:r>
      <w:r>
        <w:rPr>
          <w:rFonts w:ascii="黑体" w:eastAsia="黑体" w:hAnsi="黑体" w:hint="eastAsia"/>
          <w:sz w:val="32"/>
          <w:szCs w:val="32"/>
        </w:rPr>
        <w:t>）？</w:t>
      </w:r>
    </w:p>
    <w:p w14:paraId="6185A601" w14:textId="1462F009" w:rsidR="00C07B1B" w:rsidRPr="00B47846" w:rsidRDefault="00DA206C" w:rsidP="00DA206C">
      <w:pPr>
        <w:spacing w:before="60" w:after="60" w:line="480" w:lineRule="exact"/>
        <w:ind w:firstLine="640"/>
        <w:rPr>
          <w:rFonts w:ascii="宋体" w:hAnsi="宋体" w:hint="eastAsia"/>
          <w:sz w:val="32"/>
          <w:szCs w:val="32"/>
        </w:rPr>
      </w:pPr>
      <w:r>
        <w:rPr>
          <w:rFonts w:ascii="宋体" w:hAnsi="宋体" w:hint="eastAsia"/>
          <w:sz w:val="32"/>
          <w:szCs w:val="32"/>
        </w:rPr>
        <w:t>答：教育制度是社会的重要组成部分。</w:t>
      </w:r>
      <w:r>
        <w:rPr>
          <w:rFonts w:ascii="宋体" w:hAnsi="宋体"/>
          <w:sz w:val="32"/>
          <w:szCs w:val="32"/>
        </w:rPr>
        <w:t>20世纪90年代以来，我们看到了</w:t>
      </w:r>
      <w:r>
        <w:rPr>
          <w:rFonts w:ascii="宋体" w:hAnsi="宋体" w:hint="eastAsia"/>
          <w:sz w:val="32"/>
          <w:szCs w:val="32"/>
        </w:rPr>
        <w:t>教育制度</w:t>
      </w:r>
      <w:r>
        <w:rPr>
          <w:rFonts w:ascii="宋体" w:hAnsi="宋体"/>
          <w:sz w:val="32"/>
          <w:szCs w:val="32"/>
        </w:rPr>
        <w:t>的变化和教育</w:t>
      </w:r>
      <w:r>
        <w:rPr>
          <w:rFonts w:ascii="宋体" w:hAnsi="宋体" w:hint="eastAsia"/>
          <w:sz w:val="32"/>
          <w:szCs w:val="32"/>
        </w:rPr>
        <w:t>被</w:t>
      </w:r>
      <w:r>
        <w:rPr>
          <w:rFonts w:ascii="宋体" w:hAnsi="宋体"/>
          <w:sz w:val="32"/>
          <w:szCs w:val="32"/>
        </w:rPr>
        <w:t>破坏</w:t>
      </w:r>
      <w:r>
        <w:rPr>
          <w:rFonts w:ascii="宋体" w:hAnsi="宋体" w:hint="eastAsia"/>
          <w:sz w:val="32"/>
          <w:szCs w:val="32"/>
        </w:rPr>
        <w:t>的</w:t>
      </w:r>
      <w:r>
        <w:rPr>
          <w:rFonts w:ascii="宋体" w:hAnsi="宋体"/>
          <w:sz w:val="32"/>
          <w:szCs w:val="32"/>
        </w:rPr>
        <w:t>过程。教师的低工资是这</w:t>
      </w:r>
      <w:r>
        <w:rPr>
          <w:rFonts w:ascii="宋体" w:hAnsi="宋体" w:hint="eastAsia"/>
          <w:sz w:val="32"/>
          <w:szCs w:val="32"/>
        </w:rPr>
        <w:t>一</w:t>
      </w:r>
      <w:r>
        <w:rPr>
          <w:rFonts w:ascii="宋体" w:hAnsi="宋体"/>
          <w:sz w:val="32"/>
          <w:szCs w:val="32"/>
        </w:rPr>
        <w:t>糟糕过程的</w:t>
      </w:r>
      <w:r>
        <w:rPr>
          <w:rFonts w:ascii="宋体" w:hAnsi="宋体" w:hint="eastAsia"/>
          <w:sz w:val="32"/>
          <w:szCs w:val="32"/>
        </w:rPr>
        <w:t>标志</w:t>
      </w:r>
      <w:r>
        <w:rPr>
          <w:rFonts w:ascii="宋体" w:hAnsi="宋体"/>
          <w:sz w:val="32"/>
          <w:szCs w:val="32"/>
        </w:rPr>
        <w:t>，</w:t>
      </w:r>
      <w:r>
        <w:rPr>
          <w:rFonts w:ascii="宋体" w:hAnsi="宋体" w:hint="eastAsia"/>
          <w:sz w:val="32"/>
          <w:szCs w:val="32"/>
        </w:rPr>
        <w:t>而</w:t>
      </w:r>
      <w:r>
        <w:rPr>
          <w:rFonts w:ascii="宋体" w:hAnsi="宋体"/>
          <w:sz w:val="32"/>
          <w:szCs w:val="32"/>
        </w:rPr>
        <w:t>现在这个问题已经成</w:t>
      </w:r>
      <w:r>
        <w:rPr>
          <w:rFonts w:ascii="宋体" w:hAnsi="宋体" w:hint="eastAsia"/>
          <w:sz w:val="32"/>
          <w:szCs w:val="32"/>
        </w:rPr>
        <w:t>了</w:t>
      </w:r>
      <w:r>
        <w:rPr>
          <w:rFonts w:ascii="宋体" w:hAnsi="宋体"/>
          <w:sz w:val="32"/>
          <w:szCs w:val="32"/>
        </w:rPr>
        <w:t>一个核心问题。我们看到一个非常积极的现象</w:t>
      </w:r>
      <w:r>
        <w:rPr>
          <w:rFonts w:ascii="宋体" w:hAnsi="宋体" w:hint="eastAsia"/>
          <w:sz w:val="32"/>
          <w:szCs w:val="32"/>
        </w:rPr>
        <w:t>——</w:t>
      </w:r>
      <w:r>
        <w:rPr>
          <w:rFonts w:ascii="宋体" w:hAnsi="宋体"/>
          <w:sz w:val="32"/>
          <w:szCs w:val="32"/>
        </w:rPr>
        <w:t>学生</w:t>
      </w:r>
      <w:r>
        <w:rPr>
          <w:rFonts w:ascii="宋体" w:hAnsi="宋体" w:hint="eastAsia"/>
          <w:sz w:val="32"/>
          <w:szCs w:val="32"/>
        </w:rPr>
        <w:t>为他们的老师争取</w:t>
      </w:r>
      <w:r>
        <w:rPr>
          <w:rFonts w:ascii="宋体" w:hAnsi="宋体"/>
          <w:sz w:val="32"/>
          <w:szCs w:val="32"/>
        </w:rPr>
        <w:t>权利的运动有所加强。我们看到，大多数学生</w:t>
      </w:r>
      <w:r>
        <w:rPr>
          <w:rFonts w:ascii="宋体" w:hAnsi="宋体" w:hint="eastAsia"/>
          <w:sz w:val="32"/>
          <w:szCs w:val="32"/>
        </w:rPr>
        <w:t>明白</w:t>
      </w:r>
      <w:r>
        <w:rPr>
          <w:rFonts w:ascii="宋体" w:hAnsi="宋体"/>
          <w:sz w:val="32"/>
          <w:szCs w:val="32"/>
        </w:rPr>
        <w:t>，他们的未来取决于教育</w:t>
      </w:r>
      <w:r>
        <w:rPr>
          <w:rFonts w:ascii="宋体" w:hAnsi="宋体" w:hint="eastAsia"/>
          <w:sz w:val="32"/>
          <w:szCs w:val="32"/>
        </w:rPr>
        <w:t>；</w:t>
      </w:r>
      <w:r>
        <w:rPr>
          <w:rFonts w:ascii="宋体" w:hAnsi="宋体"/>
          <w:sz w:val="32"/>
          <w:szCs w:val="32"/>
        </w:rPr>
        <w:t>如果不提高</w:t>
      </w:r>
      <w:r>
        <w:rPr>
          <w:rFonts w:ascii="宋体" w:hAnsi="宋体" w:hint="eastAsia"/>
          <w:sz w:val="32"/>
          <w:szCs w:val="32"/>
        </w:rPr>
        <w:t>自身的</w:t>
      </w:r>
      <w:r>
        <w:rPr>
          <w:rFonts w:ascii="宋体" w:hAnsi="宋体"/>
          <w:sz w:val="32"/>
          <w:szCs w:val="32"/>
        </w:rPr>
        <w:t>知识水平，就无法解决社会危机</w:t>
      </w:r>
      <w:r>
        <w:rPr>
          <w:rFonts w:ascii="宋体" w:hAnsi="宋体" w:hint="eastAsia"/>
          <w:sz w:val="32"/>
          <w:szCs w:val="32"/>
        </w:rPr>
        <w:t>和</w:t>
      </w:r>
      <w:r>
        <w:rPr>
          <w:rFonts w:ascii="宋体" w:hAnsi="宋体"/>
          <w:sz w:val="32"/>
          <w:szCs w:val="32"/>
        </w:rPr>
        <w:t>避免气候灾难。我相信，这一新的学生运动可以成为我们社会未来左翼政策的基础。</w:t>
      </w:r>
      <w:bookmarkEnd w:id="2"/>
      <w:bookmarkEnd w:id="3"/>
      <w:bookmarkEnd w:id="4"/>
      <w:bookmarkEnd w:id="5"/>
      <w:bookmarkEnd w:id="6"/>
    </w:p>
    <w:sectPr w:rsidR="00C07B1B" w:rsidRPr="00B47846" w:rsidSect="001A055E">
      <w:footerReference w:type="default" r:id="rId24"/>
      <w:footnotePr>
        <w:numRestart w:val="eachSect"/>
      </w:footnotePr>
      <w:type w:val="continuous"/>
      <w:pgSz w:w="10318" w:h="14570"/>
      <w:pgMar w:top="1440" w:right="1077" w:bottom="1440" w:left="1077"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FF800" w14:textId="77777777" w:rsidR="001A055E" w:rsidRDefault="001A055E">
      <w:pPr>
        <w:spacing w:line="240" w:lineRule="auto"/>
        <w:ind w:firstLine="560"/>
      </w:pPr>
      <w:r>
        <w:separator/>
      </w:r>
    </w:p>
  </w:endnote>
  <w:endnote w:type="continuationSeparator" w:id="0">
    <w:p w14:paraId="1DB08F8A" w14:textId="77777777" w:rsidR="001A055E" w:rsidRDefault="001A055E">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仿宋"/>
    <w:panose1 w:val="02010609060101010101"/>
    <w:charset w:val="86"/>
    <w:family w:val="modern"/>
    <w:pitch w:val="fixed"/>
    <w:sig w:usb0="800002BF" w:usb1="38CF7CFA" w:usb2="00000016" w:usb3="00000000" w:csb0="00040001" w:csb1="00000000"/>
  </w:font>
  <w:font w:name="楷体">
    <w:altName w:val="楷体"/>
    <w:panose1 w:val="02010609060101010101"/>
    <w:charset w:val="86"/>
    <w:family w:val="modern"/>
    <w:pitch w:val="fixed"/>
    <w:sig w:usb0="800002BF" w:usb1="38CF7CFA" w:usb2="00000016" w:usb3="00000000" w:csb0="00040001" w:csb1="00000000"/>
  </w:font>
  <w:font w:name="MinionPro-Regular">
    <w:altName w:val="Cambria"/>
    <w:charset w:val="00"/>
    <w:family w:val="roman"/>
    <w:pitch w:val="default"/>
  </w:font>
  <w:font w:name="Cambria">
    <w:altName w:val="Cambria"/>
    <w:panose1 w:val="02040503050406030204"/>
    <w:charset w:val="00"/>
    <w:family w:val="roman"/>
    <w:pitch w:val="variable"/>
    <w:sig w:usb0="E00006FF" w:usb1="420024FF" w:usb2="02000000" w:usb3="00000000" w:csb0="0000019F" w:csb1="00000000"/>
  </w:font>
  <w:font w:name="MS Reference Sans Serif">
    <w:altName w:val="MS Reference Sans Serif"/>
    <w:panose1 w:val="020B0604030504040204"/>
    <w:charset w:val="00"/>
    <w:family w:val="swiss"/>
    <w:pitch w:val="variable"/>
    <w:sig w:usb0="20000287" w:usb1="00000000" w:usb2="00000000" w:usb3="00000000" w:csb0="0000019F" w:csb1="00000000"/>
  </w:font>
  <w:font w:name="Microsoft YaHei UI">
    <w:altName w:val="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0924A" w14:textId="77777777" w:rsidR="00C7144A" w:rsidRDefault="00C7144A">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4CDF4" w14:textId="77777777" w:rsidR="00C7144A" w:rsidRDefault="00C7144A">
    <w:pPr>
      <w:pStyle w:val="a7"/>
      <w:ind w:firstLineChars="0"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0BA7C" w14:textId="77777777" w:rsidR="00000000" w:rsidRDefault="00000000">
    <w:pPr>
      <w:pStyle w:val="a7"/>
      <w:spacing w:line="240" w:lineRule="auto"/>
      <w:ind w:firstLineChars="0" w:firstLine="0"/>
      <w:jc w:val="center"/>
    </w:pPr>
    <w:r>
      <w:fldChar w:fldCharType="begin"/>
    </w:r>
    <w:r>
      <w:instrText>PAGE   \* MERGEFORMAT</w:instrText>
    </w:r>
    <w:r>
      <w:fldChar w:fldCharType="separate"/>
    </w:r>
    <w:r>
      <w:rPr>
        <w:lang w:val="zh-CN"/>
      </w:rPr>
      <w:t>27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25746" w14:textId="77777777" w:rsidR="001A055E" w:rsidRDefault="001A055E">
      <w:pPr>
        <w:spacing w:line="240" w:lineRule="auto"/>
        <w:ind w:firstLine="560"/>
      </w:pPr>
      <w:r>
        <w:separator/>
      </w:r>
    </w:p>
  </w:footnote>
  <w:footnote w:type="continuationSeparator" w:id="0">
    <w:p w14:paraId="022215CA" w14:textId="77777777" w:rsidR="001A055E" w:rsidRDefault="001A055E">
      <w:pPr>
        <w:spacing w:line="240" w:lineRule="auto"/>
        <w:ind w:firstLine="560"/>
      </w:pPr>
      <w:r>
        <w:continuationSeparator/>
      </w:r>
    </w:p>
  </w:footnote>
  <w:footnote w:id="1">
    <w:p w14:paraId="15DB17EC" w14:textId="77777777" w:rsidR="00DA206C" w:rsidRDefault="00DA206C" w:rsidP="00DA206C">
      <w:pPr>
        <w:pStyle w:val="ab"/>
        <w:ind w:firstLine="420"/>
      </w:pPr>
      <w:r>
        <w:rPr>
          <w:rStyle w:val="af0"/>
        </w:rPr>
        <w:t>[1]</w:t>
      </w:r>
      <w:r>
        <w:rPr>
          <w:rFonts w:hint="eastAsia"/>
        </w:rPr>
        <w:t xml:space="preserve"> </w:t>
      </w:r>
      <w:r>
        <w:rPr>
          <w:rFonts w:hint="eastAsia"/>
        </w:rPr>
        <w:t>列宁，《游击战争》（</w:t>
      </w:r>
      <w:r>
        <w:rPr>
          <w:rFonts w:hint="eastAsia"/>
        </w:rPr>
        <w:t>1906</w:t>
      </w:r>
      <w:r>
        <w:rPr>
          <w:rFonts w:hint="eastAsia"/>
        </w:rPr>
        <w:t>年）</w:t>
      </w:r>
    </w:p>
    <w:p w14:paraId="11317581" w14:textId="77777777" w:rsidR="00DA206C" w:rsidRDefault="00DA206C" w:rsidP="00DA206C">
      <w:pPr>
        <w:pStyle w:val="ab"/>
        <w:ind w:firstLine="420"/>
      </w:pPr>
      <w:hyperlink r:id="rId1" w:history="1">
        <w:r>
          <w:rPr>
            <w:rStyle w:val="af"/>
          </w:rPr>
          <w:t>https://www.marxists.org/chinese/lenin-cworks/14/001.htm</w:t>
        </w:r>
      </w:hyperlink>
      <w:r>
        <w:rPr>
          <w:rFonts w:hint="eastAsia"/>
        </w:rPr>
        <w:t xml:space="preserve"> </w:t>
      </w:r>
      <w:r>
        <w:rPr>
          <w:rFonts w:hint="eastAsia"/>
        </w:rPr>
        <w:t>——译注</w:t>
      </w:r>
    </w:p>
  </w:footnote>
  <w:footnote w:id="2">
    <w:p w14:paraId="31759541" w14:textId="77777777" w:rsidR="00DA206C" w:rsidRDefault="00DA206C" w:rsidP="00DA206C">
      <w:pPr>
        <w:pStyle w:val="ab"/>
        <w:ind w:firstLine="420"/>
        <w:jc w:val="left"/>
      </w:pPr>
      <w:r>
        <w:rPr>
          <w:rStyle w:val="af0"/>
        </w:rPr>
        <w:t>[2]</w:t>
      </w:r>
      <w:r>
        <w:rPr>
          <w:rFonts w:hint="eastAsia"/>
        </w:rPr>
        <w:t xml:space="preserve"> </w:t>
      </w:r>
      <w:r>
        <w:rPr>
          <w:rFonts w:hint="eastAsia"/>
        </w:rPr>
        <w:t>林彪，《人民战争胜利万岁——纪念中国人民抗日战争胜利二十周年》（</w:t>
      </w:r>
      <w:r>
        <w:rPr>
          <w:rFonts w:hint="eastAsia"/>
        </w:rPr>
        <w:t>1965</w:t>
      </w:r>
      <w:r>
        <w:rPr>
          <w:rFonts w:hint="eastAsia"/>
        </w:rPr>
        <w:t>年</w:t>
      </w:r>
      <w:r>
        <w:rPr>
          <w:rFonts w:hint="eastAsia"/>
        </w:rPr>
        <w:t>8</w:t>
      </w:r>
      <w:r>
        <w:rPr>
          <w:rFonts w:hint="eastAsia"/>
        </w:rPr>
        <w:t>月）</w:t>
      </w:r>
      <w:hyperlink r:id="rId2" w:history="1">
        <w:r>
          <w:rPr>
            <w:rStyle w:val="af"/>
          </w:rPr>
          <w:t>https://www.marxists.org/chinese/linbiao/marxist.org-chinese-linbiao-196508.htm</w:t>
        </w:r>
      </w:hyperlink>
      <w:r>
        <w:rPr>
          <w:rFonts w:hint="eastAsia"/>
        </w:rPr>
        <w:t xml:space="preserve"> </w:t>
      </w:r>
      <w:r>
        <w:rPr>
          <w:rFonts w:hint="eastAsia"/>
        </w:rPr>
        <w:t>——译注</w:t>
      </w:r>
    </w:p>
  </w:footnote>
  <w:footnote w:id="3">
    <w:p w14:paraId="06EBABB8" w14:textId="77777777" w:rsidR="00DA206C" w:rsidRDefault="00DA206C" w:rsidP="00DA206C">
      <w:pPr>
        <w:pStyle w:val="ab"/>
        <w:ind w:firstLine="420"/>
      </w:pPr>
      <w:r>
        <w:rPr>
          <w:rStyle w:val="af0"/>
        </w:rPr>
        <w:t>[3]</w:t>
      </w:r>
      <w:r>
        <w:rPr>
          <w:rFonts w:hint="eastAsia"/>
        </w:rPr>
        <w:t xml:space="preserve"> </w:t>
      </w:r>
      <w:r>
        <w:rPr>
          <w:rFonts w:hint="eastAsia"/>
        </w:rPr>
        <w:t>《周恩来在中国共产党第十次全国代表大会上的报告》（</w:t>
      </w:r>
      <w:r>
        <w:rPr>
          <w:rFonts w:hint="eastAsia"/>
        </w:rPr>
        <w:t>1973</w:t>
      </w:r>
      <w:r>
        <w:rPr>
          <w:rFonts w:hint="eastAsia"/>
        </w:rPr>
        <w:t>年</w:t>
      </w:r>
      <w:r>
        <w:rPr>
          <w:rFonts w:hint="eastAsia"/>
        </w:rPr>
        <w:t>8</w:t>
      </w:r>
      <w:r>
        <w:rPr>
          <w:rFonts w:hint="eastAsia"/>
        </w:rPr>
        <w:t>月</w:t>
      </w:r>
      <w:r>
        <w:rPr>
          <w:rFonts w:hint="eastAsia"/>
        </w:rPr>
        <w:t>24</w:t>
      </w:r>
      <w:r>
        <w:rPr>
          <w:rFonts w:hint="eastAsia"/>
        </w:rPr>
        <w:t>日报告，</w:t>
      </w:r>
      <w:r>
        <w:rPr>
          <w:rFonts w:hint="eastAsia"/>
        </w:rPr>
        <w:t>8</w:t>
      </w:r>
      <w:r>
        <w:rPr>
          <w:rFonts w:hint="eastAsia"/>
        </w:rPr>
        <w:t>月</w:t>
      </w:r>
      <w:r>
        <w:rPr>
          <w:rFonts w:hint="eastAsia"/>
        </w:rPr>
        <w:t>28</w:t>
      </w:r>
      <w:r>
        <w:rPr>
          <w:rFonts w:hint="eastAsia"/>
        </w:rPr>
        <w:t>日通过）</w:t>
      </w:r>
      <w:hyperlink r:id="rId3" w:history="1">
        <w:r>
          <w:rPr>
            <w:rStyle w:val="af"/>
          </w:rPr>
          <w:t>http://cpc.people.com.cn/GB/64162/64168/64562/65450/4429430.html</w:t>
        </w:r>
      </w:hyperlink>
      <w:r>
        <w:rPr>
          <w:rFonts w:hint="eastAsia"/>
        </w:rPr>
        <w:t xml:space="preserve"> </w:t>
      </w:r>
      <w:r>
        <w:rPr>
          <w:rFonts w:hint="eastAsia"/>
        </w:rPr>
        <w:t>——译注</w:t>
      </w:r>
    </w:p>
  </w:footnote>
  <w:footnote w:id="4">
    <w:p w14:paraId="1A2761CD" w14:textId="77777777" w:rsidR="00DA206C" w:rsidRDefault="00DA206C" w:rsidP="00DA206C">
      <w:pPr>
        <w:pStyle w:val="ab"/>
        <w:ind w:firstLine="420"/>
      </w:pPr>
      <w:r>
        <w:rPr>
          <w:rStyle w:val="af0"/>
        </w:rPr>
        <w:t>[1]</w:t>
      </w:r>
      <w:r>
        <w:t xml:space="preserve"> </w:t>
      </w:r>
      <w:r>
        <w:rPr>
          <w:rFonts w:hint="eastAsia"/>
        </w:rPr>
        <w:t>指在议会制国家中，没有一个政党在议会内取得绝对多数的情况。——译注</w:t>
      </w:r>
    </w:p>
  </w:footnote>
  <w:footnote w:id="5">
    <w:p w14:paraId="503787A9" w14:textId="1902EB11" w:rsidR="00DA206C" w:rsidRPr="00DA206C" w:rsidRDefault="00DA206C">
      <w:pPr>
        <w:pStyle w:val="ab"/>
        <w:ind w:firstLine="420"/>
        <w:rPr>
          <w:rFonts w:hint="eastAsia"/>
        </w:rPr>
      </w:pPr>
      <w:r>
        <w:rPr>
          <w:rStyle w:val="af0"/>
        </w:rPr>
        <w:t>[2]</w:t>
      </w:r>
      <w:r>
        <w:t xml:space="preserve"> </w:t>
      </w:r>
      <w:r w:rsidRPr="00DA206C">
        <w:rPr>
          <w:rFonts w:hint="eastAsia"/>
        </w:rPr>
        <w:t>2006</w:t>
      </w:r>
      <w:r w:rsidRPr="00DA206C">
        <w:rPr>
          <w:rFonts w:hint="eastAsia"/>
        </w:rPr>
        <w:t>年，</w:t>
      </w:r>
      <w:r w:rsidR="001474EA">
        <w:rPr>
          <w:rFonts w:hint="eastAsia"/>
        </w:rPr>
        <w:t>尼泊尔</w:t>
      </w:r>
      <w:r w:rsidRPr="00DA206C">
        <w:rPr>
          <w:rFonts w:hint="eastAsia"/>
        </w:rPr>
        <w:t>主要政党组成的“七党联盟”与尼共（毛）联合发起反国王街头运动。国王妥协，宣布恢复议会。随后，议会通过宣言，剥夺国王权力。</w:t>
      </w:r>
      <w:r w:rsidRPr="00DA206C">
        <w:rPr>
          <w:rFonts w:hint="eastAsia"/>
        </w:rPr>
        <w:t>2006</w:t>
      </w:r>
      <w:r w:rsidRPr="00DA206C">
        <w:rPr>
          <w:rFonts w:hint="eastAsia"/>
        </w:rPr>
        <w:t>年</w:t>
      </w:r>
      <w:r w:rsidRPr="00DA206C">
        <w:rPr>
          <w:rFonts w:hint="eastAsia"/>
        </w:rPr>
        <w:t>11</w:t>
      </w:r>
      <w:r w:rsidRPr="00DA206C">
        <w:rPr>
          <w:rFonts w:hint="eastAsia"/>
        </w:rPr>
        <w:t>月，政党政府与尼共（毛）签署《全面和平协议》，宣布结束</w:t>
      </w:r>
      <w:r w:rsidRPr="00DA206C">
        <w:rPr>
          <w:rFonts w:hint="eastAsia"/>
        </w:rPr>
        <w:t>11</w:t>
      </w:r>
      <w:r w:rsidRPr="00DA206C">
        <w:rPr>
          <w:rFonts w:hint="eastAsia"/>
        </w:rPr>
        <w:t>年的武装冲突。——译注</w:t>
      </w:r>
    </w:p>
  </w:footnote>
  <w:footnote w:id="6">
    <w:p w14:paraId="789717D2" w14:textId="0D606B08" w:rsidR="00DA206C" w:rsidRPr="00DA206C" w:rsidRDefault="00DA206C">
      <w:pPr>
        <w:pStyle w:val="ab"/>
        <w:ind w:firstLine="420"/>
        <w:rPr>
          <w:rFonts w:hint="eastAsia"/>
        </w:rPr>
      </w:pPr>
      <w:r>
        <w:rPr>
          <w:rStyle w:val="af0"/>
        </w:rPr>
        <w:t>[3]</w:t>
      </w:r>
      <w:r>
        <w:t xml:space="preserve"> </w:t>
      </w:r>
      <w:r>
        <w:rPr>
          <w:rFonts w:hint="eastAsia"/>
        </w:rPr>
        <w:t>婆罗门为最高种姓，切特里是第二种姓即刹帝利的一部分。——译注</w:t>
      </w:r>
    </w:p>
  </w:footnote>
  <w:footnote w:id="7">
    <w:p w14:paraId="2EC3F1D2" w14:textId="797376C9" w:rsidR="00DA206C" w:rsidRPr="00DA206C" w:rsidRDefault="00DA206C">
      <w:pPr>
        <w:pStyle w:val="ab"/>
        <w:ind w:firstLine="420"/>
        <w:rPr>
          <w:rFonts w:hint="eastAsia"/>
        </w:rPr>
      </w:pPr>
      <w:r>
        <w:rPr>
          <w:rStyle w:val="af0"/>
        </w:rPr>
        <w:t>[4]</w:t>
      </w:r>
      <w:r>
        <w:t xml:space="preserve"> </w:t>
      </w:r>
      <w:r>
        <w:rPr>
          <w:rFonts w:hint="eastAsia"/>
        </w:rPr>
        <w:t>指在单一选区中，所有候选人中最多票者当选，不论票数多寡。——译注</w:t>
      </w:r>
    </w:p>
  </w:footnote>
  <w:footnote w:id="8">
    <w:p w14:paraId="251A8769" w14:textId="147CD049" w:rsidR="00DA206C" w:rsidRPr="00DA206C" w:rsidRDefault="00DA206C">
      <w:pPr>
        <w:pStyle w:val="ab"/>
        <w:ind w:firstLine="420"/>
        <w:rPr>
          <w:rFonts w:hint="eastAsia"/>
        </w:rPr>
      </w:pPr>
      <w:r>
        <w:rPr>
          <w:rStyle w:val="af0"/>
        </w:rPr>
        <w:t>[5]</w:t>
      </w:r>
      <w:r>
        <w:t xml:space="preserve"> </w:t>
      </w:r>
      <w:r>
        <w:rPr>
          <w:rFonts w:hint="eastAsia"/>
        </w:rPr>
        <w:t>以每一参选党派所得选票占全部选票的百分比分配议席，相对较能反映社会多元意见。——译注</w:t>
      </w:r>
    </w:p>
  </w:footnote>
  <w:footnote w:id="9">
    <w:p w14:paraId="749807DD" w14:textId="2FB77388" w:rsidR="00DA206C" w:rsidRPr="00DA206C" w:rsidRDefault="00DA206C">
      <w:pPr>
        <w:pStyle w:val="ab"/>
        <w:ind w:firstLine="420"/>
        <w:rPr>
          <w:rFonts w:hint="eastAsia"/>
        </w:rPr>
      </w:pPr>
      <w:r>
        <w:rPr>
          <w:rStyle w:val="af0"/>
        </w:rPr>
        <w:t>[6]</w:t>
      </w:r>
      <w:r>
        <w:t xml:space="preserve"> </w:t>
      </w:r>
      <w:r>
        <w:rPr>
          <w:rFonts w:hint="eastAsia"/>
        </w:rPr>
        <w:t>马德西人认为</w:t>
      </w:r>
      <w:r>
        <w:rPr>
          <w:rFonts w:hint="eastAsia"/>
        </w:rPr>
        <w:t>2007</w:t>
      </w:r>
      <w:r>
        <w:rPr>
          <w:rFonts w:hint="eastAsia"/>
        </w:rPr>
        <w:t>年初公布的临时宪法没有体现出包容性，从而举行了一系列大规模的群众抗议运动。马德西人是生活在尼泊尔马德西地区的印度移民群体。——译注</w:t>
      </w:r>
    </w:p>
  </w:footnote>
  <w:footnote w:id="10">
    <w:p w14:paraId="2561E667" w14:textId="77777777" w:rsidR="00DA206C" w:rsidRDefault="00DA206C" w:rsidP="00DA206C">
      <w:pPr>
        <w:pStyle w:val="ab"/>
        <w:ind w:firstLine="420"/>
      </w:pPr>
      <w:r>
        <w:rPr>
          <w:rStyle w:val="af0"/>
        </w:rPr>
        <w:t>[1]</w:t>
      </w:r>
      <w:r>
        <w:rPr>
          <w:rFonts w:hint="eastAsia"/>
        </w:rPr>
        <w:t xml:space="preserve"> </w:t>
      </w:r>
      <w:r>
        <w:rPr>
          <w:rFonts w:hint="eastAsia"/>
        </w:rPr>
        <w:t>该党</w:t>
      </w:r>
      <w:r>
        <w:rPr>
          <w:rFonts w:hint="eastAsia"/>
        </w:rPr>
        <w:t>2005</w:t>
      </w:r>
      <w:r>
        <w:rPr>
          <w:rFonts w:hint="eastAsia"/>
        </w:rPr>
        <w:t>年</w:t>
      </w:r>
      <w:r>
        <w:rPr>
          <w:rFonts w:hint="eastAsia"/>
        </w:rPr>
        <w:t>11</w:t>
      </w:r>
      <w:r>
        <w:rPr>
          <w:rFonts w:hint="eastAsia"/>
        </w:rPr>
        <w:t>月分裂自匈牙利工人党（</w:t>
      </w:r>
      <w:r>
        <w:rPr>
          <w:rFonts w:hint="eastAsia"/>
        </w:rPr>
        <w:t>Hungarian Workers' Party</w:t>
      </w:r>
      <w:r>
        <w:rPr>
          <w:rFonts w:hint="eastAsia"/>
        </w:rPr>
        <w:t>），</w:t>
      </w:r>
      <w:r>
        <w:rPr>
          <w:rFonts w:hint="eastAsia"/>
        </w:rPr>
        <w:t>2009</w:t>
      </w:r>
      <w:r>
        <w:rPr>
          <w:rFonts w:hint="eastAsia"/>
        </w:rPr>
        <w:t>年成为欧洲左翼党（</w:t>
      </w:r>
      <w:r>
        <w:rPr>
          <w:rFonts w:hint="eastAsia"/>
        </w:rPr>
        <w:t>Party of the European Left</w:t>
      </w:r>
      <w:r>
        <w:rPr>
          <w:rFonts w:hint="eastAsia"/>
        </w:rPr>
        <w:t>）的成员。——译注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8A87A" w14:textId="77777777" w:rsidR="00C7144A" w:rsidRDefault="00C7144A">
    <w:pPr>
      <w:pStyle w:val="a9"/>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F79CD" w14:textId="77777777" w:rsidR="00C7144A" w:rsidRDefault="00C7144A">
    <w:pPr>
      <w:pStyle w:val="a9"/>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06AA0" w14:textId="77777777" w:rsidR="00C7144A" w:rsidRDefault="00C7144A">
    <w:pPr>
      <w:pStyle w:val="a9"/>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2605DF8"/>
    <w:lvl w:ilvl="0" w:tplc="561252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0000002"/>
    <w:multiLevelType w:val="multilevel"/>
    <w:tmpl w:val="F6BAC24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3"/>
    <w:multiLevelType w:val="hybridMultilevel"/>
    <w:tmpl w:val="A52AD006"/>
    <w:lvl w:ilvl="0" w:tplc="C8A27C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0000004"/>
    <w:multiLevelType w:val="multilevel"/>
    <w:tmpl w:val="C30AF7D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5"/>
    <w:multiLevelType w:val="singleLevel"/>
    <w:tmpl w:val="FF783D23"/>
    <w:lvl w:ilvl="0">
      <w:start w:val="1"/>
      <w:numFmt w:val="decimal"/>
      <w:lvlText w:val="[%1]"/>
      <w:lvlJc w:val="left"/>
      <w:pPr>
        <w:tabs>
          <w:tab w:val="left" w:pos="312"/>
        </w:tabs>
      </w:pPr>
    </w:lvl>
  </w:abstractNum>
  <w:abstractNum w:abstractNumId="5" w15:restartNumberingAfterBreak="0">
    <w:nsid w:val="00000006"/>
    <w:multiLevelType w:val="multilevel"/>
    <w:tmpl w:val="9A1CB2A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0000007"/>
    <w:multiLevelType w:val="multilevel"/>
    <w:tmpl w:val="17E43AE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08"/>
    <w:multiLevelType w:val="hybridMultilevel"/>
    <w:tmpl w:val="FC64316C"/>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8" w15:restartNumberingAfterBreak="0">
    <w:nsid w:val="00000009"/>
    <w:multiLevelType w:val="multilevel"/>
    <w:tmpl w:val="D2861AD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9" w15:restartNumberingAfterBreak="0">
    <w:nsid w:val="0000000A"/>
    <w:multiLevelType w:val="multilevel"/>
    <w:tmpl w:val="393E568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0B"/>
    <w:multiLevelType w:val="multilevel"/>
    <w:tmpl w:val="20D4236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0000000C"/>
    <w:multiLevelType w:val="multilevel"/>
    <w:tmpl w:val="799E390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0000000D"/>
    <w:multiLevelType w:val="hybridMultilevel"/>
    <w:tmpl w:val="6E54EB70"/>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3" w15:restartNumberingAfterBreak="0">
    <w:nsid w:val="0000000E"/>
    <w:multiLevelType w:val="hybridMultilevel"/>
    <w:tmpl w:val="B49A0CF8"/>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4" w15:restartNumberingAfterBreak="0">
    <w:nsid w:val="0000000F"/>
    <w:multiLevelType w:val="multilevel"/>
    <w:tmpl w:val="AE5217F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5" w15:restartNumberingAfterBreak="0">
    <w:nsid w:val="71187355"/>
    <w:multiLevelType w:val="singleLevel"/>
    <w:tmpl w:val="C19B9890"/>
    <w:lvl w:ilvl="0">
      <w:start w:val="2"/>
      <w:numFmt w:val="decimal"/>
      <w:lvlText w:val="[%1]"/>
      <w:lvlJc w:val="left"/>
      <w:pPr>
        <w:tabs>
          <w:tab w:val="left" w:pos="312"/>
        </w:tabs>
      </w:pPr>
    </w:lvl>
  </w:abstractNum>
  <w:num w:numId="1" w16cid:durableId="139199351">
    <w:abstractNumId w:val="10"/>
  </w:num>
  <w:num w:numId="2" w16cid:durableId="865682589">
    <w:abstractNumId w:val="6"/>
  </w:num>
  <w:num w:numId="3" w16cid:durableId="1138574416">
    <w:abstractNumId w:val="3"/>
  </w:num>
  <w:num w:numId="4" w16cid:durableId="405038202">
    <w:abstractNumId w:val="4"/>
  </w:num>
  <w:num w:numId="5" w16cid:durableId="1284728603">
    <w:abstractNumId w:val="2"/>
  </w:num>
  <w:num w:numId="6" w16cid:durableId="1555970911">
    <w:abstractNumId w:val="5"/>
  </w:num>
  <w:num w:numId="7" w16cid:durableId="18236887">
    <w:abstractNumId w:val="0"/>
  </w:num>
  <w:num w:numId="8" w16cid:durableId="785739677">
    <w:abstractNumId w:val="1"/>
  </w:num>
  <w:num w:numId="9" w16cid:durableId="1300113196">
    <w:abstractNumId w:val="15"/>
  </w:num>
  <w:num w:numId="10" w16cid:durableId="1592279227">
    <w:abstractNumId w:val="14"/>
  </w:num>
  <w:num w:numId="11" w16cid:durableId="1946616434">
    <w:abstractNumId w:val="8"/>
  </w:num>
  <w:num w:numId="12" w16cid:durableId="1370060065">
    <w:abstractNumId w:val="9"/>
  </w:num>
  <w:num w:numId="13" w16cid:durableId="1535463292">
    <w:abstractNumId w:val="11"/>
  </w:num>
  <w:num w:numId="14" w16cid:durableId="1390882678">
    <w:abstractNumId w:val="12"/>
  </w:num>
  <w:num w:numId="15" w16cid:durableId="241917063">
    <w:abstractNumId w:val="7"/>
  </w:num>
  <w:num w:numId="16" w16cid:durableId="13267878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bordersDoNotSurroundHeader/>
  <w:bordersDoNotSurroundFooter/>
  <w:defaultTabStop w:val="420"/>
  <w:drawingGridHorizontalSpacing w:val="140"/>
  <w:drawingGridVerticalSpacing w:val="381"/>
  <w:displayHorizontalDrawingGridEvery w:val="2"/>
  <w:characterSpacingControl w:val="doNotCompres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7144A"/>
    <w:rsid w:val="000029E7"/>
    <w:rsid w:val="000643E3"/>
    <w:rsid w:val="00066522"/>
    <w:rsid w:val="0008287D"/>
    <w:rsid w:val="00086075"/>
    <w:rsid w:val="000B3D1F"/>
    <w:rsid w:val="000C5058"/>
    <w:rsid w:val="000D5CED"/>
    <w:rsid w:val="000E33A1"/>
    <w:rsid w:val="00111A6B"/>
    <w:rsid w:val="00135BC6"/>
    <w:rsid w:val="001474EA"/>
    <w:rsid w:val="00151B5B"/>
    <w:rsid w:val="001A055E"/>
    <w:rsid w:val="001E4C8D"/>
    <w:rsid w:val="0021342E"/>
    <w:rsid w:val="002867CE"/>
    <w:rsid w:val="002A67D9"/>
    <w:rsid w:val="002F1B79"/>
    <w:rsid w:val="00331E96"/>
    <w:rsid w:val="003A0501"/>
    <w:rsid w:val="003D2C81"/>
    <w:rsid w:val="00416DC4"/>
    <w:rsid w:val="0042137E"/>
    <w:rsid w:val="00445C54"/>
    <w:rsid w:val="00494EC1"/>
    <w:rsid w:val="004F1232"/>
    <w:rsid w:val="00517EA5"/>
    <w:rsid w:val="005330F0"/>
    <w:rsid w:val="005363EB"/>
    <w:rsid w:val="00552751"/>
    <w:rsid w:val="00592EAB"/>
    <w:rsid w:val="005D70E5"/>
    <w:rsid w:val="005E2A32"/>
    <w:rsid w:val="006206F0"/>
    <w:rsid w:val="0062177E"/>
    <w:rsid w:val="00643E5C"/>
    <w:rsid w:val="00680FB9"/>
    <w:rsid w:val="006955D0"/>
    <w:rsid w:val="006A7565"/>
    <w:rsid w:val="00705B53"/>
    <w:rsid w:val="007278D1"/>
    <w:rsid w:val="00794DCB"/>
    <w:rsid w:val="007E4C90"/>
    <w:rsid w:val="008028FB"/>
    <w:rsid w:val="00811E19"/>
    <w:rsid w:val="0087561B"/>
    <w:rsid w:val="0089056D"/>
    <w:rsid w:val="008D4E7E"/>
    <w:rsid w:val="008F218F"/>
    <w:rsid w:val="008F7150"/>
    <w:rsid w:val="00934F02"/>
    <w:rsid w:val="00984B17"/>
    <w:rsid w:val="00984B21"/>
    <w:rsid w:val="009B5582"/>
    <w:rsid w:val="009D60B6"/>
    <w:rsid w:val="009F47B1"/>
    <w:rsid w:val="00A35DBF"/>
    <w:rsid w:val="00A430FB"/>
    <w:rsid w:val="00A555CB"/>
    <w:rsid w:val="00AC19B0"/>
    <w:rsid w:val="00B47846"/>
    <w:rsid w:val="00B83785"/>
    <w:rsid w:val="00BA32CA"/>
    <w:rsid w:val="00BB0040"/>
    <w:rsid w:val="00BB3B85"/>
    <w:rsid w:val="00BB6D7C"/>
    <w:rsid w:val="00BD270E"/>
    <w:rsid w:val="00BF0128"/>
    <w:rsid w:val="00C07B1B"/>
    <w:rsid w:val="00C31061"/>
    <w:rsid w:val="00C4392D"/>
    <w:rsid w:val="00C44E3D"/>
    <w:rsid w:val="00C540EE"/>
    <w:rsid w:val="00C7144A"/>
    <w:rsid w:val="00C94177"/>
    <w:rsid w:val="00CD06B9"/>
    <w:rsid w:val="00D07EF4"/>
    <w:rsid w:val="00D4006F"/>
    <w:rsid w:val="00D545C7"/>
    <w:rsid w:val="00D71EDF"/>
    <w:rsid w:val="00D77FFE"/>
    <w:rsid w:val="00DA206C"/>
    <w:rsid w:val="00DA3617"/>
    <w:rsid w:val="00DC26F7"/>
    <w:rsid w:val="00DC7A3C"/>
    <w:rsid w:val="00DF6093"/>
    <w:rsid w:val="00E31241"/>
    <w:rsid w:val="00E53EAD"/>
    <w:rsid w:val="00E712FC"/>
    <w:rsid w:val="00E92EF9"/>
    <w:rsid w:val="00EA75DF"/>
    <w:rsid w:val="00EF6525"/>
    <w:rsid w:val="00F16C6A"/>
    <w:rsid w:val="00F52302"/>
    <w:rsid w:val="00F70F02"/>
    <w:rsid w:val="00F712EE"/>
    <w:rsid w:val="00F839CB"/>
    <w:rsid w:val="00FE3A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44805"/>
  <w15:docId w15:val="{2FC5E64C-C5B3-4D06-9A00-505D3EE30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288" w:lineRule="auto"/>
      <w:ind w:firstLineChars="200" w:firstLine="723"/>
      <w:jc w:val="both"/>
    </w:pPr>
    <w:rPr>
      <w:kern w:val="2"/>
      <w:sz w:val="28"/>
      <w:szCs w:val="24"/>
    </w:rPr>
  </w:style>
  <w:style w:type="paragraph" w:styleId="1">
    <w:name w:val="heading 1"/>
    <w:basedOn w:val="a"/>
    <w:next w:val="a"/>
    <w:link w:val="10"/>
    <w:uiPriority w:val="9"/>
    <w:qFormat/>
    <w:pPr>
      <w:keepNext/>
      <w:keepLines/>
      <w:spacing w:before="200" w:after="200" w:line="15" w:lineRule="auto"/>
      <w:ind w:firstLineChars="0" w:firstLine="0"/>
      <w:jc w:val="center"/>
      <w:outlineLvl w:val="0"/>
    </w:pPr>
    <w:rPr>
      <w:b/>
      <w:kern w:val="44"/>
      <w:sz w:val="36"/>
    </w:rPr>
  </w:style>
  <w:style w:type="paragraph" w:styleId="2">
    <w:name w:val="heading 2"/>
    <w:basedOn w:val="a"/>
    <w:next w:val="a"/>
    <w:link w:val="20"/>
    <w:uiPriority w:val="9"/>
    <w:semiHidden/>
    <w:unhideWhenUsed/>
    <w:qFormat/>
    <w:pPr>
      <w:keepNext/>
      <w:keepLines/>
      <w:spacing w:before="260" w:after="260" w:line="413" w:lineRule="auto"/>
      <w:ind w:firstLineChars="0" w:firstLine="0"/>
      <w:jc w:val="center"/>
      <w:outlineLvl w:val="1"/>
    </w:pPr>
    <w:rPr>
      <w:rFonts w:ascii="Arial" w:eastAsia="黑体" w:hAnsi="Arial"/>
      <w:b/>
      <w:sz w:val="30"/>
    </w:rPr>
  </w:style>
  <w:style w:type="paragraph" w:styleId="3">
    <w:name w:val="heading 3"/>
    <w:basedOn w:val="a"/>
    <w:next w:val="a"/>
    <w:uiPriority w:val="9"/>
    <w:semiHidden/>
    <w:unhideWhenUsed/>
    <w:qFormat/>
    <w:pPr>
      <w:keepNext/>
      <w:keepLines/>
      <w:spacing w:before="260" w:after="260"/>
      <w:ind w:firstLineChars="0" w:firstLine="0"/>
      <w:jc w:val="left"/>
      <w:outlineLvl w:val="2"/>
    </w:pPr>
    <w:rPr>
      <w:rFonts w:eastAsia="黑体"/>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qFormat/>
    <w:pPr>
      <w:ind w:leftChars="2500" w:left="100"/>
      <w:jc w:val="right"/>
    </w:pPr>
    <w:rPr>
      <w:rFonts w:eastAsia="仿宋"/>
      <w:sz w:val="24"/>
    </w:rPr>
  </w:style>
  <w:style w:type="paragraph" w:styleId="a5">
    <w:name w:val="Balloon Text"/>
    <w:basedOn w:val="a"/>
    <w:link w:val="a6"/>
    <w:uiPriority w:val="99"/>
    <w:qFormat/>
    <w:pPr>
      <w:spacing w:line="240" w:lineRule="auto"/>
    </w:pPr>
    <w:rPr>
      <w:sz w:val="18"/>
      <w:szCs w:val="18"/>
    </w:rPr>
  </w:style>
  <w:style w:type="paragraph" w:styleId="a7">
    <w:name w:val="footer"/>
    <w:basedOn w:val="a"/>
    <w:link w:val="a8"/>
    <w:uiPriority w:val="99"/>
    <w:qFormat/>
    <w:pPr>
      <w:tabs>
        <w:tab w:val="center" w:pos="4153"/>
        <w:tab w:val="right" w:pos="8306"/>
      </w:tabs>
      <w:snapToGrid w:val="0"/>
    </w:pPr>
    <w:rPr>
      <w:sz w:val="18"/>
    </w:rPr>
  </w:style>
  <w:style w:type="paragraph" w:styleId="a9">
    <w:name w:val="header"/>
    <w:basedOn w:val="a"/>
    <w:link w:val="aa"/>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b">
    <w:name w:val="footnote text"/>
    <w:basedOn w:val="a"/>
    <w:link w:val="ac"/>
    <w:uiPriority w:val="99"/>
    <w:qFormat/>
    <w:pPr>
      <w:snapToGrid w:val="0"/>
    </w:pPr>
    <w:rPr>
      <w:sz w:val="21"/>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qFormat/>
    <w:rPr>
      <w:color w:val="800080"/>
      <w:u w:val="single"/>
    </w:rPr>
  </w:style>
  <w:style w:type="character" w:styleId="af">
    <w:name w:val="Hyperlink"/>
    <w:basedOn w:val="a0"/>
    <w:uiPriority w:val="99"/>
    <w:qFormat/>
    <w:rPr>
      <w:rFonts w:ascii="Calibri" w:eastAsia="宋体" w:hAnsi="Calibri"/>
      <w:color w:val="000000"/>
      <w:u w:val="single"/>
    </w:rPr>
  </w:style>
  <w:style w:type="character" w:styleId="af0">
    <w:name w:val="footnote reference"/>
    <w:basedOn w:val="a0"/>
    <w:uiPriority w:val="99"/>
    <w:qFormat/>
    <w:rPr>
      <w:vertAlign w:val="superscript"/>
    </w:rPr>
  </w:style>
  <w:style w:type="paragraph" w:customStyle="1" w:styleId="af1">
    <w:name w:val="编者按"/>
    <w:basedOn w:val="a"/>
    <w:qFormat/>
    <w:rPr>
      <w:rFonts w:eastAsia="楷体"/>
      <w:sz w:val="24"/>
    </w:rPr>
  </w:style>
  <w:style w:type="character" w:customStyle="1" w:styleId="11">
    <w:name w:val="未处理的提及1"/>
    <w:basedOn w:val="a0"/>
    <w:uiPriority w:val="99"/>
    <w:qFormat/>
    <w:rPr>
      <w:color w:val="605E5C"/>
      <w:shd w:val="clear" w:color="auto" w:fill="E1DFDD"/>
    </w:rPr>
  </w:style>
  <w:style w:type="character" w:customStyle="1" w:styleId="a8">
    <w:name w:val="页脚 字符"/>
    <w:basedOn w:val="a0"/>
    <w:link w:val="a7"/>
    <w:uiPriority w:val="99"/>
    <w:qFormat/>
    <w:rPr>
      <w:rFonts w:eastAsia="宋体"/>
      <w:kern w:val="2"/>
      <w:sz w:val="18"/>
      <w:szCs w:val="24"/>
    </w:rPr>
  </w:style>
  <w:style w:type="character" w:customStyle="1" w:styleId="ac">
    <w:name w:val="脚注文本 字符"/>
    <w:basedOn w:val="a0"/>
    <w:link w:val="ab"/>
    <w:uiPriority w:val="99"/>
    <w:qFormat/>
    <w:rPr>
      <w:rFonts w:ascii="Calibri" w:eastAsia="宋体" w:hAnsi="Calibri"/>
      <w:kern w:val="2"/>
      <w:sz w:val="21"/>
      <w:szCs w:val="24"/>
    </w:rPr>
  </w:style>
  <w:style w:type="character" w:customStyle="1" w:styleId="a4">
    <w:name w:val="日期 字符"/>
    <w:basedOn w:val="a0"/>
    <w:link w:val="a3"/>
    <w:uiPriority w:val="99"/>
    <w:qFormat/>
    <w:rPr>
      <w:rFonts w:ascii="Calibri" w:eastAsia="仿宋" w:hAnsi="Calibri"/>
      <w:kern w:val="2"/>
      <w:sz w:val="24"/>
      <w:szCs w:val="24"/>
    </w:rPr>
  </w:style>
  <w:style w:type="paragraph" w:styleId="af2">
    <w:name w:val="List Paragraph"/>
    <w:basedOn w:val="a"/>
    <w:uiPriority w:val="99"/>
    <w:qFormat/>
    <w:pPr>
      <w:ind w:firstLine="420"/>
    </w:pPr>
  </w:style>
  <w:style w:type="character" w:customStyle="1" w:styleId="21">
    <w:name w:val="未处理的提及2"/>
    <w:basedOn w:val="a0"/>
    <w:uiPriority w:val="99"/>
    <w:qFormat/>
    <w:rPr>
      <w:color w:val="605E5C"/>
      <w:shd w:val="clear" w:color="auto" w:fill="E1DFDD"/>
    </w:rPr>
  </w:style>
  <w:style w:type="character" w:customStyle="1" w:styleId="a6">
    <w:name w:val="批注框文本 字符"/>
    <w:basedOn w:val="a0"/>
    <w:link w:val="a5"/>
    <w:uiPriority w:val="99"/>
    <w:qFormat/>
    <w:rPr>
      <w:rFonts w:eastAsia="宋体"/>
      <w:kern w:val="2"/>
      <w:sz w:val="18"/>
      <w:szCs w:val="18"/>
    </w:rPr>
  </w:style>
  <w:style w:type="paragraph" w:customStyle="1" w:styleId="af3">
    <w:name w:val="署名"/>
    <w:basedOn w:val="a"/>
    <w:qFormat/>
    <w:pPr>
      <w:jc w:val="right"/>
    </w:pPr>
    <w:rPr>
      <w:rFonts w:eastAsia="楷体"/>
      <w:sz w:val="18"/>
    </w:rPr>
  </w:style>
  <w:style w:type="paragraph" w:customStyle="1" w:styleId="af4">
    <w:name w:val="图片"/>
    <w:basedOn w:val="a"/>
    <w:qFormat/>
    <w:pPr>
      <w:ind w:firstLineChars="0" w:firstLine="0"/>
      <w:jc w:val="center"/>
    </w:pPr>
    <w:rPr>
      <w:rFonts w:eastAsia="楷体"/>
      <w:sz w:val="15"/>
    </w:rPr>
  </w:style>
  <w:style w:type="character" w:customStyle="1" w:styleId="10">
    <w:name w:val="标题 1 字符"/>
    <w:link w:val="1"/>
    <w:uiPriority w:val="9"/>
    <w:qFormat/>
    <w:rPr>
      <w:rFonts w:eastAsia="宋体"/>
      <w:b/>
      <w:kern w:val="44"/>
      <w:sz w:val="36"/>
    </w:rPr>
  </w:style>
  <w:style w:type="character" w:customStyle="1" w:styleId="30">
    <w:name w:val="未处理的提及3"/>
    <w:basedOn w:val="a0"/>
    <w:uiPriority w:val="99"/>
    <w:rPr>
      <w:color w:val="605E5C"/>
      <w:shd w:val="clear" w:color="auto" w:fill="E1DFDD"/>
    </w:rPr>
  </w:style>
  <w:style w:type="paragraph" w:styleId="af5">
    <w:name w:val="endnote text"/>
    <w:basedOn w:val="a"/>
    <w:link w:val="af6"/>
    <w:uiPriority w:val="99"/>
    <w:pPr>
      <w:snapToGrid w:val="0"/>
      <w:jc w:val="left"/>
    </w:pPr>
  </w:style>
  <w:style w:type="character" w:customStyle="1" w:styleId="af6">
    <w:name w:val="尾注文本 字符"/>
    <w:basedOn w:val="a0"/>
    <w:link w:val="af5"/>
    <w:uiPriority w:val="99"/>
    <w:rPr>
      <w:rFonts w:eastAsia="宋体"/>
      <w:kern w:val="2"/>
      <w:sz w:val="28"/>
      <w:szCs w:val="24"/>
    </w:rPr>
  </w:style>
  <w:style w:type="character" w:styleId="af7">
    <w:name w:val="endnote reference"/>
    <w:basedOn w:val="a0"/>
    <w:uiPriority w:val="99"/>
    <w:rPr>
      <w:vertAlign w:val="superscript"/>
    </w:rPr>
  </w:style>
  <w:style w:type="character" w:customStyle="1" w:styleId="4">
    <w:name w:val="未处理的提及4"/>
    <w:basedOn w:val="a0"/>
    <w:uiPriority w:val="99"/>
    <w:rPr>
      <w:color w:val="605E5C"/>
      <w:shd w:val="clear" w:color="auto" w:fill="E1DFDD"/>
    </w:rPr>
  </w:style>
  <w:style w:type="character" w:customStyle="1" w:styleId="5">
    <w:name w:val="未处理的提及5"/>
    <w:basedOn w:val="a0"/>
    <w:uiPriority w:val="99"/>
    <w:rPr>
      <w:color w:val="605E5C"/>
      <w:shd w:val="clear" w:color="auto" w:fill="E1DFDD"/>
    </w:rPr>
  </w:style>
  <w:style w:type="paragraph" w:styleId="af8">
    <w:name w:val="Normal (Web)"/>
    <w:basedOn w:val="a"/>
    <w:uiPriority w:val="99"/>
    <w:qFormat/>
    <w:pPr>
      <w:widowControl/>
      <w:spacing w:before="100" w:beforeAutospacing="1" w:after="100" w:afterAutospacing="1" w:line="240" w:lineRule="auto"/>
      <w:ind w:firstLineChars="0" w:firstLine="0"/>
      <w:jc w:val="left"/>
    </w:pPr>
    <w:rPr>
      <w:rFonts w:ascii="宋体" w:hAnsi="宋体"/>
      <w:kern w:val="0"/>
      <w:sz w:val="24"/>
    </w:rPr>
  </w:style>
  <w:style w:type="character" w:styleId="af9">
    <w:name w:val="Emphasis"/>
    <w:basedOn w:val="a0"/>
    <w:uiPriority w:val="20"/>
    <w:qFormat/>
    <w:rPr>
      <w:i/>
      <w:iCs/>
    </w:rPr>
  </w:style>
  <w:style w:type="character" w:styleId="afa">
    <w:name w:val="Strong"/>
    <w:basedOn w:val="a0"/>
    <w:uiPriority w:val="22"/>
    <w:qFormat/>
    <w:rPr>
      <w:b/>
      <w:bCs/>
    </w:rPr>
  </w:style>
  <w:style w:type="character" w:styleId="afb">
    <w:name w:val="annotation reference"/>
    <w:basedOn w:val="a0"/>
    <w:uiPriority w:val="99"/>
    <w:rPr>
      <w:sz w:val="21"/>
      <w:szCs w:val="21"/>
    </w:rPr>
  </w:style>
  <w:style w:type="paragraph" w:styleId="afc">
    <w:name w:val="annotation text"/>
    <w:basedOn w:val="a"/>
    <w:link w:val="afd"/>
    <w:uiPriority w:val="99"/>
    <w:pPr>
      <w:spacing w:line="240" w:lineRule="auto"/>
      <w:ind w:firstLineChars="0" w:firstLine="0"/>
      <w:jc w:val="left"/>
    </w:pPr>
    <w:rPr>
      <w:rFonts w:cs="Arial"/>
      <w:sz w:val="21"/>
      <w:szCs w:val="22"/>
    </w:rPr>
  </w:style>
  <w:style w:type="character" w:customStyle="1" w:styleId="afd">
    <w:name w:val="批注文字 字符"/>
    <w:basedOn w:val="a0"/>
    <w:link w:val="afc"/>
    <w:uiPriority w:val="99"/>
    <w:rPr>
      <w:rFonts w:cs="Arial"/>
      <w:kern w:val="2"/>
      <w:sz w:val="21"/>
      <w:szCs w:val="22"/>
    </w:rPr>
  </w:style>
  <w:style w:type="character" w:customStyle="1" w:styleId="6">
    <w:name w:val="未处理的提及6"/>
    <w:basedOn w:val="a0"/>
    <w:uiPriority w:val="99"/>
    <w:rPr>
      <w:color w:val="605E5C"/>
      <w:shd w:val="clear" w:color="auto" w:fill="E1DFDD"/>
    </w:rPr>
  </w:style>
  <w:style w:type="character" w:customStyle="1" w:styleId="fontstyle01">
    <w:name w:val="fontstyle01"/>
    <w:basedOn w:val="a0"/>
    <w:qFormat/>
    <w:rPr>
      <w:rFonts w:ascii="MinionPro-Regular" w:hAnsi="MinionPro-Regular" w:hint="default"/>
      <w:b w:val="0"/>
      <w:bCs w:val="0"/>
      <w:i w:val="0"/>
      <w:iCs w:val="0"/>
      <w:color w:val="CD171A"/>
      <w:sz w:val="60"/>
      <w:szCs w:val="60"/>
    </w:rPr>
  </w:style>
  <w:style w:type="character" w:customStyle="1" w:styleId="7">
    <w:name w:val="未处理的提及7"/>
    <w:basedOn w:val="a0"/>
    <w:uiPriority w:val="99"/>
    <w:rPr>
      <w:color w:val="605E5C"/>
      <w:shd w:val="clear" w:color="auto" w:fill="E1DFDD"/>
    </w:rPr>
  </w:style>
  <w:style w:type="character" w:customStyle="1" w:styleId="8">
    <w:name w:val="未处理的提及8"/>
    <w:basedOn w:val="a0"/>
    <w:uiPriority w:val="99"/>
    <w:rPr>
      <w:color w:val="605E5C"/>
      <w:shd w:val="clear" w:color="auto" w:fill="E1DFDD"/>
    </w:rPr>
  </w:style>
  <w:style w:type="character" w:customStyle="1" w:styleId="9">
    <w:name w:val="未处理的提及9"/>
    <w:basedOn w:val="a0"/>
    <w:uiPriority w:val="99"/>
    <w:rPr>
      <w:color w:val="605E5C"/>
      <w:shd w:val="clear" w:color="auto" w:fill="E1DFDD"/>
    </w:rPr>
  </w:style>
  <w:style w:type="character" w:customStyle="1" w:styleId="100">
    <w:name w:val="未处理的提及10"/>
    <w:basedOn w:val="a0"/>
    <w:uiPriority w:val="99"/>
    <w:rPr>
      <w:color w:val="605E5C"/>
      <w:shd w:val="clear" w:color="auto" w:fill="E1DFDD"/>
    </w:rPr>
  </w:style>
  <w:style w:type="character" w:customStyle="1" w:styleId="110">
    <w:name w:val="未处理的提及11"/>
    <w:basedOn w:val="a0"/>
    <w:uiPriority w:val="99"/>
    <w:rPr>
      <w:color w:val="605E5C"/>
      <w:shd w:val="clear" w:color="auto" w:fill="E1DFDD"/>
    </w:rPr>
  </w:style>
  <w:style w:type="character" w:customStyle="1" w:styleId="fontstyle21">
    <w:name w:val="fontstyle21"/>
    <w:basedOn w:val="a0"/>
    <w:rPr>
      <w:rFonts w:ascii="Calibri" w:hAnsi="Calibri" w:cs="Calibri" w:hint="default"/>
      <w:color w:val="000000"/>
      <w:sz w:val="22"/>
      <w:szCs w:val="22"/>
    </w:rPr>
  </w:style>
  <w:style w:type="paragraph" w:styleId="afe">
    <w:name w:val="Subtitle"/>
    <w:basedOn w:val="a"/>
    <w:next w:val="a"/>
    <w:link w:val="aff"/>
    <w:uiPriority w:val="11"/>
    <w:qFormat/>
    <w:pPr>
      <w:spacing w:before="240" w:after="60" w:line="312" w:lineRule="auto"/>
      <w:ind w:firstLineChars="0" w:firstLine="0"/>
      <w:jc w:val="center"/>
      <w:outlineLvl w:val="1"/>
    </w:pPr>
    <w:rPr>
      <w:rFonts w:ascii="Cambria" w:hAnsi="Cambria"/>
      <w:b/>
      <w:bCs/>
      <w:kern w:val="28"/>
      <w:sz w:val="32"/>
      <w:szCs w:val="32"/>
    </w:rPr>
  </w:style>
  <w:style w:type="character" w:customStyle="1" w:styleId="aff">
    <w:name w:val="副标题 字符"/>
    <w:basedOn w:val="a0"/>
    <w:link w:val="afe"/>
    <w:uiPriority w:val="11"/>
    <w:rPr>
      <w:rFonts w:ascii="Cambria" w:hAnsi="Cambria" w:cs="宋体"/>
      <w:b/>
      <w:bCs/>
      <w:kern w:val="28"/>
      <w:sz w:val="32"/>
      <w:szCs w:val="32"/>
    </w:rPr>
  </w:style>
  <w:style w:type="paragraph" w:styleId="aff0">
    <w:name w:val="Revision"/>
    <w:uiPriority w:val="99"/>
    <w:rPr>
      <w:kern w:val="2"/>
      <w:sz w:val="21"/>
      <w:szCs w:val="22"/>
    </w:rPr>
  </w:style>
  <w:style w:type="character" w:customStyle="1" w:styleId="12">
    <w:name w:val="未处理的提及12"/>
    <w:basedOn w:val="a0"/>
    <w:uiPriority w:val="99"/>
    <w:rPr>
      <w:color w:val="605E5C"/>
      <w:shd w:val="clear" w:color="auto" w:fill="E1DFDD"/>
    </w:rPr>
  </w:style>
  <w:style w:type="character" w:customStyle="1" w:styleId="13">
    <w:name w:val="未处理的提及13"/>
    <w:basedOn w:val="a0"/>
    <w:uiPriority w:val="99"/>
    <w:rPr>
      <w:color w:val="605E5C"/>
      <w:shd w:val="clear" w:color="auto" w:fill="E1DFDD"/>
    </w:rPr>
  </w:style>
  <w:style w:type="character" w:customStyle="1" w:styleId="14">
    <w:name w:val="未处理的提及14"/>
    <w:basedOn w:val="a0"/>
    <w:uiPriority w:val="99"/>
    <w:rPr>
      <w:color w:val="605E5C"/>
      <w:shd w:val="clear" w:color="auto" w:fill="E1DFDD"/>
    </w:rPr>
  </w:style>
  <w:style w:type="character" w:customStyle="1" w:styleId="15">
    <w:name w:val="未处理的提及15"/>
    <w:basedOn w:val="a0"/>
    <w:uiPriority w:val="99"/>
    <w:rPr>
      <w:color w:val="605E5C"/>
      <w:shd w:val="clear" w:color="auto" w:fill="E1DFDD"/>
    </w:rPr>
  </w:style>
  <w:style w:type="character" w:customStyle="1" w:styleId="16">
    <w:name w:val="未处理的提及16"/>
    <w:basedOn w:val="a0"/>
    <w:uiPriority w:val="99"/>
    <w:rPr>
      <w:color w:val="605E5C"/>
      <w:shd w:val="clear" w:color="auto" w:fill="E1DFDD"/>
    </w:rPr>
  </w:style>
  <w:style w:type="character" w:customStyle="1" w:styleId="20">
    <w:name w:val="标题 2 字符"/>
    <w:basedOn w:val="a0"/>
    <w:link w:val="2"/>
    <w:uiPriority w:val="9"/>
    <w:rPr>
      <w:rFonts w:ascii="Arial" w:eastAsia="黑体" w:hAnsi="Arial"/>
      <w:b/>
      <w:kern w:val="2"/>
      <w:sz w:val="30"/>
      <w:szCs w:val="24"/>
    </w:rPr>
  </w:style>
  <w:style w:type="character" w:customStyle="1" w:styleId="aa">
    <w:name w:val="页眉 字符"/>
    <w:basedOn w:val="a0"/>
    <w:link w:val="a9"/>
    <w:uiPriority w:val="99"/>
    <w:rPr>
      <w:kern w:val="2"/>
      <w:sz w:val="18"/>
      <w:szCs w:val="24"/>
    </w:rPr>
  </w:style>
  <w:style w:type="character" w:customStyle="1" w:styleId="17">
    <w:name w:val="未处理的提及17"/>
    <w:basedOn w:val="a0"/>
    <w:uiPriority w:val="99"/>
    <w:rPr>
      <w:color w:val="605E5C"/>
      <w:shd w:val="clear" w:color="auto" w:fill="E1DFDD"/>
    </w:rPr>
  </w:style>
  <w:style w:type="character" w:customStyle="1" w:styleId="18">
    <w:name w:val="未处理的提及18"/>
    <w:basedOn w:val="a0"/>
    <w:uiPriority w:val="99"/>
    <w:rPr>
      <w:color w:val="605E5C"/>
      <w:shd w:val="clear" w:color="auto" w:fill="E1DFDD"/>
    </w:rPr>
  </w:style>
  <w:style w:type="paragraph" w:styleId="TOC1">
    <w:name w:val="toc 1"/>
    <w:basedOn w:val="a"/>
    <w:next w:val="a"/>
    <w:uiPriority w:val="39"/>
    <w:pPr>
      <w:tabs>
        <w:tab w:val="right" w:leader="dot" w:pos="8148"/>
      </w:tabs>
      <w:ind w:leftChars="100" w:left="280" w:firstLineChars="0" w:firstLine="0"/>
    </w:pPr>
    <w:rPr>
      <w:rFonts w:ascii="黑体" w:eastAsia="黑体" w:hAnsi="黑体"/>
      <w:noProof/>
      <w:w w:val="80"/>
      <w:sz w:val="32"/>
      <w:szCs w:val="32"/>
    </w:rPr>
  </w:style>
  <w:style w:type="character" w:customStyle="1" w:styleId="19">
    <w:name w:val="未处理的提及19"/>
    <w:basedOn w:val="a0"/>
    <w:uiPriority w:val="99"/>
    <w:rPr>
      <w:color w:val="605E5C"/>
      <w:shd w:val="clear" w:color="auto" w:fill="E1DFDD"/>
    </w:rPr>
  </w:style>
  <w:style w:type="character" w:customStyle="1" w:styleId="200">
    <w:name w:val="未处理的提及20"/>
    <w:basedOn w:val="a0"/>
    <w:uiPriority w:val="99"/>
    <w:rPr>
      <w:color w:val="605E5C"/>
      <w:shd w:val="clear" w:color="auto" w:fill="E1DFDD"/>
    </w:rPr>
  </w:style>
  <w:style w:type="character" w:customStyle="1" w:styleId="210">
    <w:name w:val="未处理的提及21"/>
    <w:basedOn w:val="a0"/>
    <w:uiPriority w:val="99"/>
    <w:rPr>
      <w:color w:val="605E5C"/>
      <w:shd w:val="clear" w:color="auto" w:fill="E1DFDD"/>
    </w:rPr>
  </w:style>
  <w:style w:type="character" w:customStyle="1" w:styleId="22">
    <w:name w:val="未处理的提及22"/>
    <w:basedOn w:val="a0"/>
    <w:uiPriority w:val="99"/>
    <w:rPr>
      <w:color w:val="605E5C"/>
      <w:shd w:val="clear" w:color="auto" w:fill="E1DFDD"/>
    </w:rPr>
  </w:style>
  <w:style w:type="character" w:customStyle="1" w:styleId="23">
    <w:name w:val="未处理的提及23"/>
    <w:basedOn w:val="a0"/>
    <w:uiPriority w:val="99"/>
    <w:rPr>
      <w:color w:val="605E5C"/>
      <w:shd w:val="clear" w:color="auto" w:fill="E1DFDD"/>
    </w:rPr>
  </w:style>
  <w:style w:type="character" w:customStyle="1" w:styleId="24">
    <w:name w:val="未处理的提及24"/>
    <w:basedOn w:val="a0"/>
    <w:uiPriority w:val="99"/>
    <w:rPr>
      <w:color w:val="605E5C"/>
      <w:shd w:val="clear" w:color="auto" w:fill="E1DFDD"/>
    </w:rPr>
  </w:style>
  <w:style w:type="character" w:customStyle="1" w:styleId="25">
    <w:name w:val="未处理的提及25"/>
    <w:basedOn w:val="a0"/>
    <w:uiPriority w:val="99"/>
    <w:rPr>
      <w:color w:val="605E5C"/>
      <w:shd w:val="clear" w:color="auto" w:fill="E1DFDD"/>
    </w:rPr>
  </w:style>
  <w:style w:type="paragraph" w:styleId="aff1">
    <w:name w:val="annotation subject"/>
    <w:basedOn w:val="afc"/>
    <w:next w:val="afc"/>
    <w:link w:val="aff2"/>
    <w:uiPriority w:val="99"/>
    <w:pPr>
      <w:spacing w:line="288" w:lineRule="auto"/>
      <w:ind w:firstLineChars="200" w:firstLine="723"/>
    </w:pPr>
    <w:rPr>
      <w:rFonts w:cs="宋体"/>
      <w:b/>
      <w:bCs/>
      <w:sz w:val="28"/>
      <w:szCs w:val="24"/>
    </w:rPr>
  </w:style>
  <w:style w:type="character" w:customStyle="1" w:styleId="aff2">
    <w:name w:val="批注主题 字符"/>
    <w:basedOn w:val="afd"/>
    <w:link w:val="aff1"/>
    <w:uiPriority w:val="99"/>
    <w:rPr>
      <w:rFonts w:cs="Arial"/>
      <w:b/>
      <w:bCs/>
      <w:kern w:val="2"/>
      <w:sz w:val="28"/>
      <w:szCs w:val="24"/>
    </w:rPr>
  </w:style>
  <w:style w:type="character" w:customStyle="1" w:styleId="26">
    <w:name w:val="未处理的提及26"/>
    <w:basedOn w:val="a0"/>
    <w:uiPriority w:val="99"/>
    <w:rPr>
      <w:color w:val="605E5C"/>
      <w:shd w:val="clear" w:color="auto" w:fill="E1DFDD"/>
    </w:rPr>
  </w:style>
  <w:style w:type="paragraph" w:styleId="aff3">
    <w:name w:val="Document Map"/>
    <w:basedOn w:val="a"/>
    <w:link w:val="aff4"/>
    <w:uiPriority w:val="99"/>
    <w:rPr>
      <w:rFonts w:ascii="宋体"/>
      <w:sz w:val="18"/>
      <w:szCs w:val="18"/>
    </w:rPr>
  </w:style>
  <w:style w:type="character" w:customStyle="1" w:styleId="aff4">
    <w:name w:val="文档结构图 字符"/>
    <w:basedOn w:val="a0"/>
    <w:link w:val="aff3"/>
    <w:uiPriority w:val="99"/>
    <w:rPr>
      <w:rFonts w:ascii="宋体"/>
      <w:kern w:val="2"/>
      <w:sz w:val="18"/>
      <w:szCs w:val="18"/>
    </w:rPr>
  </w:style>
  <w:style w:type="character" w:customStyle="1" w:styleId="27">
    <w:name w:val="未处理的提及27"/>
    <w:basedOn w:val="a0"/>
    <w:uiPriority w:val="99"/>
    <w:rPr>
      <w:color w:val="605E5C"/>
      <w:shd w:val="clear" w:color="auto" w:fill="E1DFDD"/>
    </w:rPr>
  </w:style>
  <w:style w:type="character" w:customStyle="1" w:styleId="28">
    <w:name w:val="未处理的提及28"/>
    <w:basedOn w:val="a0"/>
    <w:uiPriority w:val="99"/>
    <w:rPr>
      <w:color w:val="605E5C"/>
      <w:shd w:val="clear" w:color="auto" w:fill="E1DFDD"/>
    </w:rPr>
  </w:style>
  <w:style w:type="character" w:styleId="aff5">
    <w:name w:val="Unresolved Mention"/>
    <w:basedOn w:val="a0"/>
    <w:uiPriority w:val="99"/>
    <w:semiHidden/>
    <w:unhideWhenUsed/>
    <w:rsid w:val="00DC26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323883">
      <w:bodyDiv w:val="1"/>
      <w:marLeft w:val="0"/>
      <w:marRight w:val="0"/>
      <w:marTop w:val="0"/>
      <w:marBottom w:val="0"/>
      <w:divBdr>
        <w:top w:val="none" w:sz="0" w:space="0" w:color="auto"/>
        <w:left w:val="none" w:sz="0" w:space="0" w:color="auto"/>
        <w:bottom w:val="none" w:sz="0" w:space="0" w:color="auto"/>
        <w:right w:val="none" w:sz="0" w:space="0" w:color="auto"/>
      </w:divBdr>
    </w:div>
    <w:div w:id="631591428">
      <w:bodyDiv w:val="1"/>
      <w:marLeft w:val="0"/>
      <w:marRight w:val="0"/>
      <w:marTop w:val="0"/>
      <w:marBottom w:val="0"/>
      <w:divBdr>
        <w:top w:val="none" w:sz="0" w:space="0" w:color="auto"/>
        <w:left w:val="none" w:sz="0" w:space="0" w:color="auto"/>
        <w:bottom w:val="none" w:sz="0" w:space="0" w:color="auto"/>
        <w:right w:val="none" w:sz="0" w:space="0" w:color="auto"/>
      </w:divBdr>
    </w:div>
    <w:div w:id="979189848">
      <w:bodyDiv w:val="1"/>
      <w:marLeft w:val="0"/>
      <w:marRight w:val="0"/>
      <w:marTop w:val="0"/>
      <w:marBottom w:val="0"/>
      <w:divBdr>
        <w:top w:val="none" w:sz="0" w:space="0" w:color="auto"/>
        <w:left w:val="none" w:sz="0" w:space="0" w:color="auto"/>
        <w:bottom w:val="none" w:sz="0" w:space="0" w:color="auto"/>
        <w:right w:val="none" w:sz="0" w:space="0" w:color="auto"/>
      </w:divBdr>
    </w:div>
    <w:div w:id="1646736840">
      <w:bodyDiv w:val="1"/>
      <w:marLeft w:val="0"/>
      <w:marRight w:val="0"/>
      <w:marTop w:val="0"/>
      <w:marBottom w:val="0"/>
      <w:divBdr>
        <w:top w:val="none" w:sz="0" w:space="0" w:color="auto"/>
        <w:left w:val="none" w:sz="0" w:space="0" w:color="auto"/>
        <w:bottom w:val="none" w:sz="0" w:space="0" w:color="auto"/>
        <w:right w:val="none" w:sz="0" w:space="0" w:color="auto"/>
      </w:divBdr>
    </w:div>
    <w:div w:id="17500367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s://www.causedupeuple.org/2024/01/12/theorie-comment-les-opprimes-peuvent-ils-se-liberer-breve-presentation-de-la-guerre-populaire/"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www.zenroren.gr.jp/jp/english/2023/01/english230210_01.html"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loud.seatable.cn/dtable/forms/ff203a21-e739-4321-bb63-3d9665873695/"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s://peoplesdispatch.org/2023/04/14/hungarian-society-is-in-a-social-crisis/" TargetMode="External"/><Relationship Id="rId10" Type="http://schemas.openxmlformats.org/officeDocument/2006/relationships/image" Target="media/image2.png"/><Relationship Id="rId19"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image" Target="media/image6.jpeg"/></Relationships>
</file>

<file path=word/_rels/footnotes.xml.rels><?xml version="1.0" encoding="UTF-8" standalone="yes"?>
<Relationships xmlns="http://schemas.openxmlformats.org/package/2006/relationships"><Relationship Id="rId3" Type="http://schemas.openxmlformats.org/officeDocument/2006/relationships/hyperlink" Target="http://cpc.people.com.cn/GB/64162/64168/64562/65450/4429430.html" TargetMode="External"/><Relationship Id="rId2" Type="http://schemas.openxmlformats.org/officeDocument/2006/relationships/hyperlink" Target="https://www.marxists.org/chinese/linbiao/marxist.org-chinese-linbiao-196508.htm" TargetMode="External"/><Relationship Id="rId1" Type="http://schemas.openxmlformats.org/officeDocument/2006/relationships/hyperlink" Target="https://www.marxists.org/chinese/lenin-cworks/14/00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1"/>
    <customShpInfo spid="_x0000_s1044"/>
    <customShpInfo spid="_x0000_s1041"/>
    <customShpInfo spid="_x0000_s1029"/>
    <customShpInfo spid="_x0000_s1042"/>
    <customShpInfo spid="_x0000_s1043"/>
  </customShpExts>
</s:customData>
</file>

<file path=customXml/itemProps1.xml><?xml version="1.0" encoding="utf-8"?>
<ds:datastoreItem xmlns:ds="http://schemas.openxmlformats.org/officeDocument/2006/customXml" ds:itemID="{F65F8A9D-265C-43C8-9CE1-D4B77543494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11210</TotalTime>
  <Pages>29</Pages>
  <Words>2115</Words>
  <Characters>12056</Characters>
  <Application>Microsoft Office Word</Application>
  <DocSecurity>0</DocSecurity>
  <Lines>100</Lines>
  <Paragraphs>28</Paragraphs>
  <ScaleCrop>false</ScaleCrop>
  <Company>china</Company>
  <LinksUpToDate>false</LinksUpToDate>
  <CharactersWithSpaces>14143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13262</dc:creator>
  <cp:lastModifiedBy>wangbin</cp:lastModifiedBy>
  <cp:revision>1031</cp:revision>
  <cp:lastPrinted>2024-04-16T14:18:00Z</cp:lastPrinted>
  <dcterms:created xsi:type="dcterms:W3CDTF">2022-02-02T11:50:00Z</dcterms:created>
  <dcterms:modified xsi:type="dcterms:W3CDTF">2024-04-16T14:19:00Z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cbd615f2dfed4ddc8aaaf1b6eac1bc93_23</vt:lpwstr>
  </property>
</Properties>
</file>