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B66DA" w14:textId="77777777" w:rsidR="00C7144A" w:rsidRDefault="00C7144A">
      <w:pPr>
        <w:widowControl/>
        <w:ind w:left="1120" w:hangingChars="350" w:hanging="1120"/>
        <w:jc w:val="left"/>
        <w:rPr>
          <w:rFonts w:ascii="黑体" w:eastAsia="黑体" w:hAnsi="黑体"/>
          <w:sz w:val="32"/>
          <w:szCs w:val="32"/>
        </w:rPr>
      </w:pPr>
    </w:p>
    <w:p w14:paraId="4B65A0EF" w14:textId="77777777" w:rsidR="00C7144A" w:rsidRDefault="00000000">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14:anchorId="49704535" wp14:editId="731BCCBB">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4DBC9FE" w14:textId="77777777" w:rsidR="00C7144A" w:rsidRDefault="00000000">
      <w:pPr>
        <w:widowControl/>
        <w:spacing w:before="120" w:line="400" w:lineRule="exact"/>
        <w:ind w:firstLineChars="0" w:firstLine="0"/>
        <w:jc w:val="center"/>
        <w:rPr>
          <w:rFonts w:ascii="MS Reference Sans Serif" w:eastAsia="Microsoft YaHei UI" w:hAnsi="MS Reference Sans Serif" w:cs="Times New Roman"/>
          <w:noProof/>
          <w:color w:val="FFFFFF"/>
          <w:sz w:val="32"/>
          <w:szCs w:val="32"/>
        </w:rPr>
      </w:pPr>
      <w:r>
        <w:rPr>
          <w:rFonts w:ascii="MS Reference Sans Serif" w:eastAsia="Microsoft YaHei UI" w:hAnsi="MS Reference Sans Serif" w:cs="Times New Roman"/>
          <w:noProof/>
          <w:color w:val="FFFFFF"/>
          <w:sz w:val="32"/>
          <w:szCs w:val="32"/>
          <w:highlight w:val="red"/>
        </w:rPr>
        <w:t>International Red Newsletter</w:t>
      </w:r>
    </w:p>
    <w:p w14:paraId="4EE0CE98" w14:textId="77777777" w:rsidR="00C7144A" w:rsidRDefault="00C7144A">
      <w:pPr>
        <w:widowControl/>
        <w:ind w:left="1120" w:hangingChars="350" w:hanging="1120"/>
        <w:jc w:val="left"/>
        <w:rPr>
          <w:rFonts w:ascii="黑体" w:eastAsia="黑体" w:hAnsi="黑体"/>
          <w:sz w:val="32"/>
          <w:szCs w:val="32"/>
        </w:rPr>
      </w:pPr>
    </w:p>
    <w:p w14:paraId="21627556" w14:textId="56F6D966" w:rsidR="00C7144A" w:rsidRDefault="00000000">
      <w:pPr>
        <w:pStyle w:val="TOC1"/>
        <w:rPr>
          <w:rFonts w:ascii="Calibri" w:eastAsia="宋体" w:hAnsi="Calibri"/>
          <w:w w:val="100"/>
          <w:sz w:val="21"/>
          <w:szCs w:val="22"/>
          <w14:ligatures w14:val="standardContextual"/>
        </w:rPr>
      </w:pPr>
      <w:r>
        <w:rPr>
          <w:w w:val="100"/>
        </w:rPr>
        <w:fldChar w:fldCharType="begin"/>
      </w:r>
      <w:r>
        <w:rPr>
          <w:w w:val="100"/>
        </w:rPr>
        <w:instrText xml:space="preserve"> TOC \o "1-3" \h \z \u </w:instrText>
      </w:r>
      <w:r>
        <w:rPr>
          <w:w w:val="100"/>
        </w:rPr>
        <w:fldChar w:fldCharType="separate"/>
      </w:r>
      <w:hyperlink w:anchor="_Toc155647759" w:history="1">
        <w:r>
          <w:rPr>
            <w:rStyle w:val="af"/>
            <w:rFonts w:ascii="黑体" w:eastAsia="黑体" w:hAnsi="黑体"/>
            <w:w w:val="100"/>
          </w:rPr>
          <w:t>纪念伟大导师毛泽东诞辰130周年的联合声明</w:t>
        </w:r>
        <w:r>
          <w:rPr>
            <w:webHidden/>
            <w:w w:val="100"/>
          </w:rPr>
          <w:tab/>
        </w:r>
        <w:r>
          <w:rPr>
            <w:webHidden/>
            <w:w w:val="100"/>
          </w:rPr>
          <w:fldChar w:fldCharType="begin"/>
        </w:r>
        <w:r>
          <w:rPr>
            <w:webHidden/>
            <w:w w:val="100"/>
          </w:rPr>
          <w:instrText xml:space="preserve"> PAGEREF _Toc155647759 \h </w:instrText>
        </w:r>
        <w:r>
          <w:rPr>
            <w:webHidden/>
            <w:w w:val="100"/>
          </w:rPr>
        </w:r>
        <w:r>
          <w:rPr>
            <w:webHidden/>
            <w:w w:val="100"/>
          </w:rPr>
          <w:fldChar w:fldCharType="separate"/>
        </w:r>
        <w:r w:rsidR="00643E5C">
          <w:rPr>
            <w:webHidden/>
            <w:w w:val="100"/>
          </w:rPr>
          <w:t>1</w:t>
        </w:r>
        <w:r>
          <w:rPr>
            <w:webHidden/>
            <w:w w:val="100"/>
          </w:rPr>
          <w:fldChar w:fldCharType="end"/>
        </w:r>
      </w:hyperlink>
    </w:p>
    <w:p w14:paraId="593C2F18" w14:textId="0C38DC60" w:rsidR="00C7144A" w:rsidRDefault="00000000">
      <w:pPr>
        <w:pStyle w:val="TOC1"/>
        <w:rPr>
          <w:rFonts w:ascii="Calibri" w:eastAsia="宋体" w:hAnsi="Calibri"/>
          <w:w w:val="100"/>
          <w:sz w:val="21"/>
          <w:szCs w:val="22"/>
          <w14:ligatures w14:val="standardContextual"/>
        </w:rPr>
      </w:pPr>
      <w:hyperlink w:anchor="_Toc155647760" w:history="1">
        <w:r>
          <w:rPr>
            <w:rStyle w:val="af"/>
            <w:rFonts w:ascii="黑体" w:eastAsia="黑体" w:hAnsi="黑体"/>
            <w:w w:val="100"/>
          </w:rPr>
          <w:t>缅甸共产党发言人波相忠访谈</w:t>
        </w:r>
        <w:r>
          <w:rPr>
            <w:webHidden/>
            <w:w w:val="100"/>
          </w:rPr>
          <w:tab/>
        </w:r>
        <w:r>
          <w:rPr>
            <w:webHidden/>
            <w:w w:val="100"/>
          </w:rPr>
          <w:fldChar w:fldCharType="begin"/>
        </w:r>
        <w:r>
          <w:rPr>
            <w:webHidden/>
            <w:w w:val="100"/>
          </w:rPr>
          <w:instrText xml:space="preserve"> PAGEREF _Toc155647760 \h </w:instrText>
        </w:r>
        <w:r>
          <w:rPr>
            <w:webHidden/>
            <w:w w:val="100"/>
          </w:rPr>
        </w:r>
        <w:r>
          <w:rPr>
            <w:webHidden/>
            <w:w w:val="100"/>
          </w:rPr>
          <w:fldChar w:fldCharType="separate"/>
        </w:r>
        <w:r w:rsidR="00643E5C">
          <w:rPr>
            <w:webHidden/>
            <w:w w:val="100"/>
          </w:rPr>
          <w:t>23</w:t>
        </w:r>
        <w:r>
          <w:rPr>
            <w:webHidden/>
            <w:w w:val="100"/>
          </w:rPr>
          <w:fldChar w:fldCharType="end"/>
        </w:r>
      </w:hyperlink>
    </w:p>
    <w:p w14:paraId="74E7972A" w14:textId="3359A4EF" w:rsidR="00C7144A" w:rsidRDefault="00000000">
      <w:pPr>
        <w:pStyle w:val="TOC1"/>
        <w:rPr>
          <w:rFonts w:ascii="Calibri" w:eastAsia="宋体" w:hAnsi="Calibri"/>
          <w:w w:val="100"/>
          <w:sz w:val="21"/>
          <w:szCs w:val="22"/>
          <w14:ligatures w14:val="standardContextual"/>
        </w:rPr>
      </w:pPr>
      <w:hyperlink w:anchor="_Toc155647761" w:history="1">
        <w:r>
          <w:rPr>
            <w:rStyle w:val="af"/>
            <w:rFonts w:ascii="黑体" w:eastAsia="黑体" w:hAnsi="黑体"/>
            <w:w w:val="100"/>
          </w:rPr>
          <w:t>菲共新人民军停火两日庆祝建党55周年</w:t>
        </w:r>
        <w:r>
          <w:rPr>
            <w:webHidden/>
            <w:w w:val="100"/>
          </w:rPr>
          <w:tab/>
        </w:r>
        <w:r>
          <w:rPr>
            <w:webHidden/>
            <w:w w:val="100"/>
          </w:rPr>
          <w:fldChar w:fldCharType="begin"/>
        </w:r>
        <w:r>
          <w:rPr>
            <w:webHidden/>
            <w:w w:val="100"/>
          </w:rPr>
          <w:instrText xml:space="preserve"> PAGEREF _Toc155647761 \h </w:instrText>
        </w:r>
        <w:r>
          <w:rPr>
            <w:webHidden/>
            <w:w w:val="100"/>
          </w:rPr>
        </w:r>
        <w:r>
          <w:rPr>
            <w:webHidden/>
            <w:w w:val="100"/>
          </w:rPr>
          <w:fldChar w:fldCharType="separate"/>
        </w:r>
        <w:r w:rsidR="00643E5C">
          <w:rPr>
            <w:webHidden/>
            <w:w w:val="100"/>
          </w:rPr>
          <w:t>27</w:t>
        </w:r>
        <w:r>
          <w:rPr>
            <w:webHidden/>
            <w:w w:val="100"/>
          </w:rPr>
          <w:fldChar w:fldCharType="end"/>
        </w:r>
      </w:hyperlink>
    </w:p>
    <w:p w14:paraId="739F123A" w14:textId="77777777" w:rsidR="00C7144A" w:rsidRDefault="00000000">
      <w:pPr>
        <w:pStyle w:val="TOC1"/>
        <w:rPr>
          <w:w w:val="100"/>
        </w:rPr>
      </w:pPr>
      <w:r>
        <w:rPr>
          <w:w w:val="100"/>
        </w:rPr>
        <w:fldChar w:fldCharType="end"/>
      </w:r>
    </w:p>
    <w:p w14:paraId="388B3188" w14:textId="77777777" w:rsidR="00C7144A" w:rsidRDefault="00C7144A">
      <w:pPr>
        <w:widowControl/>
        <w:ind w:left="1120" w:hangingChars="350" w:hanging="1120"/>
        <w:jc w:val="left"/>
        <w:rPr>
          <w:rFonts w:ascii="黑体" w:eastAsia="黑体" w:hAnsi="黑体"/>
          <w:sz w:val="32"/>
          <w:szCs w:val="32"/>
        </w:rPr>
      </w:pPr>
    </w:p>
    <w:p w14:paraId="4EF80EFD" w14:textId="77777777" w:rsidR="00C7144A" w:rsidRDefault="00C7144A">
      <w:pPr>
        <w:widowControl/>
        <w:ind w:left="1120" w:hangingChars="350" w:hanging="1120"/>
        <w:jc w:val="left"/>
        <w:rPr>
          <w:rFonts w:ascii="黑体" w:eastAsia="黑体" w:hAnsi="黑体"/>
          <w:sz w:val="32"/>
          <w:szCs w:val="32"/>
        </w:rPr>
      </w:pPr>
    </w:p>
    <w:p w14:paraId="1D63DEEC" w14:textId="77777777" w:rsidR="00C7144A" w:rsidRDefault="00C7144A">
      <w:pPr>
        <w:widowControl/>
        <w:ind w:left="1120" w:hangingChars="350" w:hanging="1120"/>
        <w:jc w:val="left"/>
        <w:rPr>
          <w:rFonts w:ascii="黑体" w:eastAsia="黑体" w:hAnsi="黑体"/>
          <w:sz w:val="32"/>
          <w:szCs w:val="32"/>
        </w:rPr>
      </w:pPr>
    </w:p>
    <w:p w14:paraId="1B6BC380" w14:textId="77777777" w:rsidR="00C7144A" w:rsidRDefault="00C7144A">
      <w:pPr>
        <w:widowControl/>
        <w:ind w:left="1120" w:hangingChars="350" w:hanging="1120"/>
        <w:jc w:val="left"/>
        <w:rPr>
          <w:rFonts w:ascii="黑体" w:eastAsia="黑体" w:hAnsi="黑体"/>
          <w:sz w:val="32"/>
          <w:szCs w:val="32"/>
        </w:rPr>
      </w:pPr>
    </w:p>
    <w:p w14:paraId="1037CF15" w14:textId="77777777" w:rsidR="00C7144A" w:rsidRDefault="00C7144A">
      <w:pPr>
        <w:widowControl/>
        <w:ind w:left="1120" w:hangingChars="350" w:hanging="1120"/>
        <w:jc w:val="left"/>
        <w:rPr>
          <w:rFonts w:ascii="黑体" w:eastAsia="黑体" w:hAnsi="黑体"/>
          <w:sz w:val="32"/>
          <w:szCs w:val="32"/>
        </w:rPr>
      </w:pPr>
    </w:p>
    <w:p w14:paraId="48101A57" w14:textId="77777777" w:rsidR="00C7144A" w:rsidRDefault="00C7144A">
      <w:pPr>
        <w:widowControl/>
        <w:ind w:left="1120" w:hangingChars="350" w:hanging="1120"/>
        <w:jc w:val="left"/>
        <w:rPr>
          <w:rFonts w:ascii="黑体" w:eastAsia="黑体" w:hAnsi="黑体"/>
          <w:sz w:val="32"/>
          <w:szCs w:val="32"/>
        </w:rPr>
      </w:pPr>
    </w:p>
    <w:p w14:paraId="2CCF60E9" w14:textId="77777777" w:rsidR="00C7144A" w:rsidRDefault="00C7144A">
      <w:pPr>
        <w:widowControl/>
        <w:ind w:left="1120" w:hangingChars="350" w:hanging="1120"/>
        <w:jc w:val="left"/>
        <w:rPr>
          <w:rFonts w:ascii="黑体" w:eastAsia="黑体" w:hAnsi="黑体"/>
          <w:sz w:val="32"/>
          <w:szCs w:val="32"/>
        </w:rPr>
      </w:pPr>
    </w:p>
    <w:p w14:paraId="2AC5944D" w14:textId="77777777" w:rsidR="00C7144A" w:rsidRDefault="00000000">
      <w:pPr>
        <w:ind w:firstLineChars="0" w:firstLine="0"/>
        <w:jc w:val="center"/>
        <w:rPr>
          <w:rFonts w:ascii="黑体" w:eastAsia="黑体" w:hAnsi="黑体" w:cs="Times New Roman"/>
          <w:sz w:val="30"/>
          <w:szCs w:val="30"/>
        </w:rPr>
      </w:pPr>
      <w:r>
        <w:rPr>
          <w:rFonts w:ascii="黑体" w:eastAsia="黑体" w:hAnsi="黑体" w:cs="Times New Roman" w:hint="eastAsia"/>
          <w:sz w:val="30"/>
          <w:szCs w:val="30"/>
        </w:rPr>
        <w:t>20</w:t>
      </w:r>
      <w:r>
        <w:rPr>
          <w:rFonts w:ascii="黑体" w:eastAsia="黑体" w:hAnsi="黑体" w:cs="Times New Roman"/>
          <w:sz w:val="30"/>
          <w:szCs w:val="30"/>
        </w:rPr>
        <w:t>24</w:t>
      </w:r>
      <w:r>
        <w:rPr>
          <w:rFonts w:ascii="黑体" w:eastAsia="黑体" w:hAnsi="黑体" w:cs="Times New Roman" w:hint="eastAsia"/>
          <w:sz w:val="30"/>
          <w:szCs w:val="30"/>
        </w:rPr>
        <w:t>年第</w:t>
      </w:r>
      <w:r>
        <w:rPr>
          <w:rFonts w:ascii="黑体" w:eastAsia="黑体" w:hAnsi="黑体" w:cs="Times New Roman"/>
          <w:sz w:val="30"/>
          <w:szCs w:val="30"/>
        </w:rPr>
        <w:t>2</w:t>
      </w:r>
      <w:r>
        <w:rPr>
          <w:rFonts w:ascii="黑体" w:eastAsia="黑体" w:hAnsi="黑体" w:cs="Times New Roman" w:hint="eastAsia"/>
          <w:sz w:val="30"/>
          <w:szCs w:val="30"/>
        </w:rPr>
        <w:t>期</w:t>
      </w:r>
    </w:p>
    <w:p w14:paraId="78D716A6" w14:textId="77777777" w:rsidR="00C7144A" w:rsidRDefault="00000000">
      <w:pPr>
        <w:ind w:firstLineChars="0" w:firstLine="0"/>
        <w:jc w:val="center"/>
        <w:rPr>
          <w:rFonts w:ascii="黑体" w:eastAsia="黑体" w:hAnsi="黑体" w:cs="Times New Roman"/>
          <w:sz w:val="30"/>
          <w:szCs w:val="30"/>
        </w:rPr>
      </w:pPr>
      <w:r>
        <w:rPr>
          <w:rFonts w:ascii="黑体" w:eastAsia="黑体" w:hAnsi="黑体" w:cs="Times New Roman" w:hint="eastAsia"/>
          <w:sz w:val="30"/>
          <w:szCs w:val="30"/>
        </w:rPr>
        <w:t>202</w:t>
      </w:r>
      <w:r>
        <w:rPr>
          <w:rFonts w:ascii="黑体" w:eastAsia="黑体" w:hAnsi="黑体" w:cs="Times New Roman"/>
          <w:sz w:val="30"/>
          <w:szCs w:val="30"/>
        </w:rPr>
        <w:t>4</w:t>
      </w:r>
      <w:r>
        <w:rPr>
          <w:rFonts w:ascii="黑体" w:eastAsia="黑体" w:hAnsi="黑体" w:cs="Times New Roman" w:hint="eastAsia"/>
          <w:sz w:val="30"/>
          <w:szCs w:val="30"/>
        </w:rPr>
        <w:t>年</w:t>
      </w:r>
      <w:r>
        <w:rPr>
          <w:rFonts w:ascii="黑体" w:eastAsia="黑体" w:hAnsi="黑体" w:cs="Times New Roman"/>
          <w:sz w:val="30"/>
          <w:szCs w:val="30"/>
        </w:rPr>
        <w:t>1</w:t>
      </w:r>
      <w:r>
        <w:rPr>
          <w:rFonts w:ascii="黑体" w:eastAsia="黑体" w:hAnsi="黑体" w:cs="Times New Roman" w:hint="eastAsia"/>
          <w:sz w:val="30"/>
          <w:szCs w:val="30"/>
        </w:rPr>
        <w:t>月</w:t>
      </w:r>
      <w:r>
        <w:rPr>
          <w:rFonts w:ascii="黑体" w:eastAsia="黑体" w:hAnsi="黑体" w:cs="Times New Roman"/>
          <w:sz w:val="30"/>
          <w:szCs w:val="30"/>
        </w:rPr>
        <w:t>9</w:t>
      </w:r>
      <w:r>
        <w:rPr>
          <w:rFonts w:ascii="黑体" w:eastAsia="黑体" w:hAnsi="黑体" w:cs="Times New Roman" w:hint="eastAsia"/>
          <w:sz w:val="30"/>
          <w:szCs w:val="30"/>
        </w:rPr>
        <w:t>日</w:t>
      </w:r>
      <w:r>
        <w:rPr>
          <w:rFonts w:ascii="黑体" w:eastAsia="黑体" w:hAnsi="黑体" w:cs="Times New Roman"/>
          <w:sz w:val="30"/>
          <w:szCs w:val="30"/>
        </w:rPr>
        <w:br w:type="page"/>
      </w:r>
    </w:p>
    <w:p w14:paraId="6E8CE5D9" w14:textId="77777777" w:rsidR="00C7144A" w:rsidRDefault="00000000">
      <w:pPr>
        <w:spacing w:afterLines="50" w:after="156" w:line="360" w:lineRule="auto"/>
        <w:ind w:firstLineChars="0" w:firstLine="0"/>
        <w:jc w:val="center"/>
        <w:rPr>
          <w:rFonts w:ascii="黑体" w:eastAsia="黑体" w:hAnsi="黑体" w:cs="Times New Roman"/>
          <w:bCs/>
          <w:sz w:val="36"/>
          <w:szCs w:val="36"/>
        </w:rPr>
      </w:pPr>
      <w:bookmarkStart w:id="0" w:name="_Hlk95678794"/>
      <w:r>
        <w:rPr>
          <w:rFonts w:ascii="黑体" w:eastAsia="黑体" w:hAnsi="黑体" w:cs="Times New Roman" w:hint="eastAsia"/>
          <w:bCs/>
          <w:sz w:val="36"/>
          <w:szCs w:val="36"/>
        </w:rPr>
        <w:lastRenderedPageBreak/>
        <w:t>重要声明</w:t>
      </w:r>
    </w:p>
    <w:p w14:paraId="2E5AA64D" w14:textId="77777777" w:rsidR="00C7144A" w:rsidRDefault="00000000">
      <w:pPr>
        <w:spacing w:line="360" w:lineRule="auto"/>
        <w:ind w:firstLine="640"/>
        <w:rPr>
          <w:rFonts w:ascii="仿宋" w:eastAsia="仿宋" w:hAnsi="仿宋" w:cs="Times New Roman"/>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66AAA42C" w14:textId="77777777" w:rsidR="00C7144A" w:rsidRDefault="00000000">
      <w:pPr>
        <w:spacing w:line="360" w:lineRule="auto"/>
        <w:ind w:firstLine="640"/>
        <w:rPr>
          <w:rFonts w:ascii="仿宋" w:eastAsia="仿宋" w:hAnsi="仿宋" w:cs="Times New Roman"/>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3B6921C6" w14:textId="77777777" w:rsidR="00C7144A" w:rsidRDefault="00C7144A">
      <w:pPr>
        <w:spacing w:line="360" w:lineRule="auto"/>
        <w:ind w:firstLine="643"/>
        <w:rPr>
          <w:rFonts w:ascii="Times New Roman" w:eastAsia="仿宋" w:hAnsi="Times New Roman" w:cs="Times New Roman"/>
          <w:b/>
          <w:sz w:val="32"/>
          <w:szCs w:val="32"/>
        </w:rPr>
      </w:pPr>
    </w:p>
    <w:p w14:paraId="4B417116" w14:textId="77777777" w:rsidR="00C7144A" w:rsidRDefault="00000000">
      <w:pPr>
        <w:spacing w:afterLines="50" w:after="156" w:line="360" w:lineRule="auto"/>
        <w:ind w:firstLineChars="0" w:firstLine="0"/>
        <w:jc w:val="center"/>
        <w:rPr>
          <w:rFonts w:ascii="黑体" w:eastAsia="黑体" w:hAnsi="黑体" w:cs="Times New Roman"/>
          <w:bCs/>
          <w:sz w:val="36"/>
          <w:szCs w:val="36"/>
        </w:rPr>
      </w:pPr>
      <w:r>
        <w:rPr>
          <w:rFonts w:ascii="黑体" w:eastAsia="黑体" w:hAnsi="黑体" w:cs="Times New Roman"/>
          <w:bCs/>
          <w:sz w:val="36"/>
          <w:szCs w:val="36"/>
        </w:rPr>
        <w:t>订阅方式</w:t>
      </w:r>
    </w:p>
    <w:p w14:paraId="289C2FC3" w14:textId="77777777" w:rsidR="00C7144A" w:rsidRDefault="00000000">
      <w:pPr>
        <w:spacing w:line="360" w:lineRule="auto"/>
        <w:ind w:firstLine="640"/>
        <w:rPr>
          <w:rFonts w:ascii="仿宋" w:eastAsia="仿宋" w:hAnsi="仿宋" w:cs="Times New Roman"/>
          <w:bCs/>
          <w:sz w:val="32"/>
          <w:szCs w:val="32"/>
        </w:rPr>
      </w:pPr>
      <w:r>
        <w:rPr>
          <w:rFonts w:ascii="仿宋" w:eastAsia="仿宋" w:hAnsi="仿宋" w:cs="Times New Roman" w:hint="eastAsia"/>
          <w:bCs/>
          <w:sz w:val="32"/>
          <w:szCs w:val="32"/>
        </w:rPr>
        <w:t>以下三种方式，选择一种即可：</w:t>
      </w:r>
    </w:p>
    <w:p w14:paraId="0AE10C5B" w14:textId="77777777" w:rsidR="00C7144A" w:rsidRDefault="00000000">
      <w:pPr>
        <w:spacing w:line="360" w:lineRule="auto"/>
        <w:ind w:firstLine="640"/>
        <w:rPr>
          <w:rFonts w:ascii="仿宋" w:eastAsia="仿宋" w:hAnsi="仿宋" w:cs="Times New Roman"/>
          <w:bCs/>
          <w:sz w:val="32"/>
          <w:szCs w:val="32"/>
        </w:rPr>
      </w:pPr>
      <w:r>
        <w:rPr>
          <w:rFonts w:ascii="仿宋" w:eastAsia="仿宋" w:hAnsi="仿宋" w:cs="Times New Roman"/>
          <w:bCs/>
          <w:sz w:val="32"/>
          <w:szCs w:val="32"/>
        </w:rPr>
        <w:t>1.扫描二维码填写您的邮箱</w:t>
      </w:r>
    </w:p>
    <w:p w14:paraId="76A3C198" w14:textId="77777777" w:rsidR="00C7144A" w:rsidRDefault="00000000">
      <w:pPr>
        <w:spacing w:line="360" w:lineRule="auto"/>
        <w:ind w:leftChars="200" w:left="560" w:firstLine="640"/>
        <w:rPr>
          <w:rFonts w:ascii="仿宋" w:eastAsia="仿宋" w:hAnsi="仿宋" w:cs="Times New Roman"/>
          <w:sz w:val="32"/>
          <w:szCs w:val="32"/>
        </w:rPr>
      </w:pPr>
      <w:r>
        <w:rPr>
          <w:rFonts w:ascii="仿宋" w:eastAsia="仿宋" w:hAnsi="仿宋" w:cs="Times New Roman"/>
          <w:noProof/>
          <w:sz w:val="32"/>
          <w:szCs w:val="32"/>
        </w:rPr>
        <w:drawing>
          <wp:inline distT="0" distB="0" distL="0" distR="0" wp14:anchorId="0C8A10E8" wp14:editId="27B74835">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0346C973" w14:textId="77777777" w:rsidR="00C7144A" w:rsidRDefault="00000000">
      <w:pPr>
        <w:spacing w:line="360" w:lineRule="auto"/>
        <w:ind w:firstLine="640"/>
        <w:rPr>
          <w:rStyle w:val="af"/>
          <w:rFonts w:ascii="仿宋" w:eastAsia="仿宋" w:hAnsi="仿宋" w:cs="Times New Roman"/>
          <w:color w:val="auto"/>
          <w:sz w:val="32"/>
          <w:szCs w:val="32"/>
          <w:u w:val="none"/>
        </w:rPr>
      </w:pPr>
      <w:r>
        <w:rPr>
          <w:rStyle w:val="af"/>
          <w:rFonts w:ascii="仿宋" w:eastAsia="仿宋" w:hAnsi="仿宋" w:cs="Times New Roman"/>
          <w:color w:val="auto"/>
          <w:sz w:val="32"/>
          <w:szCs w:val="32"/>
          <w:u w:val="none"/>
        </w:rPr>
        <w:t>（如无法提交，请在空白处点击再试）</w:t>
      </w:r>
    </w:p>
    <w:p w14:paraId="4DAB038A" w14:textId="77777777" w:rsidR="00C7144A" w:rsidRDefault="00000000">
      <w:pPr>
        <w:spacing w:line="360" w:lineRule="auto"/>
        <w:ind w:firstLine="640"/>
        <w:rPr>
          <w:rFonts w:ascii="仿宋" w:eastAsia="仿宋" w:hAnsi="仿宋" w:cs="Times New Roman"/>
          <w:sz w:val="32"/>
          <w:szCs w:val="32"/>
        </w:rPr>
      </w:pPr>
      <w:r>
        <w:rPr>
          <w:rFonts w:ascii="仿宋" w:eastAsia="仿宋" w:hAnsi="仿宋" w:cs="Times New Roman"/>
          <w:sz w:val="32"/>
          <w:szCs w:val="32"/>
        </w:rPr>
        <w:t>2.进入以下链接填写您的邮箱</w:t>
      </w:r>
    </w:p>
    <w:p w14:paraId="34B398E8" w14:textId="77777777" w:rsidR="00C7144A" w:rsidRDefault="00000000">
      <w:pPr>
        <w:spacing w:line="360" w:lineRule="auto"/>
        <w:ind w:firstLine="560"/>
        <w:rPr>
          <w:rFonts w:ascii="仿宋" w:eastAsia="仿宋" w:hAnsi="仿宋" w:cs="Times New Roman"/>
          <w:bCs/>
          <w:sz w:val="32"/>
          <w:szCs w:val="32"/>
          <w:u w:val="single"/>
        </w:rPr>
      </w:pPr>
      <w:hyperlink r:id="rId11" w:history="1">
        <w:r>
          <w:rPr>
            <w:rFonts w:ascii="仿宋" w:eastAsia="仿宋" w:hAnsi="仿宋"/>
            <w:bCs/>
            <w:sz w:val="32"/>
            <w:szCs w:val="32"/>
            <w:u w:val="single"/>
          </w:rPr>
          <w:t>https://cloud.seatable.cn/dtable/forms/ff203a21-e739-4321-bb63-3d9665873695/</w:t>
        </w:r>
      </w:hyperlink>
    </w:p>
    <w:p w14:paraId="68FDC99B" w14:textId="77777777" w:rsidR="00C7144A" w:rsidRDefault="00000000">
      <w:pPr>
        <w:spacing w:line="360" w:lineRule="auto"/>
        <w:ind w:firstLine="640"/>
        <w:rPr>
          <w:rStyle w:val="af"/>
          <w:rFonts w:ascii="Times New Roman" w:eastAsia="仿宋" w:hAnsi="Times New Roman" w:cs="Times New Roman"/>
          <w:color w:val="auto"/>
          <w:sz w:val="32"/>
          <w:szCs w:val="32"/>
          <w:u w:val="none"/>
        </w:rPr>
      </w:pPr>
      <w:r>
        <w:rPr>
          <w:rStyle w:val="af"/>
          <w:rFonts w:ascii="仿宋" w:eastAsia="仿宋" w:hAnsi="仿宋" w:cs="Times New Roman"/>
          <w:color w:val="auto"/>
          <w:sz w:val="32"/>
          <w:szCs w:val="32"/>
          <w:u w:val="none"/>
        </w:rPr>
        <w:t>3.用您的邮箱发送“订阅”至irn3000@outlook.com</w:t>
      </w:r>
      <w:r>
        <w:rPr>
          <w:rStyle w:val="af"/>
          <w:rFonts w:ascii="Times New Roman" w:eastAsia="仿宋" w:hAnsi="Times New Roman" w:cs="Times New Roman"/>
          <w:color w:val="auto"/>
          <w:sz w:val="32"/>
          <w:szCs w:val="32"/>
          <w:u w:val="none"/>
        </w:rPr>
        <w:br w:type="page"/>
      </w:r>
    </w:p>
    <w:p w14:paraId="6B2C2A87" w14:textId="77777777" w:rsidR="00C7144A" w:rsidRDefault="00C7144A">
      <w:pPr>
        <w:spacing w:line="360" w:lineRule="auto"/>
        <w:ind w:firstLineChars="300" w:firstLine="960"/>
        <w:rPr>
          <w:rStyle w:val="af"/>
          <w:rFonts w:ascii="Times New Roman" w:eastAsia="仿宋" w:hAnsi="Times New Roman" w:cs="Times New Roman"/>
          <w:color w:val="auto"/>
          <w:sz w:val="32"/>
          <w:szCs w:val="32"/>
          <w:u w:val="none"/>
        </w:rPr>
        <w:sectPr w:rsidR="00C7144A">
          <w:headerReference w:type="even" r:id="rId12"/>
          <w:headerReference w:type="default" r:id="rId13"/>
          <w:footerReference w:type="even" r:id="rId14"/>
          <w:footerReference w:type="default" r:id="rId15"/>
          <w:head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18687A7A" w14:textId="77777777" w:rsidR="00C7144A" w:rsidRDefault="00000000">
      <w:pPr>
        <w:pStyle w:val="1"/>
        <w:rPr>
          <w:rFonts w:ascii="黑体" w:eastAsia="黑体" w:hAnsi="黑体"/>
          <w:szCs w:val="36"/>
        </w:rPr>
      </w:pPr>
      <w:bookmarkStart w:id="1" w:name="_Toc155647759"/>
      <w:bookmarkStart w:id="2" w:name="_Hlk114943609"/>
      <w:bookmarkStart w:id="3" w:name="_Hlk118638770"/>
      <w:bookmarkStart w:id="4" w:name="_Hlk120642218"/>
      <w:bookmarkStart w:id="5" w:name="_Hlk110724951"/>
      <w:bookmarkStart w:id="6" w:name="_Hlk105347307"/>
      <w:bookmarkEnd w:id="0"/>
      <w:r>
        <w:rPr>
          <w:rFonts w:ascii="黑体" w:eastAsia="黑体" w:hAnsi="黑体" w:hint="eastAsia"/>
          <w:szCs w:val="36"/>
        </w:rPr>
        <w:lastRenderedPageBreak/>
        <w:t>纪念伟大导师毛泽东诞辰130周年的联合声明</w:t>
      </w:r>
      <w:bookmarkEnd w:id="1"/>
    </w:p>
    <w:p w14:paraId="7B2F507D" w14:textId="77777777" w:rsidR="00C7144A" w:rsidRDefault="00000000">
      <w:pPr>
        <w:ind w:firstLineChars="0" w:firstLine="0"/>
        <w:jc w:val="center"/>
      </w:pPr>
      <w:r>
        <w:rPr>
          <w:noProof/>
        </w:rPr>
        <w:drawing>
          <wp:inline distT="0" distB="0" distL="0" distR="0" wp14:anchorId="3D59EE5F" wp14:editId="3E1A998A">
            <wp:extent cx="4716000" cy="6672364"/>
            <wp:effectExtent l="0" t="0" r="0" b="0"/>
            <wp:docPr id="10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7" cstate="print"/>
                    <a:srcRect/>
                    <a:stretch/>
                  </pic:blipFill>
                  <pic:spPr>
                    <a:xfrm>
                      <a:off x="0" y="0"/>
                      <a:ext cx="4716000" cy="6672364"/>
                    </a:xfrm>
                    <a:prstGeom prst="rect">
                      <a:avLst/>
                    </a:prstGeom>
                    <a:ln>
                      <a:noFill/>
                    </a:ln>
                  </pic:spPr>
                </pic:pic>
              </a:graphicData>
            </a:graphic>
          </wp:inline>
        </w:drawing>
      </w:r>
    </w:p>
    <w:p w14:paraId="612FD820" w14:textId="77777777" w:rsidR="00C7144A"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lastRenderedPageBreak/>
        <w:t>来源：</w:t>
      </w:r>
      <w:r>
        <w:rPr>
          <w:rFonts w:ascii="Times New Roman" w:eastAsia="仿宋" w:hAnsi="Times New Roman" w:cs="Times New Roman" w:hint="eastAsia"/>
          <w:szCs w:val="28"/>
        </w:rPr>
        <w:t>支持印度人民战争国际委员会网站</w:t>
      </w:r>
    </w:p>
    <w:p w14:paraId="03832243" w14:textId="77777777" w:rsidR="00C7144A"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w:t>
      </w:r>
      <w:r>
        <w:rPr>
          <w:rFonts w:ascii="Times New Roman" w:eastAsia="仿宋" w:hAnsi="Times New Roman" w:cs="Times New Roman"/>
          <w:szCs w:val="28"/>
        </w:rPr>
        <w:t>2</w:t>
      </w:r>
      <w:r>
        <w:rPr>
          <w:rFonts w:ascii="Times New Roman" w:eastAsia="仿宋" w:hAnsi="Times New Roman" w:cs="Times New Roman"/>
          <w:szCs w:val="28"/>
        </w:rPr>
        <w:t>月</w:t>
      </w:r>
      <w:r>
        <w:rPr>
          <w:rFonts w:ascii="Times New Roman" w:eastAsia="仿宋" w:hAnsi="Times New Roman" w:cs="Times New Roman" w:hint="eastAsia"/>
          <w:szCs w:val="28"/>
        </w:rPr>
        <w:t>2</w:t>
      </w:r>
      <w:r>
        <w:rPr>
          <w:rFonts w:ascii="Times New Roman" w:eastAsia="仿宋" w:hAnsi="Times New Roman" w:cs="Times New Roman"/>
          <w:szCs w:val="28"/>
        </w:rPr>
        <w:t>6</w:t>
      </w:r>
      <w:r>
        <w:rPr>
          <w:rFonts w:ascii="Times New Roman" w:eastAsia="仿宋" w:hAnsi="Times New Roman" w:cs="Times New Roman" w:hint="eastAsia"/>
          <w:szCs w:val="28"/>
        </w:rPr>
        <w:t>日</w:t>
      </w:r>
    </w:p>
    <w:p w14:paraId="58C627A0" w14:textId="77777777" w:rsidR="00C7144A"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8" w:history="1">
        <w:r>
          <w:rPr>
            <w:rStyle w:val="af"/>
            <w:rFonts w:ascii="Times New Roman" w:eastAsia="仿宋" w:hAnsi="Times New Roman" w:cs="Times New Roman"/>
            <w:szCs w:val="28"/>
          </w:rPr>
          <w:t>https://icspwindia.wordpress.com/2023/12/29/joint-declaration-26th-december-on-the-occasion-of-130th-birth-anniversary-of-the-great-marxist-teacher-comrade-mao-tse-tung/</w:t>
        </w:r>
      </w:hyperlink>
    </w:p>
    <w:p w14:paraId="44EB034F"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t>原编者按：</w:t>
      </w:r>
    </w:p>
    <w:p w14:paraId="06EAD3E8" w14:textId="77777777" w:rsidR="00C7144A" w:rsidRDefault="00000000">
      <w:pPr>
        <w:spacing w:before="60" w:after="60" w:line="480" w:lineRule="exact"/>
        <w:ind w:firstLine="640"/>
        <w:rPr>
          <w:rFonts w:ascii="宋体" w:hAnsi="宋体"/>
          <w:sz w:val="32"/>
          <w:szCs w:val="32"/>
        </w:rPr>
      </w:pPr>
      <w:r>
        <w:rPr>
          <w:rFonts w:ascii="宋体" w:hAnsi="宋体"/>
          <w:sz w:val="32"/>
          <w:szCs w:val="32"/>
        </w:rPr>
        <w:t>亲爱的同志们，</w:t>
      </w:r>
    </w:p>
    <w:p w14:paraId="79D01576"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这份纪念毛泽东同志诞辰130周年暨革命国际主义运动（</w:t>
      </w:r>
      <w:r>
        <w:rPr>
          <w:rFonts w:ascii="宋体" w:hAnsi="宋体"/>
          <w:sz w:val="32"/>
          <w:szCs w:val="32"/>
        </w:rPr>
        <w:t>Revolutionary Internationalist Movement (RIM</w:t>
      </w:r>
      <w:r>
        <w:rPr>
          <w:rFonts w:ascii="宋体" w:hAnsi="宋体" w:hint="eastAsia"/>
          <w:sz w:val="32"/>
          <w:szCs w:val="32"/>
        </w:rPr>
        <w:t>)）的声明《马克思列宁毛主义万岁》（</w:t>
      </w:r>
      <w:r>
        <w:rPr>
          <w:rFonts w:ascii="宋体" w:hAnsi="宋体"/>
          <w:sz w:val="32"/>
          <w:szCs w:val="32"/>
        </w:rPr>
        <w:t>Long Live Marxism-Leninism-Maoism</w:t>
      </w:r>
      <w:r>
        <w:rPr>
          <w:rFonts w:ascii="宋体" w:hAnsi="宋体" w:hint="eastAsia"/>
          <w:sz w:val="32"/>
          <w:szCs w:val="32"/>
        </w:rPr>
        <w:t>）发表30周年的联合声明，其目的是在当今的国际形势下，重申马列毛主义对于推进今日无产阶级和被压迫民族的反抗以及走向新民主主义和社会主义革命的斗争的参考和指导作用。同时，本联合声明将有助于为争取全世界马列毛主义政党和组织的统一而作的辩论与斗争。</w:t>
      </w:r>
    </w:p>
    <w:p w14:paraId="3ED45A2F"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当然，马列毛主义政党和组织之间存在一些立场分歧，对这些分歧现在和以后必须以各种可能的形式加以辩论。</w:t>
      </w:r>
    </w:p>
    <w:p w14:paraId="7394A2E6"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本联合声明使我们能够在团结和共同斗争的框架下这样做，反对宗派主义，并避免对无产阶级革命的科学作有争议的理解。</w:t>
      </w:r>
    </w:p>
    <w:p w14:paraId="283A4BFD" w14:textId="77777777" w:rsidR="00C7144A" w:rsidRDefault="00000000">
      <w:pPr>
        <w:spacing w:before="60" w:after="60" w:line="480" w:lineRule="exact"/>
        <w:ind w:firstLine="640"/>
        <w:jc w:val="right"/>
        <w:rPr>
          <w:rFonts w:ascii="宋体" w:hAnsi="宋体"/>
          <w:sz w:val="32"/>
          <w:szCs w:val="32"/>
        </w:rPr>
      </w:pPr>
      <w:r>
        <w:rPr>
          <w:rFonts w:ascii="宋体" w:hAnsi="宋体" w:hint="eastAsia"/>
          <w:sz w:val="32"/>
          <w:szCs w:val="32"/>
        </w:rPr>
        <w:t>支持印度人民战争国际委员会</w:t>
      </w:r>
    </w:p>
    <w:p w14:paraId="5F81FB41" w14:textId="77777777" w:rsidR="00C7144A" w:rsidRDefault="00000000">
      <w:pPr>
        <w:wordWrap w:val="0"/>
        <w:spacing w:before="60" w:after="60" w:line="480" w:lineRule="exact"/>
        <w:ind w:firstLine="640"/>
        <w:jc w:val="right"/>
        <w:rPr>
          <w:rFonts w:ascii="宋体" w:hAnsi="宋体"/>
          <w:sz w:val="32"/>
          <w:szCs w:val="32"/>
        </w:rPr>
      </w:pPr>
      <w:r>
        <w:rPr>
          <w:rFonts w:ascii="宋体" w:hAnsi="宋体" w:hint="eastAsia"/>
          <w:sz w:val="32"/>
          <w:szCs w:val="32"/>
        </w:rPr>
        <w:t xml:space="preserve">2023年12月 </w:t>
      </w:r>
      <w:r>
        <w:rPr>
          <w:rFonts w:ascii="宋体" w:hAnsi="宋体"/>
          <w:sz w:val="32"/>
          <w:szCs w:val="32"/>
        </w:rPr>
        <w:t xml:space="preserve">      </w:t>
      </w:r>
    </w:p>
    <w:p w14:paraId="1890DE5B" w14:textId="77777777" w:rsidR="00C7144A" w:rsidRDefault="00000000">
      <w:pPr>
        <w:spacing w:before="60" w:after="60" w:line="480" w:lineRule="exact"/>
        <w:ind w:firstLineChars="0" w:firstLine="0"/>
        <w:jc w:val="center"/>
        <w:rPr>
          <w:rFonts w:ascii="黑体" w:eastAsia="黑体" w:hAnsi="黑体"/>
          <w:b/>
          <w:bCs/>
          <w:sz w:val="36"/>
          <w:szCs w:val="36"/>
        </w:rPr>
      </w:pPr>
      <w:r>
        <w:rPr>
          <w:rFonts w:ascii="黑体" w:eastAsia="黑体" w:hAnsi="黑体" w:hint="eastAsia"/>
          <w:b/>
          <w:bCs/>
          <w:sz w:val="36"/>
          <w:szCs w:val="36"/>
        </w:rPr>
        <w:lastRenderedPageBreak/>
        <w:t>马克思列宁毛主义万岁！</w:t>
      </w:r>
    </w:p>
    <w:p w14:paraId="08AF1890" w14:textId="77777777" w:rsidR="00C7144A" w:rsidRDefault="00000000">
      <w:pPr>
        <w:spacing w:before="60" w:after="60" w:line="480" w:lineRule="exact"/>
        <w:ind w:firstLineChars="0" w:firstLine="0"/>
        <w:jc w:val="center"/>
        <w:rPr>
          <w:rFonts w:ascii="黑体" w:eastAsia="黑体" w:hAnsi="黑体"/>
          <w:b/>
          <w:bCs/>
          <w:sz w:val="36"/>
          <w:szCs w:val="36"/>
        </w:rPr>
      </w:pPr>
      <w:r>
        <w:rPr>
          <w:rFonts w:ascii="黑体" w:eastAsia="黑体" w:hAnsi="黑体" w:hint="eastAsia"/>
          <w:b/>
          <w:bCs/>
          <w:sz w:val="36"/>
          <w:szCs w:val="36"/>
        </w:rPr>
        <w:t>联合声明</w:t>
      </w:r>
    </w:p>
    <w:p w14:paraId="404DF513" w14:textId="77777777" w:rsidR="00C7144A" w:rsidRDefault="00000000">
      <w:pPr>
        <w:spacing w:before="60" w:after="60" w:line="480" w:lineRule="exact"/>
        <w:ind w:firstLineChars="0" w:firstLine="0"/>
        <w:jc w:val="center"/>
        <w:rPr>
          <w:rFonts w:ascii="黑体" w:eastAsia="黑体" w:hAnsi="黑体"/>
          <w:b/>
          <w:bCs/>
          <w:sz w:val="36"/>
          <w:szCs w:val="36"/>
        </w:rPr>
      </w:pPr>
      <w:r>
        <w:rPr>
          <w:rFonts w:ascii="黑体" w:eastAsia="黑体" w:hAnsi="黑体" w:hint="eastAsia"/>
          <w:b/>
          <w:bCs/>
          <w:sz w:val="36"/>
          <w:szCs w:val="36"/>
        </w:rPr>
        <w:t>纪念</w:t>
      </w:r>
      <w:bookmarkStart w:id="7" w:name="OLE_LINK5"/>
      <w:r>
        <w:rPr>
          <w:rFonts w:ascii="黑体" w:eastAsia="黑体" w:hAnsi="黑体" w:hint="eastAsia"/>
          <w:b/>
          <w:bCs/>
          <w:sz w:val="36"/>
          <w:szCs w:val="36"/>
        </w:rPr>
        <w:t>马克思主义伟大导师</w:t>
      </w:r>
      <w:bookmarkEnd w:id="7"/>
      <w:r>
        <w:rPr>
          <w:rFonts w:ascii="黑体" w:eastAsia="黑体" w:hAnsi="黑体" w:hint="eastAsia"/>
          <w:b/>
          <w:bCs/>
          <w:sz w:val="36"/>
          <w:szCs w:val="36"/>
        </w:rPr>
        <w:t>毛泽东同志诞辰130周年</w:t>
      </w:r>
    </w:p>
    <w:p w14:paraId="09BFAC8D" w14:textId="77777777" w:rsidR="00C7144A" w:rsidRDefault="00000000">
      <w:pPr>
        <w:spacing w:before="60" w:after="60" w:line="480" w:lineRule="exact"/>
        <w:ind w:firstLineChars="0" w:firstLine="0"/>
        <w:jc w:val="center"/>
        <w:rPr>
          <w:rFonts w:ascii="黑体" w:eastAsia="黑体" w:hAnsi="黑体"/>
          <w:b/>
          <w:bCs/>
          <w:sz w:val="36"/>
          <w:szCs w:val="36"/>
        </w:rPr>
      </w:pPr>
      <w:r>
        <w:rPr>
          <w:rFonts w:ascii="黑体" w:eastAsia="黑体" w:hAnsi="黑体" w:hint="eastAsia"/>
          <w:b/>
          <w:bCs/>
          <w:sz w:val="36"/>
          <w:szCs w:val="36"/>
        </w:rPr>
        <w:t>全世界无产者和被压迫民族，联合起来！</w:t>
      </w:r>
    </w:p>
    <w:p w14:paraId="194B5E1D" w14:textId="77777777" w:rsidR="00C7144A" w:rsidRDefault="00000000">
      <w:pPr>
        <w:spacing w:before="60" w:after="60" w:line="480" w:lineRule="exact"/>
        <w:ind w:firstLine="640"/>
        <w:rPr>
          <w:rFonts w:ascii="宋体" w:hAnsi="宋体"/>
          <w:sz w:val="32"/>
          <w:szCs w:val="32"/>
        </w:rPr>
      </w:pPr>
      <w:r>
        <w:rPr>
          <w:rFonts w:ascii="宋体" w:hAnsi="宋体"/>
          <w:sz w:val="32"/>
          <w:szCs w:val="32"/>
        </w:rPr>
        <w:t>在马克思主义</w:t>
      </w:r>
      <w:r>
        <w:rPr>
          <w:rFonts w:ascii="宋体" w:hAnsi="宋体" w:hint="eastAsia"/>
          <w:sz w:val="32"/>
          <w:szCs w:val="32"/>
        </w:rPr>
        <w:t>伟大</w:t>
      </w:r>
      <w:r>
        <w:rPr>
          <w:rFonts w:ascii="宋体" w:hAnsi="宋体"/>
          <w:sz w:val="32"/>
          <w:szCs w:val="32"/>
        </w:rPr>
        <w:t>导师毛泽东同志</w:t>
      </w:r>
      <w:r>
        <w:rPr>
          <w:rFonts w:ascii="宋体" w:hAnsi="宋体" w:hint="eastAsia"/>
          <w:sz w:val="32"/>
          <w:szCs w:val="32"/>
        </w:rPr>
        <w:t>诞辰130周年之际，我们向他致以崇高的敬意。</w:t>
      </w:r>
      <w:bookmarkStart w:id="8" w:name="OLE_LINK4"/>
      <w:r>
        <w:rPr>
          <w:rFonts w:ascii="宋体" w:hAnsi="宋体" w:hint="eastAsia"/>
          <w:sz w:val="32"/>
          <w:szCs w:val="32"/>
        </w:rPr>
        <w:t>我们向全世界被压迫人民的英雄儿女们致以革命的敬意——他们在争取没有剥削和压迫的社会主义-共产主义新社会的斗争中，同反动派英勇战斗而牺牲了生命。</w:t>
      </w:r>
    </w:p>
    <w:bookmarkEnd w:id="8"/>
    <w:p w14:paraId="7B663D8C"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本</w:t>
      </w:r>
      <w:r>
        <w:rPr>
          <w:rFonts w:ascii="宋体" w:hAnsi="宋体"/>
          <w:sz w:val="32"/>
          <w:szCs w:val="32"/>
        </w:rPr>
        <w:t>联合声明的目的是高举马</w:t>
      </w:r>
      <w:r>
        <w:rPr>
          <w:rFonts w:ascii="宋体" w:hAnsi="宋体" w:hint="eastAsia"/>
          <w:sz w:val="32"/>
          <w:szCs w:val="32"/>
        </w:rPr>
        <w:t>克思</w:t>
      </w:r>
      <w:r>
        <w:rPr>
          <w:rFonts w:ascii="宋体" w:hAnsi="宋体"/>
          <w:sz w:val="32"/>
          <w:szCs w:val="32"/>
        </w:rPr>
        <w:t>列</w:t>
      </w:r>
      <w:r>
        <w:rPr>
          <w:rFonts w:ascii="宋体" w:hAnsi="宋体" w:hint="eastAsia"/>
          <w:sz w:val="32"/>
          <w:szCs w:val="32"/>
        </w:rPr>
        <w:t>宁</w:t>
      </w:r>
      <w:r>
        <w:rPr>
          <w:rFonts w:ascii="宋体" w:hAnsi="宋体"/>
          <w:sz w:val="32"/>
          <w:szCs w:val="32"/>
        </w:rPr>
        <w:t>毛主义</w:t>
      </w:r>
      <w:r>
        <w:rPr>
          <w:rFonts w:ascii="宋体" w:hAnsi="宋体" w:hint="eastAsia"/>
          <w:sz w:val="32"/>
          <w:szCs w:val="32"/>
        </w:rPr>
        <w:t>的</w:t>
      </w:r>
      <w:r>
        <w:rPr>
          <w:rFonts w:ascii="宋体" w:hAnsi="宋体"/>
          <w:sz w:val="32"/>
          <w:szCs w:val="32"/>
        </w:rPr>
        <w:t>旗帜，</w:t>
      </w:r>
      <w:r>
        <w:rPr>
          <w:rFonts w:ascii="宋体" w:hAnsi="宋体" w:hint="eastAsia"/>
          <w:sz w:val="32"/>
          <w:szCs w:val="32"/>
        </w:rPr>
        <w:t>推动</w:t>
      </w:r>
      <w:r>
        <w:rPr>
          <w:rFonts w:ascii="宋体" w:hAnsi="宋体"/>
          <w:sz w:val="32"/>
          <w:szCs w:val="32"/>
        </w:rPr>
        <w:t>民族解放运动</w:t>
      </w:r>
      <w:r>
        <w:rPr>
          <w:rFonts w:ascii="宋体" w:hAnsi="宋体" w:hint="eastAsia"/>
          <w:sz w:val="32"/>
          <w:szCs w:val="32"/>
        </w:rPr>
        <w:t>、</w:t>
      </w:r>
      <w:r>
        <w:rPr>
          <w:rFonts w:ascii="宋体" w:hAnsi="宋体"/>
          <w:sz w:val="32"/>
          <w:szCs w:val="32"/>
        </w:rPr>
        <w:t>广泛的反帝</w:t>
      </w:r>
      <w:r>
        <w:rPr>
          <w:rFonts w:ascii="宋体" w:hAnsi="宋体" w:hint="eastAsia"/>
          <w:sz w:val="32"/>
          <w:szCs w:val="32"/>
        </w:rPr>
        <w:t>国主义</w:t>
      </w:r>
      <w:r>
        <w:rPr>
          <w:rFonts w:ascii="宋体" w:hAnsi="宋体"/>
          <w:sz w:val="32"/>
          <w:szCs w:val="32"/>
        </w:rPr>
        <w:t>运动</w:t>
      </w:r>
      <w:r>
        <w:rPr>
          <w:rFonts w:ascii="宋体" w:hAnsi="宋体" w:hint="eastAsia"/>
          <w:sz w:val="32"/>
          <w:szCs w:val="32"/>
        </w:rPr>
        <w:t>、</w:t>
      </w:r>
      <w:r>
        <w:rPr>
          <w:rFonts w:ascii="宋体" w:hAnsi="宋体"/>
          <w:sz w:val="32"/>
          <w:szCs w:val="32"/>
        </w:rPr>
        <w:t>资本主义</w:t>
      </w:r>
      <w:r>
        <w:rPr>
          <w:rFonts w:ascii="宋体" w:hAnsi="宋体" w:hint="eastAsia"/>
          <w:sz w:val="32"/>
          <w:szCs w:val="32"/>
        </w:rPr>
        <w:t>-</w:t>
      </w:r>
      <w:r>
        <w:rPr>
          <w:rFonts w:ascii="宋体" w:hAnsi="宋体"/>
          <w:sz w:val="32"/>
          <w:szCs w:val="32"/>
        </w:rPr>
        <w:t>帝国主义国家的无产阶级社会主义革命</w:t>
      </w:r>
      <w:r>
        <w:rPr>
          <w:rFonts w:ascii="宋体" w:hAnsi="宋体" w:hint="eastAsia"/>
          <w:sz w:val="32"/>
          <w:szCs w:val="32"/>
        </w:rPr>
        <w:t>，</w:t>
      </w:r>
      <w:r>
        <w:rPr>
          <w:rFonts w:ascii="宋体" w:hAnsi="宋体"/>
          <w:sz w:val="32"/>
          <w:szCs w:val="32"/>
        </w:rPr>
        <w:t>以及新民主主义革命。在此情境下，</w:t>
      </w:r>
      <w:r>
        <w:rPr>
          <w:rFonts w:ascii="宋体" w:hAnsi="宋体" w:hint="eastAsia"/>
          <w:sz w:val="32"/>
          <w:szCs w:val="32"/>
        </w:rPr>
        <w:t>理解这一点十分重要：</w:t>
      </w:r>
      <w:r>
        <w:rPr>
          <w:rFonts w:ascii="宋体" w:hAnsi="宋体"/>
          <w:sz w:val="32"/>
          <w:szCs w:val="32"/>
        </w:rPr>
        <w:t>没有马克思主义</w:t>
      </w:r>
      <w:r>
        <w:rPr>
          <w:rFonts w:ascii="宋体" w:hAnsi="宋体" w:hint="eastAsia"/>
          <w:sz w:val="32"/>
          <w:szCs w:val="32"/>
        </w:rPr>
        <w:t>伟大</w:t>
      </w:r>
      <w:r>
        <w:rPr>
          <w:rFonts w:ascii="宋体" w:hAnsi="宋体"/>
          <w:sz w:val="32"/>
          <w:szCs w:val="32"/>
        </w:rPr>
        <w:t>导师毛泽东同志对马克思列宁主义科学思想的捍卫、发展和丰富，</w:t>
      </w:r>
      <w:r>
        <w:rPr>
          <w:rFonts w:ascii="宋体" w:hAnsi="宋体" w:hint="eastAsia"/>
          <w:sz w:val="32"/>
          <w:szCs w:val="32"/>
        </w:rPr>
        <w:t>就不可能进行</w:t>
      </w:r>
      <w:r>
        <w:rPr>
          <w:rFonts w:ascii="宋体" w:hAnsi="宋体"/>
          <w:sz w:val="32"/>
          <w:szCs w:val="32"/>
        </w:rPr>
        <w:t>革命和社会主义建设</w:t>
      </w:r>
      <w:r>
        <w:rPr>
          <w:rFonts w:ascii="宋体" w:hAnsi="宋体" w:hint="eastAsia"/>
          <w:sz w:val="32"/>
          <w:szCs w:val="32"/>
        </w:rPr>
        <w:t>。</w:t>
      </w:r>
      <w:r>
        <w:rPr>
          <w:rFonts w:ascii="宋体" w:hAnsi="宋体"/>
          <w:sz w:val="32"/>
          <w:szCs w:val="32"/>
        </w:rPr>
        <w:t>马克思、恩格斯、列宁、斯大林</w:t>
      </w:r>
      <w:r>
        <w:rPr>
          <w:rFonts w:ascii="宋体" w:hAnsi="宋体" w:hint="eastAsia"/>
          <w:sz w:val="32"/>
          <w:szCs w:val="32"/>
        </w:rPr>
        <w:t>和</w:t>
      </w:r>
      <w:r>
        <w:rPr>
          <w:rFonts w:ascii="宋体" w:hAnsi="宋体"/>
          <w:sz w:val="32"/>
          <w:szCs w:val="32"/>
        </w:rPr>
        <w:t>毛泽东，这些国际无产阶级</w:t>
      </w:r>
      <w:r>
        <w:rPr>
          <w:rFonts w:ascii="宋体" w:hAnsi="宋体" w:hint="eastAsia"/>
          <w:sz w:val="32"/>
          <w:szCs w:val="32"/>
        </w:rPr>
        <w:t>最</w:t>
      </w:r>
      <w:r>
        <w:rPr>
          <w:rFonts w:ascii="宋体" w:hAnsi="宋体"/>
          <w:sz w:val="32"/>
          <w:szCs w:val="32"/>
        </w:rPr>
        <w:t>英明</w:t>
      </w:r>
      <w:r>
        <w:rPr>
          <w:rFonts w:ascii="宋体" w:hAnsi="宋体" w:hint="eastAsia"/>
          <w:sz w:val="32"/>
          <w:szCs w:val="32"/>
        </w:rPr>
        <w:t>的</w:t>
      </w:r>
      <w:r>
        <w:rPr>
          <w:rFonts w:ascii="宋体" w:hAnsi="宋体"/>
          <w:sz w:val="32"/>
          <w:szCs w:val="32"/>
        </w:rPr>
        <w:t>领袖共同构建了</w:t>
      </w:r>
      <w:r>
        <w:rPr>
          <w:rFonts w:ascii="宋体" w:hAnsi="宋体" w:hint="eastAsia"/>
          <w:sz w:val="32"/>
          <w:szCs w:val="32"/>
        </w:rPr>
        <w:t>马克思列宁</w:t>
      </w:r>
      <w:r>
        <w:rPr>
          <w:rFonts w:ascii="宋体" w:hAnsi="宋体"/>
          <w:sz w:val="32"/>
          <w:szCs w:val="32"/>
        </w:rPr>
        <w:t>毛主义。我们</w:t>
      </w:r>
      <w:r>
        <w:rPr>
          <w:rFonts w:ascii="宋体" w:hAnsi="宋体" w:hint="eastAsia"/>
          <w:sz w:val="32"/>
          <w:szCs w:val="32"/>
        </w:rPr>
        <w:t>认为</w:t>
      </w:r>
      <w:r>
        <w:rPr>
          <w:rFonts w:ascii="宋体" w:hAnsi="宋体"/>
          <w:sz w:val="32"/>
          <w:szCs w:val="32"/>
        </w:rPr>
        <w:t>，毛主义就其性质来讲，是马克思列宁主义新的</w:t>
      </w:r>
      <w:r>
        <w:rPr>
          <w:rFonts w:ascii="宋体" w:hAnsi="宋体" w:hint="eastAsia"/>
          <w:sz w:val="32"/>
          <w:szCs w:val="32"/>
        </w:rPr>
        <w:t>、</w:t>
      </w:r>
      <w:r>
        <w:rPr>
          <w:rFonts w:ascii="宋体" w:hAnsi="宋体"/>
          <w:sz w:val="32"/>
          <w:szCs w:val="32"/>
        </w:rPr>
        <w:t>更高的第三阶段。马列毛主义是</w:t>
      </w:r>
      <w:r>
        <w:rPr>
          <w:rFonts w:ascii="宋体" w:hAnsi="宋体" w:hint="eastAsia"/>
          <w:sz w:val="32"/>
          <w:szCs w:val="32"/>
        </w:rPr>
        <w:t>最</w:t>
      </w:r>
      <w:r>
        <w:rPr>
          <w:rFonts w:ascii="宋体" w:hAnsi="宋体"/>
          <w:sz w:val="32"/>
          <w:szCs w:val="32"/>
        </w:rPr>
        <w:t>先进的理论。在毛泽东同志诞辰</w:t>
      </w:r>
      <w:r>
        <w:rPr>
          <w:rFonts w:ascii="宋体" w:hAnsi="宋体" w:hint="eastAsia"/>
          <w:sz w:val="32"/>
          <w:szCs w:val="32"/>
        </w:rPr>
        <w:t>130周年之际，我们向全世界无产阶级和被压迫人民庄严宣告，指导我们的思想是马列毛主义。</w:t>
      </w:r>
    </w:p>
    <w:p w14:paraId="1C541AD9" w14:textId="77777777" w:rsidR="00C7144A" w:rsidRDefault="00000000">
      <w:pPr>
        <w:widowControl/>
        <w:spacing w:line="240" w:lineRule="auto"/>
        <w:ind w:firstLineChars="0" w:firstLine="0"/>
        <w:jc w:val="left"/>
        <w:rPr>
          <w:rFonts w:ascii="黑体" w:eastAsia="黑体" w:hAnsi="黑体"/>
          <w:b/>
          <w:bCs/>
          <w:sz w:val="32"/>
          <w:szCs w:val="32"/>
        </w:rPr>
      </w:pPr>
      <w:r>
        <w:rPr>
          <w:rFonts w:ascii="黑体" w:eastAsia="黑体" w:hAnsi="黑体"/>
          <w:b/>
          <w:bCs/>
          <w:sz w:val="32"/>
          <w:szCs w:val="32"/>
        </w:rPr>
        <w:br w:type="page"/>
      </w:r>
    </w:p>
    <w:p w14:paraId="6196BB64" w14:textId="77777777" w:rsidR="00C7144A" w:rsidRDefault="00000000">
      <w:pPr>
        <w:spacing w:before="60" w:after="60" w:line="480" w:lineRule="exact"/>
        <w:ind w:firstLine="643"/>
        <w:rPr>
          <w:rFonts w:ascii="黑体" w:eastAsia="黑体" w:hAnsi="黑体"/>
          <w:sz w:val="32"/>
          <w:szCs w:val="32"/>
        </w:rPr>
      </w:pPr>
      <w:r>
        <w:rPr>
          <w:rFonts w:ascii="黑体" w:eastAsia="黑体" w:hAnsi="黑体" w:hint="eastAsia"/>
          <w:b/>
          <w:bCs/>
          <w:sz w:val="32"/>
          <w:szCs w:val="32"/>
        </w:rPr>
        <w:lastRenderedPageBreak/>
        <w:t>马克思列宁毛主义万岁！</w:t>
      </w:r>
    </w:p>
    <w:p w14:paraId="6E9FCCE2" w14:textId="77777777" w:rsidR="00C7144A" w:rsidRDefault="00000000">
      <w:pPr>
        <w:spacing w:before="60" w:after="60" w:line="480" w:lineRule="exact"/>
        <w:ind w:firstLine="640"/>
        <w:rPr>
          <w:rFonts w:ascii="宋体" w:hAnsi="宋体"/>
          <w:sz w:val="32"/>
          <w:szCs w:val="32"/>
        </w:rPr>
      </w:pPr>
      <w:r>
        <w:rPr>
          <w:rFonts w:ascii="宋体" w:hAnsi="宋体"/>
          <w:sz w:val="32"/>
          <w:szCs w:val="32"/>
        </w:rPr>
        <w:t>马克思主义是充满活力的科学，不是死气沉沉的教条。它与实践密切相关，并有助于实践。它</w:t>
      </w:r>
      <w:r>
        <w:rPr>
          <w:rFonts w:ascii="宋体" w:hAnsi="宋体" w:hint="eastAsia"/>
          <w:sz w:val="32"/>
          <w:szCs w:val="32"/>
        </w:rPr>
        <w:t>不断发展，</w:t>
      </w:r>
      <w:r>
        <w:rPr>
          <w:rFonts w:ascii="宋体" w:hAnsi="宋体"/>
          <w:sz w:val="32"/>
          <w:szCs w:val="32"/>
        </w:rPr>
        <w:t>在阶级斗争、生产斗争</w:t>
      </w:r>
      <w:r>
        <w:rPr>
          <w:rFonts w:ascii="宋体" w:hAnsi="宋体" w:hint="eastAsia"/>
          <w:sz w:val="32"/>
          <w:szCs w:val="32"/>
        </w:rPr>
        <w:t>和</w:t>
      </w:r>
      <w:r>
        <w:rPr>
          <w:rFonts w:ascii="宋体" w:hAnsi="宋体"/>
          <w:sz w:val="32"/>
          <w:szCs w:val="32"/>
        </w:rPr>
        <w:t>科学实验的发展过程中得到丰富。马克思</w:t>
      </w:r>
      <w:r>
        <w:rPr>
          <w:rFonts w:ascii="宋体" w:hAnsi="宋体" w:hint="eastAsia"/>
          <w:sz w:val="32"/>
          <w:szCs w:val="32"/>
        </w:rPr>
        <w:t>主义</w:t>
      </w:r>
      <w:r>
        <w:rPr>
          <w:rFonts w:ascii="宋体" w:hAnsi="宋体"/>
          <w:sz w:val="32"/>
          <w:szCs w:val="32"/>
        </w:rPr>
        <w:t>（马列毛</w:t>
      </w:r>
      <w:r>
        <w:rPr>
          <w:rFonts w:ascii="宋体" w:hAnsi="宋体" w:hint="eastAsia"/>
          <w:sz w:val="32"/>
          <w:szCs w:val="32"/>
        </w:rPr>
        <w:t>主义</w:t>
      </w:r>
      <w:r>
        <w:rPr>
          <w:rFonts w:ascii="宋体" w:hAnsi="宋体"/>
          <w:sz w:val="32"/>
          <w:szCs w:val="32"/>
        </w:rPr>
        <w:t>）的意识形态、理论和科学是近</w:t>
      </w:r>
      <w:r>
        <w:rPr>
          <w:rFonts w:ascii="宋体" w:hAnsi="宋体" w:hint="eastAsia"/>
          <w:sz w:val="32"/>
          <w:szCs w:val="32"/>
        </w:rPr>
        <w:t>175年来所有国家、所有领域的阶级斗争经验的综合。它是哲学、政治经济学、科学社会主义或称无产阶级阶级斗争学说的综合体。</w:t>
      </w:r>
    </w:p>
    <w:p w14:paraId="0383E6FA"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在过去175年的阶级斗争的熔炉中，在同资产阶级学说、修正主义及其影响以及其他形形色色不相容的思潮的理论斗争中，马克思、恩格斯、列宁、斯大林和毛泽东锻造出了马列毛主义思想。它是全世界无产阶级和被剥削人民手中战无不胜的武器，这一武器能够帮助无产阶级理解世界，开展革命活动并改变世界。它是充满生机的科学理论，在国际共产主义运动的革命实践过程中不断得到发展和丰富。</w:t>
      </w:r>
    </w:p>
    <w:p w14:paraId="75DC91F0" w14:textId="29D7A67D" w:rsidR="002A67D9" w:rsidRDefault="00000000" w:rsidP="002A67D9">
      <w:pPr>
        <w:spacing w:before="60" w:after="60" w:line="480" w:lineRule="exact"/>
        <w:ind w:firstLine="640"/>
        <w:rPr>
          <w:rFonts w:ascii="宋体" w:hAnsi="宋体"/>
          <w:sz w:val="32"/>
          <w:szCs w:val="32"/>
        </w:rPr>
      </w:pPr>
      <w:r>
        <w:rPr>
          <w:rFonts w:ascii="宋体" w:hAnsi="宋体" w:hint="eastAsia"/>
          <w:sz w:val="32"/>
          <w:szCs w:val="32"/>
        </w:rPr>
        <w:t>“马列毛主义是一件能够让无产阶级理解世界并通过革命改变世界的战无不胜的武器。它是普适的、鲜活的、科学的理论，通过其在革命活动中的运用以及人类知识的普遍进步而得到不断的发展和进一步的丰富。马列毛主义是一切形式的修正主义和教条主义的敌人。它之所以强大，是因为它是真理。”（引自革命国际主义运动1993年文件《马克思列宁毛主义万岁》）</w:t>
      </w:r>
      <w:r w:rsidR="002A67D9">
        <w:rPr>
          <w:rFonts w:ascii="宋体" w:hAnsi="宋体"/>
          <w:sz w:val="32"/>
          <w:szCs w:val="32"/>
        </w:rPr>
        <w:br w:type="page"/>
      </w:r>
    </w:p>
    <w:p w14:paraId="2B7DD232"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lastRenderedPageBreak/>
        <w:t>卡尔·马克思——马克思主义</w:t>
      </w:r>
    </w:p>
    <w:p w14:paraId="14F5A4B4"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卡尔·马克思和他的亲密战友弗里德里希·恩格斯共同发展了辩证唯物主义哲学作为方法和视角。他们运用辩证法洞悉了社会发展的运动规律。这就是辩证唯物主义。</w:t>
      </w:r>
      <w:bookmarkStart w:id="9" w:name="OLE_LINK7"/>
      <w:bookmarkStart w:id="10" w:name="OLE_LINK8"/>
      <w:r>
        <w:rPr>
          <w:rFonts w:ascii="宋体" w:hAnsi="宋体" w:hint="eastAsia"/>
          <w:sz w:val="32"/>
          <w:szCs w:val="32"/>
        </w:rPr>
        <w:t>马克思揭示了资本主义的运动规律，包括阶级矛盾、剥削的根源，提出了作为剥削基础的剩余价值的学说并发展出了政治经济学理论。</w:t>
      </w:r>
      <w:bookmarkEnd w:id="9"/>
      <w:bookmarkEnd w:id="10"/>
      <w:r>
        <w:rPr>
          <w:rFonts w:ascii="宋体" w:hAnsi="宋体" w:hint="eastAsia"/>
          <w:sz w:val="32"/>
          <w:szCs w:val="32"/>
        </w:rPr>
        <w:t>他基于阶级斗争学说发展出了科学社会主义，详细阐述了用以指导无产阶级阶级斗争的战略和策略的原则。他说：“哲学家们只是用不同的方式解释世界，问题在于改变世界。”</w:t>
      </w:r>
      <w:r>
        <w:rPr>
          <w:rStyle w:val="af0"/>
          <w:rFonts w:ascii="宋体" w:hAnsi="宋体"/>
          <w:sz w:val="32"/>
          <w:szCs w:val="32"/>
        </w:rPr>
        <w:footnoteReference w:customMarkFollows="1" w:id="1"/>
        <w:t>[1]</w:t>
      </w:r>
    </w:p>
    <w:p w14:paraId="2EBC4D61"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马克思综合了人类几个世纪以来积累的知识。主要在德国古典哲学、英国古典政治经济学和法国革命阶级斗争学说以及社会主义理论的合理部分的基础上，马克思开创了与历史相关的辩证唯物主义的观念。他将人的本质定义为社会关系的总和。</w:t>
      </w:r>
    </w:p>
    <w:p w14:paraId="08F160BA"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在著名的《资本论》中，马克思阐述了劳动价值理论。基于矛盾规律，他发现了资本主义的基本矛盾。他将资本主义危机解释为资本主义基本矛盾的另一种表现形式。马克思和恩格斯认识到，无产阶级是作为最革命的社会阶级和社会发展的动力而出现的。在摆脱雇佣奴隶制而获得解放的过程中，无产阶级将把整个社会从一切阶级剥削和压</w:t>
      </w:r>
      <w:r>
        <w:rPr>
          <w:rFonts w:ascii="宋体" w:hAnsi="宋体" w:hint="eastAsia"/>
          <w:sz w:val="32"/>
          <w:szCs w:val="32"/>
        </w:rPr>
        <w:lastRenderedPageBreak/>
        <w:t>迫中解放出来，并朝着无阶级社会前进。他们认识到，要实现这一目标，无产阶级必须建立自己的先进组织即无产阶级政党，并为此而努力。</w:t>
      </w:r>
    </w:p>
    <w:p w14:paraId="2F1874EC"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他们写道，阶级社会中生产力和生产关系的矛盾反映为阶级矛盾，阶级社会的历史就是阶级斗争的历史。马克思主义诞生于人类历史的巨变时期，当时一小部分西方资本主义国家正在建立对世界的统治。在创建和指导共产主义政党和第一国际的活动中，马克思和恩格斯发挥了重要的作用。他们提出“全世界无产者，联合起来！”，为各国工人阶级带来了国际主义观念和同志式的团结。</w:t>
      </w:r>
    </w:p>
    <w:p w14:paraId="584A41CC"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马克思和恩格斯解释了，在人类社会从奴隶社会到共产主义社会的发展过程中，国家是如何产生、发展和消亡的。他们战胜了一切小资产阶级的空想社会主义理论，牢固地确立了科学社会主义的原则。从一般的科学到革命的战略和策略，几乎所有的科学都被马克思主义的方法所理解和发展。</w:t>
      </w:r>
    </w:p>
    <w:p w14:paraId="33CB1490" w14:textId="09610748" w:rsidR="00C7144A" w:rsidRDefault="00000000">
      <w:pPr>
        <w:spacing w:before="60" w:after="60" w:line="480" w:lineRule="exact"/>
        <w:ind w:firstLine="640"/>
        <w:rPr>
          <w:rFonts w:ascii="宋体" w:hAnsi="宋体"/>
          <w:sz w:val="32"/>
          <w:szCs w:val="32"/>
        </w:rPr>
      </w:pPr>
      <w:r>
        <w:rPr>
          <w:rFonts w:ascii="宋体" w:hAnsi="宋体" w:hint="eastAsia"/>
          <w:sz w:val="32"/>
          <w:szCs w:val="32"/>
        </w:rPr>
        <w:t>马克思所发展的革命观点、政治理论和辩证法，是无产阶级科学思想发展的第一个伟大的里程碑。</w:t>
      </w:r>
    </w:p>
    <w:p w14:paraId="10E0AFE8"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t>弗拉基米尔·伊里奇·列宁——列宁主义</w:t>
      </w:r>
    </w:p>
    <w:p w14:paraId="16C917B9"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列宁在帝国主义时代的历史条件下，在社会主义革命的烈火中继承了马克思和恩格斯的革命学说。列宁坚定地捍卫了这些学说。列宁主义是帝国主义和无产阶级革命时代的马克思主义。列宁同志为丰富马克思主义的三个组成</w:t>
      </w:r>
      <w:r>
        <w:rPr>
          <w:rFonts w:ascii="宋体" w:hAnsi="宋体" w:hint="eastAsia"/>
          <w:sz w:val="32"/>
          <w:szCs w:val="32"/>
        </w:rPr>
        <w:lastRenderedPageBreak/>
        <w:t>部分做出了巨大贡献。他把对无产阶级政党、革命暴力、国家、无产阶级专政、帝国主义、农民问题、妇女问题、民族问题、世界大战和无产阶级阶级斗争策略的认识发展到了一个更高的阶段。</w:t>
      </w:r>
    </w:p>
    <w:p w14:paraId="3B9FCFC7"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列宁发展的唯物主义理论和他对物质的定义，进一步加强了马克思主义的哲学唯物主义的基础。列宁对帝国主义的深刻分析是对马克思主义的伟大补充。他科学地解释了资本主义从垄断前阶段向垄断阶段的转变，以及这一资本主义最高阶段是如何导致战争和革命的。他指出，帝国主义战争是帝国主义政治的延续，帝国主义是资本主义最高和最后的阶段。因此，他称之为无产阶级革命的前夜。</w:t>
      </w:r>
    </w:p>
    <w:p w14:paraId="7CF2C847"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列宁同志的另一个重要补充是，他强调无产阶级一定要打碎资产阶级的国家机器，并建立无产阶级专政。</w:t>
      </w:r>
    </w:p>
    <w:p w14:paraId="08FA3479"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由于资本主义在各国发展不平衡，社会主义将首先在处于帝国主义链条的薄弱环节上的一个或少数几个国家取得胜利。此时，资本主义国家仍然存在，它们将帮助帝国主义者反对新兴的社会主义国家。必须保卫社会主义国家和实现世界社会主义革命。因此，斗争将是长期的。列宁同志提出了这一认识。</w:t>
      </w:r>
    </w:p>
    <w:p w14:paraId="01BBAFFF"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在关于党组织的问题上，列宁认为：党必须有一个非常广泛的党员网络和一个由职业革命家组成的核心。这样的党一定要深入人民，高度重视人民在历史建设中的创造性和主动性。</w:t>
      </w:r>
    </w:p>
    <w:p w14:paraId="185B794B"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列宁主义对民族问题的认识在质的层面达到了更高阶段。列宁同志解释说，所有民族都有完全平等的权利，拥有包括分离或最终建立各民族联邦在内的民族自决权。他解释了民族和殖民地问题如何成为世界无产阶级革命总问题的必要组成部分。根据列宁同志的民族与殖民地理论，无产阶级革命运动必须与资本主义国家殖民地的民族解放运动结成联盟。这个联盟能够摧毁殖民制度，也能够在附属国摧毁帝国主义与封建买办资产阶级反动势力的联盟。因此，全世界的帝国主义体系终将不可避免地走向终结。</w:t>
      </w:r>
    </w:p>
    <w:p w14:paraId="0848F9CF"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列宁同志在大战结束后立即创立了第三国际。他把第三国际塑造成了国际无产阶级同帝国主义战斗的有力武器。</w:t>
      </w:r>
    </w:p>
    <w:p w14:paraId="72A43038"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马克思主义是资本主义相对和平发展时代的理论，列宁主义是帝国主义和无产阶级革命时代的理论。</w:t>
      </w:r>
    </w:p>
    <w:p w14:paraId="1FDAD320"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列宁的亲密战友斯大林同志创造性地运用、捍卫和发展了马克思列宁主义。列宁同志逝世后的3</w:t>
      </w:r>
      <w:r>
        <w:rPr>
          <w:rFonts w:ascii="宋体" w:hAnsi="宋体"/>
          <w:sz w:val="32"/>
          <w:szCs w:val="32"/>
        </w:rPr>
        <w:t>0</w:t>
      </w:r>
      <w:r>
        <w:rPr>
          <w:rFonts w:ascii="宋体" w:hAnsi="宋体" w:hint="eastAsia"/>
          <w:sz w:val="32"/>
          <w:szCs w:val="32"/>
        </w:rPr>
        <w:t>年内，斯大林领导着国际共产主义运动。在第二次世界大战中，他为战胜希特勒法西斯主义发挥了巨大作用。</w:t>
      </w:r>
    </w:p>
    <w:p w14:paraId="28E232FD" w14:textId="6A610F13" w:rsidR="00C7144A" w:rsidRDefault="00000000">
      <w:pPr>
        <w:spacing w:before="60" w:after="60" w:line="480" w:lineRule="exact"/>
        <w:ind w:firstLine="640"/>
        <w:rPr>
          <w:rFonts w:ascii="宋体" w:hAnsi="宋体"/>
          <w:sz w:val="32"/>
          <w:szCs w:val="32"/>
        </w:rPr>
      </w:pPr>
      <w:r>
        <w:rPr>
          <w:rFonts w:ascii="宋体" w:hAnsi="宋体" w:hint="eastAsia"/>
          <w:sz w:val="32"/>
          <w:szCs w:val="32"/>
        </w:rPr>
        <w:t>在与托洛茨基派、季诺维也夫派、布哈林派以及其他资产阶级代理人和各种形式的机会主义等列宁主义的敌人的斗争中，斯大林捍卫并发展了马列主义。他通过他的众多理论著作为国际共产主义运动做出了持久的贡献。</w:t>
      </w:r>
    </w:p>
    <w:p w14:paraId="08CAEEE0" w14:textId="77777777" w:rsidR="00C7144A" w:rsidRDefault="00000000">
      <w:pPr>
        <w:widowControl/>
        <w:spacing w:line="240" w:lineRule="auto"/>
        <w:ind w:firstLineChars="0" w:firstLine="0"/>
        <w:jc w:val="left"/>
        <w:rPr>
          <w:rFonts w:ascii="黑体" w:eastAsia="黑体" w:hAnsi="黑体"/>
          <w:sz w:val="32"/>
          <w:szCs w:val="32"/>
        </w:rPr>
      </w:pPr>
      <w:r>
        <w:rPr>
          <w:rFonts w:ascii="黑体" w:eastAsia="黑体" w:hAnsi="黑体"/>
          <w:sz w:val="32"/>
          <w:szCs w:val="32"/>
        </w:rPr>
        <w:br w:type="page"/>
      </w:r>
    </w:p>
    <w:p w14:paraId="6C3ACE7B"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lastRenderedPageBreak/>
        <w:t>毛泽东——毛主义</w:t>
      </w:r>
    </w:p>
    <w:p w14:paraId="27102CFC"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毛泽东同志把中国革命和国际无产阶级革命同马克思列宁主义的普遍真理结合起来。他继承、捍卫和发展了马克思列宁主义。他在哲学、政治经济学、军事科学和科学社会主义等领域把马克思列宁主义发展到了一个新的、更高的阶段。毛泽东同志进一步发展了马克思列宁主义的战略和策略。他在半殖民地半封建的中国长达</w:t>
      </w:r>
      <w:r>
        <w:rPr>
          <w:rFonts w:ascii="宋体" w:hAnsi="宋体"/>
          <w:sz w:val="32"/>
          <w:szCs w:val="32"/>
        </w:rPr>
        <w:t>28年的革命斗争过程中，以完全不同于资本主义欧洲的中国经验，提出</w:t>
      </w:r>
      <w:r>
        <w:rPr>
          <w:rFonts w:ascii="宋体" w:hAnsi="宋体" w:hint="eastAsia"/>
          <w:sz w:val="32"/>
          <w:szCs w:val="32"/>
        </w:rPr>
        <w:t>了</w:t>
      </w:r>
      <w:r>
        <w:rPr>
          <w:rFonts w:ascii="宋体" w:hAnsi="宋体"/>
          <w:sz w:val="32"/>
          <w:szCs w:val="32"/>
        </w:rPr>
        <w:t>持久人民战争</w:t>
      </w:r>
      <w:r>
        <w:rPr>
          <w:rFonts w:ascii="宋体" w:hAnsi="宋体" w:hint="eastAsia"/>
          <w:sz w:val="32"/>
          <w:szCs w:val="32"/>
        </w:rPr>
        <w:t>（</w:t>
      </w:r>
      <w:r>
        <w:rPr>
          <w:rFonts w:ascii="宋体" w:hAnsi="宋体"/>
          <w:sz w:val="32"/>
          <w:szCs w:val="32"/>
        </w:rPr>
        <w:t>Protracted People’s War</w:t>
      </w:r>
      <w:r>
        <w:rPr>
          <w:rFonts w:ascii="宋体" w:hAnsi="宋体" w:hint="eastAsia"/>
          <w:sz w:val="32"/>
          <w:szCs w:val="32"/>
        </w:rPr>
        <w:t>）的</w:t>
      </w:r>
      <w:r>
        <w:rPr>
          <w:rFonts w:ascii="宋体" w:hAnsi="宋体"/>
          <w:sz w:val="32"/>
          <w:szCs w:val="32"/>
        </w:rPr>
        <w:t>概念。</w:t>
      </w:r>
      <w:r>
        <w:rPr>
          <w:rFonts w:ascii="宋体" w:hAnsi="宋体" w:hint="eastAsia"/>
          <w:sz w:val="32"/>
          <w:szCs w:val="32"/>
        </w:rPr>
        <w:t>他提出的新民主主义（</w:t>
      </w:r>
      <w:r>
        <w:rPr>
          <w:rFonts w:ascii="宋体" w:hAnsi="宋体"/>
          <w:sz w:val="32"/>
          <w:szCs w:val="32"/>
        </w:rPr>
        <w:t>New Democracy</w:t>
      </w:r>
      <w:r>
        <w:rPr>
          <w:rFonts w:ascii="宋体" w:hAnsi="宋体" w:hint="eastAsia"/>
          <w:sz w:val="32"/>
          <w:szCs w:val="32"/>
        </w:rPr>
        <w:t>）也</w:t>
      </w:r>
      <w:r>
        <w:rPr>
          <w:rFonts w:ascii="宋体" w:hAnsi="宋体"/>
          <w:sz w:val="32"/>
          <w:szCs w:val="32"/>
        </w:rPr>
        <w:t>是</w:t>
      </w:r>
      <w:r>
        <w:rPr>
          <w:rFonts w:ascii="宋体" w:hAnsi="宋体" w:hint="eastAsia"/>
          <w:sz w:val="32"/>
          <w:szCs w:val="32"/>
        </w:rPr>
        <w:t>对</w:t>
      </w:r>
      <w:r>
        <w:rPr>
          <w:rFonts w:ascii="宋体" w:hAnsi="宋体"/>
          <w:sz w:val="32"/>
          <w:szCs w:val="32"/>
        </w:rPr>
        <w:t>马克思列宁主义</w:t>
      </w:r>
      <w:r>
        <w:rPr>
          <w:rFonts w:ascii="宋体" w:hAnsi="宋体" w:hint="eastAsia"/>
          <w:sz w:val="32"/>
          <w:szCs w:val="32"/>
        </w:rPr>
        <w:t>宝库</w:t>
      </w:r>
      <w:r>
        <w:rPr>
          <w:rFonts w:ascii="宋体" w:hAnsi="宋体"/>
          <w:sz w:val="32"/>
          <w:szCs w:val="32"/>
        </w:rPr>
        <w:t>的一个独特补充。</w:t>
      </w:r>
    </w:p>
    <w:p w14:paraId="329A9365"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中国革命在</w:t>
      </w:r>
      <w:r>
        <w:rPr>
          <w:rFonts w:ascii="宋体" w:hAnsi="宋体"/>
          <w:sz w:val="32"/>
          <w:szCs w:val="32"/>
        </w:rPr>
        <w:t>1949年取得</w:t>
      </w:r>
      <w:r>
        <w:rPr>
          <w:rFonts w:ascii="宋体" w:hAnsi="宋体" w:hint="eastAsia"/>
          <w:sz w:val="32"/>
          <w:szCs w:val="32"/>
        </w:rPr>
        <w:t>胜利</w:t>
      </w:r>
      <w:r>
        <w:rPr>
          <w:rFonts w:ascii="宋体" w:hAnsi="宋体"/>
          <w:sz w:val="32"/>
          <w:szCs w:val="32"/>
        </w:rPr>
        <w:t>。</w:t>
      </w:r>
      <w:r>
        <w:rPr>
          <w:rFonts w:ascii="宋体" w:hAnsi="宋体" w:hint="eastAsia"/>
          <w:sz w:val="32"/>
          <w:szCs w:val="32"/>
        </w:rPr>
        <w:t>后来在世界范围内反对赫鲁晓夫修正主义和现代修正主义的斗争过程中，毛泽东同志又对马克思主义做了一些极其伟大的补充。这场理论斗争在国际共产主义运动中被称为“大论战”。之后</w:t>
      </w:r>
      <w:r>
        <w:rPr>
          <w:rFonts w:ascii="宋体" w:hAnsi="宋体"/>
          <w:sz w:val="32"/>
          <w:szCs w:val="32"/>
        </w:rPr>
        <w:t>，</w:t>
      </w:r>
      <w:r>
        <w:rPr>
          <w:rFonts w:ascii="宋体" w:hAnsi="宋体" w:hint="eastAsia"/>
          <w:sz w:val="32"/>
          <w:szCs w:val="32"/>
        </w:rPr>
        <w:t>毛泽东同志还</w:t>
      </w:r>
      <w:r>
        <w:rPr>
          <w:rFonts w:ascii="宋体" w:hAnsi="宋体"/>
          <w:sz w:val="32"/>
          <w:szCs w:val="32"/>
        </w:rPr>
        <w:t>为马克思列宁主义</w:t>
      </w:r>
      <w:r>
        <w:rPr>
          <w:rFonts w:ascii="宋体" w:hAnsi="宋体" w:hint="eastAsia"/>
          <w:sz w:val="32"/>
          <w:szCs w:val="32"/>
        </w:rPr>
        <w:t>宝库</w:t>
      </w:r>
      <w:r>
        <w:rPr>
          <w:rFonts w:ascii="宋体" w:hAnsi="宋体"/>
          <w:sz w:val="32"/>
          <w:szCs w:val="32"/>
        </w:rPr>
        <w:t>增添了新的东西。他发</w:t>
      </w:r>
      <w:r>
        <w:rPr>
          <w:rFonts w:ascii="宋体" w:hAnsi="宋体" w:hint="eastAsia"/>
          <w:sz w:val="32"/>
          <w:szCs w:val="32"/>
        </w:rPr>
        <w:t>动</w:t>
      </w:r>
      <w:r>
        <w:rPr>
          <w:rFonts w:ascii="宋体" w:hAnsi="宋体"/>
          <w:sz w:val="32"/>
          <w:szCs w:val="32"/>
        </w:rPr>
        <w:t>并领导了</w:t>
      </w:r>
      <w:r>
        <w:rPr>
          <w:rFonts w:ascii="宋体" w:hAnsi="宋体" w:hint="eastAsia"/>
          <w:sz w:val="32"/>
          <w:szCs w:val="32"/>
        </w:rPr>
        <w:t>震撼</w:t>
      </w:r>
      <w:r>
        <w:rPr>
          <w:rFonts w:ascii="宋体" w:hAnsi="宋体"/>
          <w:sz w:val="32"/>
          <w:szCs w:val="32"/>
        </w:rPr>
        <w:t>世界的无产阶级文化大革命</w:t>
      </w:r>
      <w:r>
        <w:rPr>
          <w:rFonts w:ascii="宋体" w:hAnsi="宋体" w:hint="eastAsia"/>
          <w:sz w:val="32"/>
          <w:szCs w:val="32"/>
        </w:rPr>
        <w:t>（</w:t>
      </w:r>
      <w:r>
        <w:rPr>
          <w:rFonts w:ascii="宋体" w:hAnsi="宋体"/>
          <w:sz w:val="32"/>
          <w:szCs w:val="32"/>
        </w:rPr>
        <w:t>Great Proletarian Cultural Revolution (GPCR)</w:t>
      </w:r>
      <w:r>
        <w:rPr>
          <w:rFonts w:ascii="宋体" w:hAnsi="宋体" w:hint="eastAsia"/>
          <w:sz w:val="32"/>
          <w:szCs w:val="32"/>
        </w:rPr>
        <w:t>）</w:t>
      </w:r>
      <w:r>
        <w:rPr>
          <w:rFonts w:ascii="宋体" w:hAnsi="宋体"/>
          <w:sz w:val="32"/>
          <w:szCs w:val="32"/>
        </w:rPr>
        <w:t>。文化大革命标志着国际共产主义运动的历史性转折。在</w:t>
      </w:r>
      <w:r>
        <w:rPr>
          <w:rFonts w:ascii="宋体" w:hAnsi="宋体" w:hint="eastAsia"/>
          <w:sz w:val="32"/>
          <w:szCs w:val="32"/>
        </w:rPr>
        <w:t>这一时期</w:t>
      </w:r>
      <w:r>
        <w:rPr>
          <w:rFonts w:ascii="宋体" w:hAnsi="宋体"/>
          <w:sz w:val="32"/>
          <w:szCs w:val="32"/>
        </w:rPr>
        <w:t>，他</w:t>
      </w:r>
      <w:r>
        <w:rPr>
          <w:rFonts w:ascii="宋体" w:hAnsi="宋体" w:hint="eastAsia"/>
          <w:sz w:val="32"/>
          <w:szCs w:val="32"/>
        </w:rPr>
        <w:t>提出了</w:t>
      </w:r>
      <w:r>
        <w:rPr>
          <w:rFonts w:ascii="宋体" w:hAnsi="宋体"/>
          <w:sz w:val="32"/>
          <w:szCs w:val="32"/>
        </w:rPr>
        <w:t>无产阶级专政</w:t>
      </w:r>
      <w:r>
        <w:rPr>
          <w:rFonts w:ascii="宋体" w:hAnsi="宋体" w:hint="eastAsia"/>
          <w:sz w:val="32"/>
          <w:szCs w:val="32"/>
        </w:rPr>
        <w:t>下</w:t>
      </w:r>
      <w:r>
        <w:rPr>
          <w:rFonts w:ascii="宋体" w:hAnsi="宋体"/>
          <w:sz w:val="32"/>
          <w:szCs w:val="32"/>
        </w:rPr>
        <w:t>继续革命的理论，目的是防止</w:t>
      </w:r>
      <w:r>
        <w:rPr>
          <w:rFonts w:ascii="宋体" w:hAnsi="宋体" w:hint="eastAsia"/>
          <w:sz w:val="32"/>
          <w:szCs w:val="32"/>
        </w:rPr>
        <w:t>在</w:t>
      </w:r>
      <w:r>
        <w:rPr>
          <w:rFonts w:ascii="宋体" w:hAnsi="宋体"/>
          <w:sz w:val="32"/>
          <w:szCs w:val="32"/>
        </w:rPr>
        <w:t>社会主义国家</w:t>
      </w:r>
      <w:r>
        <w:rPr>
          <w:rFonts w:ascii="宋体" w:hAnsi="宋体" w:hint="eastAsia"/>
          <w:sz w:val="32"/>
          <w:szCs w:val="32"/>
        </w:rPr>
        <w:t>发生</w:t>
      </w:r>
      <w:r>
        <w:rPr>
          <w:rFonts w:ascii="宋体" w:hAnsi="宋体"/>
          <w:sz w:val="32"/>
          <w:szCs w:val="32"/>
        </w:rPr>
        <w:t>资本主义</w:t>
      </w:r>
      <w:r>
        <w:rPr>
          <w:rFonts w:ascii="宋体" w:hAnsi="宋体" w:hint="eastAsia"/>
          <w:sz w:val="32"/>
          <w:szCs w:val="32"/>
        </w:rPr>
        <w:t>复辟</w:t>
      </w:r>
      <w:r>
        <w:rPr>
          <w:rFonts w:ascii="宋体" w:hAnsi="宋体"/>
          <w:sz w:val="32"/>
          <w:szCs w:val="32"/>
        </w:rPr>
        <w:t>，加强社会主义制度和无产阶级专政，并在</w:t>
      </w:r>
      <w:r>
        <w:rPr>
          <w:rFonts w:ascii="宋体" w:hAnsi="宋体" w:hint="eastAsia"/>
          <w:sz w:val="32"/>
          <w:szCs w:val="32"/>
        </w:rPr>
        <w:t>全</w:t>
      </w:r>
      <w:r>
        <w:rPr>
          <w:rFonts w:ascii="宋体" w:hAnsi="宋体"/>
          <w:sz w:val="32"/>
          <w:szCs w:val="32"/>
        </w:rPr>
        <w:t>世界</w:t>
      </w:r>
      <w:r>
        <w:rPr>
          <w:rFonts w:ascii="宋体" w:hAnsi="宋体" w:hint="eastAsia"/>
          <w:sz w:val="32"/>
          <w:szCs w:val="32"/>
        </w:rPr>
        <w:t>朝着</w:t>
      </w:r>
      <w:r>
        <w:rPr>
          <w:rFonts w:ascii="宋体" w:hAnsi="宋体"/>
          <w:sz w:val="32"/>
          <w:szCs w:val="32"/>
        </w:rPr>
        <w:t>共产主义</w:t>
      </w:r>
      <w:r>
        <w:rPr>
          <w:rFonts w:ascii="宋体" w:hAnsi="宋体" w:hint="eastAsia"/>
          <w:sz w:val="32"/>
          <w:szCs w:val="32"/>
        </w:rPr>
        <w:t>前进</w:t>
      </w:r>
      <w:r>
        <w:rPr>
          <w:rFonts w:ascii="宋体" w:hAnsi="宋体"/>
          <w:sz w:val="32"/>
          <w:szCs w:val="32"/>
        </w:rPr>
        <w:t>。总的来说，</w:t>
      </w:r>
      <w:r>
        <w:rPr>
          <w:rFonts w:ascii="宋体" w:hAnsi="宋体" w:hint="eastAsia"/>
          <w:sz w:val="32"/>
          <w:szCs w:val="32"/>
        </w:rPr>
        <w:t>毛泽东同志</w:t>
      </w:r>
      <w:r>
        <w:rPr>
          <w:rFonts w:ascii="宋体" w:hAnsi="宋体"/>
          <w:sz w:val="32"/>
          <w:szCs w:val="32"/>
        </w:rPr>
        <w:t>把马克思列宁主义</w:t>
      </w:r>
      <w:r>
        <w:rPr>
          <w:rFonts w:ascii="宋体" w:hAnsi="宋体" w:hint="eastAsia"/>
          <w:sz w:val="32"/>
          <w:szCs w:val="32"/>
        </w:rPr>
        <w:t>的科学</w:t>
      </w:r>
      <w:r>
        <w:rPr>
          <w:rFonts w:ascii="宋体" w:hAnsi="宋体"/>
          <w:sz w:val="32"/>
          <w:szCs w:val="32"/>
        </w:rPr>
        <w:t>发展到了第</w:t>
      </w:r>
      <w:r>
        <w:rPr>
          <w:rFonts w:ascii="宋体" w:hAnsi="宋体" w:hint="eastAsia"/>
          <w:sz w:val="32"/>
          <w:szCs w:val="32"/>
        </w:rPr>
        <w:t>三个更高的、发生质变的新阶段。</w:t>
      </w:r>
    </w:p>
    <w:p w14:paraId="6F1546FB"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毛泽东为发展辩证唯物主义、无产阶级哲学（包括认识论）做出了宝贵的贡献。他发展了关于矛盾的理论，带来了观念的飞跃。他认为矛盾的规律即对立面的统一与斗争是支配自然与包括人类思想在内的社会的基本运动规律。他说：“</w:t>
      </w:r>
      <w:r>
        <w:rPr>
          <w:rFonts w:ascii="宋体" w:hAnsi="宋体"/>
          <w:sz w:val="32"/>
          <w:szCs w:val="32"/>
        </w:rPr>
        <w:t>……科学社会主义、</w:t>
      </w:r>
      <w:r>
        <w:rPr>
          <w:rFonts w:ascii="宋体" w:hAnsi="宋体" w:hint="eastAsia"/>
          <w:sz w:val="32"/>
          <w:szCs w:val="32"/>
        </w:rPr>
        <w:t>马克思主义</w:t>
      </w:r>
      <w:r>
        <w:rPr>
          <w:rFonts w:ascii="宋体" w:hAnsi="宋体"/>
          <w:sz w:val="32"/>
          <w:szCs w:val="32"/>
        </w:rPr>
        <w:t>哲学和政治经济学是马克思主义的三个基本组成部分。阶级斗争是社会科学的基础……”他还发展了对生产力</w:t>
      </w:r>
      <w:r>
        <w:rPr>
          <w:rFonts w:ascii="宋体" w:hAnsi="宋体" w:hint="eastAsia"/>
          <w:sz w:val="32"/>
          <w:szCs w:val="32"/>
        </w:rPr>
        <w:t>与</w:t>
      </w:r>
      <w:r>
        <w:rPr>
          <w:rFonts w:ascii="宋体" w:hAnsi="宋体"/>
          <w:sz w:val="32"/>
          <w:szCs w:val="32"/>
        </w:rPr>
        <w:t>生产关系、理论与实践、经济</w:t>
      </w:r>
      <w:r>
        <w:rPr>
          <w:rFonts w:ascii="宋体" w:hAnsi="宋体" w:hint="eastAsia"/>
          <w:sz w:val="32"/>
          <w:szCs w:val="32"/>
        </w:rPr>
        <w:t>基础与</w:t>
      </w:r>
      <w:r>
        <w:rPr>
          <w:rFonts w:ascii="宋体" w:hAnsi="宋体"/>
          <w:sz w:val="32"/>
          <w:szCs w:val="32"/>
        </w:rPr>
        <w:t>上层建筑、物质与意识</w:t>
      </w:r>
      <w:r>
        <w:rPr>
          <w:rFonts w:ascii="宋体" w:hAnsi="宋体" w:hint="eastAsia"/>
          <w:sz w:val="32"/>
          <w:szCs w:val="32"/>
        </w:rPr>
        <w:t>等现象</w:t>
      </w:r>
      <w:r>
        <w:rPr>
          <w:rFonts w:ascii="宋体" w:hAnsi="宋体"/>
          <w:sz w:val="32"/>
          <w:szCs w:val="32"/>
        </w:rPr>
        <w:t>的辩证</w:t>
      </w:r>
      <w:r>
        <w:rPr>
          <w:rFonts w:ascii="宋体" w:hAnsi="宋体" w:hint="eastAsia"/>
          <w:sz w:val="32"/>
          <w:szCs w:val="32"/>
        </w:rPr>
        <w:t>认识</w:t>
      </w:r>
      <w:r>
        <w:rPr>
          <w:rFonts w:ascii="宋体" w:hAnsi="宋体"/>
          <w:sz w:val="32"/>
          <w:szCs w:val="32"/>
        </w:rPr>
        <w:t>。</w:t>
      </w:r>
      <w:r>
        <w:rPr>
          <w:rFonts w:ascii="宋体" w:hAnsi="宋体" w:hint="eastAsia"/>
          <w:sz w:val="32"/>
          <w:szCs w:val="32"/>
        </w:rPr>
        <w:t>“</w:t>
      </w:r>
      <w:r>
        <w:rPr>
          <w:rFonts w:ascii="宋体" w:hAnsi="宋体"/>
          <w:sz w:val="32"/>
          <w:szCs w:val="32"/>
        </w:rPr>
        <w:t>为人民服务</w:t>
      </w:r>
      <w:r>
        <w:rPr>
          <w:rFonts w:ascii="宋体" w:hAnsi="宋体" w:hint="eastAsia"/>
          <w:sz w:val="32"/>
          <w:szCs w:val="32"/>
        </w:rPr>
        <w:t>”</w:t>
      </w:r>
      <w:r>
        <w:rPr>
          <w:rFonts w:ascii="宋体" w:hAnsi="宋体"/>
          <w:sz w:val="32"/>
          <w:szCs w:val="32"/>
        </w:rPr>
        <w:t>和</w:t>
      </w:r>
      <w:r>
        <w:rPr>
          <w:rFonts w:ascii="宋体" w:hAnsi="宋体" w:hint="eastAsia"/>
          <w:sz w:val="32"/>
          <w:szCs w:val="32"/>
        </w:rPr>
        <w:t>“</w:t>
      </w:r>
      <w:r>
        <w:rPr>
          <w:rFonts w:ascii="宋体" w:hAnsi="宋体"/>
          <w:sz w:val="32"/>
          <w:szCs w:val="32"/>
        </w:rPr>
        <w:t>群众路线</w:t>
      </w:r>
      <w:r>
        <w:rPr>
          <w:rFonts w:ascii="宋体" w:hAnsi="宋体" w:hint="eastAsia"/>
          <w:sz w:val="32"/>
          <w:szCs w:val="32"/>
        </w:rPr>
        <w:t>”的概念</w:t>
      </w:r>
      <w:r>
        <w:rPr>
          <w:rFonts w:ascii="宋体" w:hAnsi="宋体"/>
          <w:sz w:val="32"/>
          <w:szCs w:val="32"/>
        </w:rPr>
        <w:t>是毛</w:t>
      </w:r>
      <w:r>
        <w:rPr>
          <w:rFonts w:ascii="宋体" w:hAnsi="宋体" w:hint="eastAsia"/>
          <w:sz w:val="32"/>
          <w:szCs w:val="32"/>
        </w:rPr>
        <w:t>泽东</w:t>
      </w:r>
      <w:r>
        <w:rPr>
          <w:rFonts w:ascii="宋体" w:hAnsi="宋体"/>
          <w:sz w:val="32"/>
          <w:szCs w:val="32"/>
        </w:rPr>
        <w:t>全部著作中与</w:t>
      </w:r>
      <w:r>
        <w:rPr>
          <w:rFonts w:ascii="宋体" w:hAnsi="宋体" w:hint="eastAsia"/>
          <w:sz w:val="32"/>
          <w:szCs w:val="32"/>
        </w:rPr>
        <w:t>实践相关</w:t>
      </w:r>
      <w:r>
        <w:rPr>
          <w:rFonts w:ascii="宋体" w:hAnsi="宋体"/>
          <w:sz w:val="32"/>
          <w:szCs w:val="32"/>
        </w:rPr>
        <w:t>的主要内容。</w:t>
      </w:r>
      <w:r>
        <w:rPr>
          <w:rFonts w:ascii="宋体" w:hAnsi="宋体" w:hint="eastAsia"/>
          <w:sz w:val="32"/>
          <w:szCs w:val="32"/>
        </w:rPr>
        <w:t>发动</w:t>
      </w:r>
      <w:r>
        <w:rPr>
          <w:rFonts w:ascii="宋体" w:hAnsi="宋体"/>
          <w:sz w:val="32"/>
          <w:szCs w:val="32"/>
        </w:rPr>
        <w:t>无产阶级文化大革命</w:t>
      </w:r>
      <w:r>
        <w:rPr>
          <w:rFonts w:ascii="宋体" w:hAnsi="宋体" w:hint="eastAsia"/>
          <w:sz w:val="32"/>
          <w:szCs w:val="32"/>
        </w:rPr>
        <w:t>是为了</w:t>
      </w:r>
      <w:r>
        <w:rPr>
          <w:rFonts w:ascii="宋体" w:hAnsi="宋体"/>
          <w:sz w:val="32"/>
          <w:szCs w:val="32"/>
        </w:rPr>
        <w:t>塑造党和整个社</w:t>
      </w:r>
      <w:r>
        <w:rPr>
          <w:rFonts w:ascii="宋体" w:hAnsi="宋体" w:hint="eastAsia"/>
          <w:sz w:val="32"/>
          <w:szCs w:val="32"/>
        </w:rPr>
        <w:t>会，以便反对封建主义和资产阶级的价值观，集中打击党内的资产阶级中心。文化大革命丰富了这种研究方法。</w:t>
      </w:r>
    </w:p>
    <w:p w14:paraId="1E50FB5B"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毛泽东对苏联经济进行了深入的批判性分析，吸取了苏联社会主义建设的正反两方面经验，分析了支配社会主义建设的具体运动规律。他说，要“两条腿走路”，在生产力的发展和生产关系的相应变化之间保持适当的平衡。他认为，上层建筑和意识形态能够改变经济基础，各项工作必须政治挂帅，这样才能持续地发展生产关系。毛泽东的另一个伟大补充是，官僚资本与帝国主义和封建主义有着千丝万缕的联系，具有买办的性质。</w:t>
      </w:r>
    </w:p>
    <w:p w14:paraId="23C78264"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毛泽东不仅在科学社会主义领域发展了列宁的“两阶段革命论”，而且提出了社会主义改造的原则。新民主主义不仅针对封建制度，而且也针对帝国主义。新民主主义主</w:t>
      </w:r>
      <w:r>
        <w:rPr>
          <w:rFonts w:ascii="宋体" w:hAnsi="宋体" w:hint="eastAsia"/>
          <w:sz w:val="32"/>
          <w:szCs w:val="32"/>
        </w:rPr>
        <w:lastRenderedPageBreak/>
        <w:t>张，本阶段的资产阶级民主任务只有在无产阶级的领导下、作为世界社会主义革命的一部分才能完成。毛泽东首次确立了社会主义改造阶段的国家的概念，它是由四个阶级实行的人民民主专政，是向无产阶级专政转变的第一阶段。后来，毛泽东还确立了从民主革命阶段向社会主义阶段转变的理论、政治、文化和经济基础。毛泽东对如何发展社会主义（从共产主义的第一阶段发展到它的高级阶段）的革命认识做出了重大的阐述。</w:t>
      </w:r>
    </w:p>
    <w:p w14:paraId="37E1EFE0"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在无产阶级的策略方面，他把“持久人民战争”加入了革命的宝库。这是对革命的战略与策略的重要贡献，具有质变的、全新的性质。他不仅进一步发展了列宁主义关于无产阶级政党的认识，还在民主集中制的基础上建立了一种新型政党，它能够开展批评与自我批评以及整风运动，在两条路线的斗争中得到发展。他发展了一套关于统一战线及其原则的综合理论。毛泽东将他的军事理论交给了国际无产阶级。他提出了人民战争的概念，把革命的理论和实践推向了一个新的、更高的阶段。他证明了，我们能够运用“敌进我退，敌疲我打，敌退我追”</w:t>
      </w:r>
      <w:r>
        <w:rPr>
          <w:rStyle w:val="af0"/>
          <w:rFonts w:ascii="宋体" w:hAnsi="宋体"/>
          <w:sz w:val="32"/>
          <w:szCs w:val="32"/>
        </w:rPr>
        <w:footnoteReference w:customMarkFollows="1" w:id="2"/>
        <w:t>[2]</w:t>
      </w:r>
      <w:r>
        <w:rPr>
          <w:rFonts w:ascii="宋体" w:hAnsi="宋体" w:hint="eastAsia"/>
          <w:sz w:val="32"/>
          <w:szCs w:val="32"/>
        </w:rPr>
        <w:t>的游击战争原则，有效地对抗强大的敌军。</w:t>
      </w:r>
    </w:p>
    <w:p w14:paraId="71BC2B08" w14:textId="799D3A4A" w:rsidR="00C7144A" w:rsidRDefault="00000000">
      <w:pPr>
        <w:spacing w:before="60" w:after="60" w:line="480" w:lineRule="exact"/>
        <w:ind w:firstLine="640"/>
        <w:rPr>
          <w:rFonts w:ascii="宋体" w:hAnsi="宋体"/>
          <w:sz w:val="32"/>
          <w:szCs w:val="32"/>
        </w:rPr>
      </w:pPr>
      <w:r>
        <w:rPr>
          <w:rFonts w:ascii="宋体" w:hAnsi="宋体" w:hint="eastAsia"/>
          <w:sz w:val="32"/>
          <w:szCs w:val="32"/>
        </w:rPr>
        <w:t>无论革命采取持久斗争的道路，还是总暴动（</w:t>
      </w:r>
      <w:r>
        <w:rPr>
          <w:rFonts w:ascii="宋体" w:hAnsi="宋体"/>
          <w:sz w:val="32"/>
          <w:szCs w:val="32"/>
        </w:rPr>
        <w:t>General Insurrection</w:t>
      </w:r>
      <w:r>
        <w:rPr>
          <w:rFonts w:ascii="宋体" w:hAnsi="宋体" w:hint="eastAsia"/>
          <w:sz w:val="32"/>
          <w:szCs w:val="32"/>
        </w:rPr>
        <w:t>）的道路，人民战争的基本理念都适用于全世界。通过武装力量夺取政权，</w:t>
      </w:r>
      <w:r w:rsidR="002A67D9">
        <w:rPr>
          <w:rFonts w:ascii="宋体" w:hAnsi="宋体" w:hint="eastAsia"/>
          <w:sz w:val="32"/>
          <w:szCs w:val="32"/>
        </w:rPr>
        <w:t>打碎</w:t>
      </w:r>
      <w:r>
        <w:rPr>
          <w:rFonts w:ascii="宋体" w:hAnsi="宋体" w:hint="eastAsia"/>
          <w:sz w:val="32"/>
          <w:szCs w:val="32"/>
        </w:rPr>
        <w:t>现有的国家机器，是</w:t>
      </w:r>
      <w:r>
        <w:rPr>
          <w:rFonts w:ascii="宋体" w:hAnsi="宋体" w:hint="eastAsia"/>
          <w:sz w:val="32"/>
          <w:szCs w:val="32"/>
        </w:rPr>
        <w:lastRenderedPageBreak/>
        <w:t>任何革命的中心任务。整个实践必须以武装斗争为中心，否则就必须加快总暴动的准备行动。即便在现在，人民战争仍是打败敌人的最全面方法。人民战争从中国革命的具体实践发展成为殖民地国家、半殖民地半封建国家的普遍原则。这是无产阶级为消灭帝国主义、封建主义和资产阶级而极其科学地发展起来的战争原则。这是全世界反对帝国主义的战争的一个主要武器。</w:t>
      </w:r>
    </w:p>
    <w:p w14:paraId="5ACBB6C2"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毛泽东发展的另一个新理论是党、军队和统一战线构成的“三大法宝”。他说：“十八年的经验告诉我们，统一战线和武装斗争，是战胜敌人的两个基本武器。统一战线，是实行武装斗争的统一战线。而党的组织，则是掌握统一战线和武装斗争这两个武器以实行对敌冲锋陷阵的英勇战士。这就是三者的相互关系。”</w:t>
      </w:r>
      <w:r>
        <w:rPr>
          <w:rStyle w:val="af0"/>
          <w:rFonts w:ascii="宋体" w:hAnsi="宋体"/>
          <w:sz w:val="32"/>
          <w:szCs w:val="32"/>
        </w:rPr>
        <w:footnoteReference w:customMarkFollows="1" w:id="3"/>
        <w:t>[3]</w:t>
      </w:r>
      <w:r>
        <w:rPr>
          <w:rFonts w:ascii="宋体" w:hAnsi="宋体"/>
          <w:sz w:val="32"/>
          <w:szCs w:val="32"/>
        </w:rPr>
        <w:t>民主集中制是</w:t>
      </w:r>
      <w:r>
        <w:rPr>
          <w:rFonts w:ascii="宋体" w:hAnsi="宋体" w:hint="eastAsia"/>
          <w:sz w:val="32"/>
          <w:szCs w:val="32"/>
        </w:rPr>
        <w:t>对</w:t>
      </w:r>
      <w:r>
        <w:rPr>
          <w:rFonts w:ascii="宋体" w:hAnsi="宋体"/>
          <w:sz w:val="32"/>
          <w:szCs w:val="32"/>
        </w:rPr>
        <w:t>无产阶级政党</w:t>
      </w:r>
      <w:r>
        <w:rPr>
          <w:rFonts w:ascii="宋体" w:hAnsi="宋体" w:hint="eastAsia"/>
          <w:sz w:val="32"/>
          <w:szCs w:val="32"/>
        </w:rPr>
        <w:t>建设规律理论</w:t>
      </w:r>
      <w:r>
        <w:rPr>
          <w:rFonts w:ascii="宋体" w:hAnsi="宋体"/>
          <w:sz w:val="32"/>
          <w:szCs w:val="32"/>
        </w:rPr>
        <w:t>的重</w:t>
      </w:r>
      <w:r>
        <w:rPr>
          <w:rFonts w:ascii="宋体" w:hAnsi="宋体" w:hint="eastAsia"/>
          <w:sz w:val="32"/>
          <w:szCs w:val="32"/>
        </w:rPr>
        <w:t>大</w:t>
      </w:r>
      <w:r>
        <w:rPr>
          <w:rFonts w:ascii="宋体" w:hAnsi="宋体"/>
          <w:sz w:val="32"/>
          <w:szCs w:val="32"/>
        </w:rPr>
        <w:t>贡献。</w:t>
      </w:r>
    </w:p>
    <w:p w14:paraId="542F1D32"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毛泽东还阐述了对妇女问题、艺术和文化问题、帝国主义和民族问题的认识。毛泽东领导下的中国共产党反对苏联出现的赫鲁晓夫修正主义的理论斗争被称为“大论战”。毛泽东领导的文化大革命在捍卫和实行无产阶级专政方面实现了质的飞跃。他以“炮打司令部”为口号，开展了“上层建筑领域的阶级斗争”。他在把马克思列宁主义的真理同中国革命的具体实践结合的过程中，把这门科学发展</w:t>
      </w:r>
      <w:r>
        <w:rPr>
          <w:rFonts w:ascii="宋体" w:hAnsi="宋体" w:hint="eastAsia"/>
          <w:sz w:val="32"/>
          <w:szCs w:val="32"/>
        </w:rPr>
        <w:lastRenderedPageBreak/>
        <w:t>到了一个新的、发生质变的、更高的阶段。</w:t>
      </w:r>
    </w:p>
    <w:p w14:paraId="2E7FF682"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从今天的观点来看，毛主义对于理解“从社会主义倒退”尤为重要。正是由于马列毛主义，我们才能解释社会主义社会的倒退；此外，我们还可以用关于“进行多次文化大革命”（像毛泽东同志领导的、反对倒退危险的无产阶级文化大革命那样）的必要性的武器把自己武装起来。</w:t>
      </w:r>
    </w:p>
    <w:p w14:paraId="7E20AFEA"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t>马克思列宁毛主义是马克思主义的新阶段、第三阶段和更高阶段</w:t>
      </w:r>
    </w:p>
    <w:p w14:paraId="4709AA47"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“马克思列宁毛主义，主要是毛主义”（</w:t>
      </w:r>
      <w:r>
        <w:rPr>
          <w:rFonts w:ascii="宋体" w:hAnsi="宋体"/>
          <w:sz w:val="32"/>
          <w:szCs w:val="32"/>
        </w:rPr>
        <w:t>Marxism-Leninism-Maoism, mainly Maoism</w:t>
      </w:r>
      <w:r>
        <w:rPr>
          <w:rFonts w:ascii="宋体" w:hAnsi="宋体" w:hint="eastAsia"/>
          <w:sz w:val="32"/>
          <w:szCs w:val="32"/>
        </w:rPr>
        <w:t>）的说法没有体现马克思列宁毛主义的全面性。这一说法违背了这样的认识：无产阶级理论是一个延续的、活跃的整体；迄今为止，无产阶级革命实践取得的大多数成就都要依靠这一理论。这一说法也等于否定了过去的科学社会主义，把科学社会主义全部归为毛泽东的贡献。马克思列宁毛主义是最强大的武器。有了这个武器，我们才能够反击和战胜资产阶级意识形态和各种修正主义，包括披着毛主义面纱的修正主义。</w:t>
      </w:r>
    </w:p>
    <w:p w14:paraId="58D652D0" w14:textId="22438CBC" w:rsidR="00C7144A" w:rsidRDefault="00000000">
      <w:pPr>
        <w:spacing w:before="60" w:after="60" w:line="480" w:lineRule="exact"/>
        <w:ind w:firstLine="640"/>
        <w:rPr>
          <w:rFonts w:ascii="宋体" w:hAnsi="宋体"/>
          <w:sz w:val="32"/>
          <w:szCs w:val="32"/>
        </w:rPr>
      </w:pPr>
      <w:r>
        <w:rPr>
          <w:rFonts w:ascii="宋体" w:hAnsi="宋体" w:hint="eastAsia"/>
          <w:sz w:val="32"/>
          <w:szCs w:val="32"/>
        </w:rPr>
        <w:t>马克思主义作为一门研究自然、社会</w:t>
      </w:r>
      <w:r w:rsidR="00517EA5">
        <w:rPr>
          <w:rFonts w:ascii="宋体" w:hAnsi="宋体" w:hint="eastAsia"/>
          <w:sz w:val="32"/>
          <w:szCs w:val="32"/>
        </w:rPr>
        <w:t>与</w:t>
      </w:r>
      <w:r>
        <w:rPr>
          <w:rFonts w:ascii="宋体" w:hAnsi="宋体" w:hint="eastAsia"/>
          <w:sz w:val="32"/>
          <w:szCs w:val="32"/>
        </w:rPr>
        <w:t>人类思想进程的科学和一门革命的科学而出现。它诞生于无产阶级作为一个革命阶级出现的时代，这个阶级能够塑造社会的未来和自己的未来。</w:t>
      </w:r>
      <w:r w:rsidR="00517EA5">
        <w:rPr>
          <w:rFonts w:ascii="宋体" w:hAnsi="宋体" w:hint="eastAsia"/>
          <w:sz w:val="32"/>
          <w:szCs w:val="32"/>
        </w:rPr>
        <w:t>马克思主义</w:t>
      </w:r>
      <w:r>
        <w:rPr>
          <w:rFonts w:ascii="宋体" w:hAnsi="宋体" w:hint="eastAsia"/>
          <w:sz w:val="32"/>
          <w:szCs w:val="32"/>
        </w:rPr>
        <w:t>发展到一个新的、更高的阶段，成为马克思列宁主义。后来它又进一步发展成为马克思列宁毛主义。马克思列宁毛主义综合了哲学、政治经济学和</w:t>
      </w:r>
      <w:r>
        <w:rPr>
          <w:rFonts w:ascii="宋体" w:hAnsi="宋体" w:hint="eastAsia"/>
          <w:sz w:val="32"/>
          <w:szCs w:val="32"/>
        </w:rPr>
        <w:lastRenderedPageBreak/>
        <w:t>科学社会主义，以及认识世界、通过革命改造世界的战略和策略。</w:t>
      </w:r>
    </w:p>
    <w:p w14:paraId="3133DA6B" w14:textId="77777777" w:rsidR="00C7144A" w:rsidRDefault="00000000">
      <w:pPr>
        <w:spacing w:before="60" w:after="60" w:line="480" w:lineRule="exact"/>
        <w:ind w:firstLine="640"/>
        <w:rPr>
          <w:rFonts w:ascii="宋体" w:hAnsi="宋体"/>
          <w:sz w:val="32"/>
          <w:szCs w:val="32"/>
        </w:rPr>
      </w:pPr>
      <w:r>
        <w:rPr>
          <w:rFonts w:ascii="宋体" w:hAnsi="宋体"/>
          <w:sz w:val="32"/>
          <w:szCs w:val="32"/>
        </w:rPr>
        <w:t>1969</w:t>
      </w:r>
      <w:r>
        <w:rPr>
          <w:rFonts w:ascii="宋体" w:hAnsi="宋体" w:hint="eastAsia"/>
          <w:sz w:val="32"/>
          <w:szCs w:val="32"/>
        </w:rPr>
        <w:t>年</w:t>
      </w:r>
      <w:r>
        <w:rPr>
          <w:rFonts w:ascii="宋体" w:hAnsi="宋体"/>
          <w:sz w:val="32"/>
          <w:szCs w:val="32"/>
        </w:rPr>
        <w:t>在</w:t>
      </w:r>
      <w:r>
        <w:rPr>
          <w:rFonts w:ascii="宋体" w:hAnsi="宋体" w:hint="eastAsia"/>
          <w:sz w:val="32"/>
          <w:szCs w:val="32"/>
        </w:rPr>
        <w:t>毛泽东</w:t>
      </w:r>
      <w:r>
        <w:rPr>
          <w:rFonts w:ascii="宋体" w:hAnsi="宋体"/>
          <w:sz w:val="32"/>
          <w:szCs w:val="32"/>
        </w:rPr>
        <w:t>同志领导下召开的中国共产党第九次全国代表大会，对毛</w:t>
      </w:r>
      <w:r>
        <w:rPr>
          <w:rFonts w:ascii="宋体" w:hAnsi="宋体" w:hint="eastAsia"/>
          <w:sz w:val="32"/>
          <w:szCs w:val="32"/>
        </w:rPr>
        <w:t>泽东</w:t>
      </w:r>
      <w:r>
        <w:rPr>
          <w:rFonts w:ascii="宋体" w:hAnsi="宋体"/>
          <w:sz w:val="32"/>
          <w:szCs w:val="32"/>
        </w:rPr>
        <w:t>思想</w:t>
      </w:r>
      <w:r>
        <w:rPr>
          <w:rFonts w:ascii="宋体" w:hAnsi="宋体" w:hint="eastAsia"/>
          <w:sz w:val="32"/>
          <w:szCs w:val="32"/>
        </w:rPr>
        <w:t>（</w:t>
      </w:r>
      <w:r>
        <w:rPr>
          <w:rFonts w:ascii="宋体" w:hAnsi="宋体"/>
          <w:sz w:val="32"/>
          <w:szCs w:val="32"/>
        </w:rPr>
        <w:t>现在的毛</w:t>
      </w:r>
      <w:r>
        <w:rPr>
          <w:rFonts w:ascii="宋体" w:hAnsi="宋体" w:hint="eastAsia"/>
          <w:sz w:val="32"/>
          <w:szCs w:val="32"/>
        </w:rPr>
        <w:t>主义）</w:t>
      </w:r>
      <w:r>
        <w:rPr>
          <w:rFonts w:ascii="宋体" w:hAnsi="宋体"/>
          <w:sz w:val="32"/>
          <w:szCs w:val="32"/>
        </w:rPr>
        <w:t>进行了历史</w:t>
      </w:r>
      <w:r>
        <w:rPr>
          <w:rFonts w:ascii="宋体" w:hAnsi="宋体" w:hint="eastAsia"/>
          <w:sz w:val="32"/>
          <w:szCs w:val="32"/>
        </w:rPr>
        <w:t>性</w:t>
      </w:r>
      <w:r>
        <w:rPr>
          <w:rFonts w:ascii="宋体" w:hAnsi="宋体"/>
          <w:sz w:val="32"/>
          <w:szCs w:val="32"/>
        </w:rPr>
        <w:t>的、全面的分析。自</w:t>
      </w:r>
      <w:r>
        <w:rPr>
          <w:rFonts w:ascii="宋体" w:hAnsi="宋体" w:hint="eastAsia"/>
          <w:sz w:val="32"/>
          <w:szCs w:val="32"/>
        </w:rPr>
        <w:t>“</w:t>
      </w:r>
      <w:r>
        <w:rPr>
          <w:rFonts w:ascii="宋体" w:hAnsi="宋体"/>
          <w:sz w:val="32"/>
          <w:szCs w:val="32"/>
        </w:rPr>
        <w:t>大</w:t>
      </w:r>
      <w:r>
        <w:rPr>
          <w:rFonts w:ascii="宋体" w:hAnsi="宋体" w:hint="eastAsia"/>
          <w:sz w:val="32"/>
          <w:szCs w:val="32"/>
        </w:rPr>
        <w:t>论战”</w:t>
      </w:r>
      <w:r>
        <w:rPr>
          <w:rFonts w:ascii="宋体" w:hAnsi="宋体"/>
          <w:sz w:val="32"/>
          <w:szCs w:val="32"/>
        </w:rPr>
        <w:t>以来，</w:t>
      </w:r>
      <w:r>
        <w:rPr>
          <w:rFonts w:ascii="宋体" w:hAnsi="宋体" w:hint="eastAsia"/>
          <w:sz w:val="32"/>
          <w:szCs w:val="32"/>
        </w:rPr>
        <w:t>毛泽东思想</w:t>
      </w:r>
      <w:r>
        <w:rPr>
          <w:rFonts w:ascii="宋体" w:hAnsi="宋体"/>
          <w:sz w:val="32"/>
          <w:szCs w:val="32"/>
        </w:rPr>
        <w:t>得到了</w:t>
      </w:r>
      <w:r>
        <w:rPr>
          <w:rFonts w:ascii="宋体" w:hAnsi="宋体" w:hint="eastAsia"/>
          <w:sz w:val="32"/>
          <w:szCs w:val="32"/>
        </w:rPr>
        <w:t>全</w:t>
      </w:r>
      <w:r>
        <w:rPr>
          <w:rFonts w:ascii="宋体" w:hAnsi="宋体"/>
          <w:sz w:val="32"/>
          <w:szCs w:val="32"/>
        </w:rPr>
        <w:t>世界马克思列宁主义者的认可，具有重要的历史意义</w:t>
      </w:r>
      <w:r>
        <w:rPr>
          <w:rFonts w:ascii="宋体" w:hAnsi="宋体" w:hint="eastAsia"/>
          <w:sz w:val="32"/>
          <w:szCs w:val="32"/>
        </w:rPr>
        <w:t>。</w:t>
      </w:r>
      <w:r>
        <w:rPr>
          <w:rFonts w:ascii="宋体" w:hAnsi="宋体"/>
          <w:sz w:val="32"/>
          <w:szCs w:val="32"/>
        </w:rPr>
        <w:t>到</w:t>
      </w:r>
      <w:r>
        <w:rPr>
          <w:rFonts w:ascii="宋体" w:hAnsi="宋体" w:hint="eastAsia"/>
          <w:sz w:val="32"/>
          <w:szCs w:val="32"/>
        </w:rPr>
        <w:t>中共</w:t>
      </w:r>
      <w:r>
        <w:rPr>
          <w:rFonts w:ascii="宋体" w:hAnsi="宋体"/>
          <w:sz w:val="32"/>
          <w:szCs w:val="32"/>
        </w:rPr>
        <w:t>九大时</w:t>
      </w:r>
      <w:r>
        <w:rPr>
          <w:rFonts w:ascii="宋体" w:hAnsi="宋体" w:hint="eastAsia"/>
          <w:sz w:val="32"/>
          <w:szCs w:val="32"/>
        </w:rPr>
        <w:t>，毛泽东思想</w:t>
      </w:r>
      <w:r>
        <w:rPr>
          <w:rFonts w:ascii="宋体" w:hAnsi="宋体"/>
          <w:sz w:val="32"/>
          <w:szCs w:val="32"/>
        </w:rPr>
        <w:t>已成为无产阶级意识形态发展</w:t>
      </w:r>
      <w:r>
        <w:rPr>
          <w:rFonts w:ascii="宋体" w:hAnsi="宋体" w:hint="eastAsia"/>
          <w:sz w:val="32"/>
          <w:szCs w:val="32"/>
        </w:rPr>
        <w:t>中产生质变</w:t>
      </w:r>
      <w:r>
        <w:rPr>
          <w:rFonts w:ascii="宋体" w:hAnsi="宋体"/>
          <w:sz w:val="32"/>
          <w:szCs w:val="32"/>
        </w:rPr>
        <w:t>的、</w:t>
      </w:r>
      <w:r>
        <w:rPr>
          <w:rFonts w:ascii="宋体" w:hAnsi="宋体" w:hint="eastAsia"/>
          <w:sz w:val="32"/>
          <w:szCs w:val="32"/>
        </w:rPr>
        <w:t>全</w:t>
      </w:r>
      <w:r>
        <w:rPr>
          <w:rFonts w:ascii="宋体" w:hAnsi="宋体"/>
          <w:sz w:val="32"/>
          <w:szCs w:val="32"/>
        </w:rPr>
        <w:t>新的、更高的阶段。</w:t>
      </w:r>
    </w:p>
    <w:p w14:paraId="2D4F0115" w14:textId="6D7C3D13" w:rsidR="00C7144A" w:rsidRDefault="00000000">
      <w:pPr>
        <w:spacing w:before="60" w:after="60" w:line="480" w:lineRule="exact"/>
        <w:ind w:firstLine="640"/>
        <w:rPr>
          <w:rFonts w:ascii="宋体" w:hAnsi="宋体"/>
          <w:sz w:val="32"/>
          <w:szCs w:val="32"/>
        </w:rPr>
      </w:pPr>
      <w:r>
        <w:rPr>
          <w:rFonts w:ascii="宋体" w:hAnsi="宋体" w:hint="eastAsia"/>
          <w:sz w:val="32"/>
          <w:szCs w:val="32"/>
        </w:rPr>
        <w:t>马克思列宁毛主义是一个综合的整体。毛主义是今日的马克思列宁主义。否认毛主义就是否认马克思列宁主义。毛主义在哲学、政治经济学、社会科学、党的建设、通过人民战争进行</w:t>
      </w:r>
      <w:r w:rsidR="00517EA5">
        <w:rPr>
          <w:rFonts w:ascii="宋体" w:hAnsi="宋体" w:hint="eastAsia"/>
          <w:sz w:val="32"/>
          <w:szCs w:val="32"/>
        </w:rPr>
        <w:t>的</w:t>
      </w:r>
      <w:r>
        <w:rPr>
          <w:rFonts w:ascii="宋体" w:hAnsi="宋体" w:hint="eastAsia"/>
          <w:sz w:val="32"/>
          <w:szCs w:val="32"/>
        </w:rPr>
        <w:t>新民主主义革命、社会主义革命、组织建设以及无产阶级文化大革命等问题上都做出了独特的贡献。</w:t>
      </w:r>
    </w:p>
    <w:p w14:paraId="4AE93DAC"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t>战胜现代修正主义是发展马列毛主义的一部分</w:t>
      </w:r>
    </w:p>
    <w:p w14:paraId="70EFCE6A"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在苏联社会帝国主义不再作为一个超级大国而存在后，新的修正主义理论出现了：阿瓦基安（</w:t>
      </w:r>
      <w:r>
        <w:rPr>
          <w:rFonts w:ascii="宋体" w:hAnsi="宋体"/>
          <w:sz w:val="32"/>
          <w:szCs w:val="32"/>
        </w:rPr>
        <w:t>Avakian</w:t>
      </w:r>
      <w:r>
        <w:rPr>
          <w:rFonts w:ascii="宋体" w:hAnsi="宋体" w:hint="eastAsia"/>
          <w:sz w:val="32"/>
          <w:szCs w:val="32"/>
        </w:rPr>
        <w:t>）</w:t>
      </w:r>
      <w:r>
        <w:rPr>
          <w:rStyle w:val="af0"/>
          <w:rFonts w:ascii="宋体" w:hAnsi="宋体"/>
          <w:sz w:val="32"/>
          <w:szCs w:val="32"/>
        </w:rPr>
        <w:footnoteReference w:customMarkFollows="1" w:id="4"/>
        <w:t>[4]</w:t>
      </w:r>
      <w:r>
        <w:rPr>
          <w:rFonts w:ascii="宋体" w:hAnsi="宋体" w:hint="eastAsia"/>
          <w:sz w:val="32"/>
          <w:szCs w:val="32"/>
        </w:rPr>
        <w:t>说“美国是唯一的霸权性超级大国”，普拉昌达（</w:t>
      </w:r>
      <w:r>
        <w:rPr>
          <w:rFonts w:ascii="宋体" w:hAnsi="宋体"/>
          <w:sz w:val="32"/>
          <w:szCs w:val="32"/>
        </w:rPr>
        <w:t>Prachanda</w:t>
      </w:r>
      <w:r>
        <w:rPr>
          <w:rFonts w:ascii="宋体" w:hAnsi="宋体" w:hint="eastAsia"/>
          <w:sz w:val="32"/>
          <w:szCs w:val="32"/>
        </w:rPr>
        <w:t>）</w:t>
      </w:r>
      <w:r>
        <w:rPr>
          <w:rStyle w:val="af0"/>
          <w:rFonts w:ascii="宋体" w:hAnsi="宋体"/>
          <w:sz w:val="32"/>
          <w:szCs w:val="32"/>
        </w:rPr>
        <w:footnoteReference w:customMarkFollows="1" w:id="5"/>
        <w:t>[5]</w:t>
      </w:r>
      <w:r>
        <w:rPr>
          <w:rFonts w:ascii="宋体" w:hAnsi="宋体" w:hint="eastAsia"/>
          <w:sz w:val="32"/>
          <w:szCs w:val="32"/>
        </w:rPr>
        <w:t>说“美国是全球化的帝国主义国家”。所有这些机会主义的“现代”理论的根基都是考茨基的“超帝国主义”论；根据这个理论，帝国主义是不可战胜的。基于这一点，尼泊尔的毛主义党和买办统治阶级携起手来，严重背叛了尼泊</w:t>
      </w:r>
      <w:r>
        <w:rPr>
          <w:rFonts w:ascii="宋体" w:hAnsi="宋体" w:hint="eastAsia"/>
          <w:sz w:val="32"/>
          <w:szCs w:val="32"/>
        </w:rPr>
        <w:lastRenderedPageBreak/>
        <w:t>尔革命、人民战争和世界共运，尤其是南亚的革命运动。要从整体上理解马列毛主义理论，这是击败此类现代修正主义错误理论的一个关键方面。</w:t>
      </w:r>
    </w:p>
    <w:p w14:paraId="3ACEBE08"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马克思主义与机会主义之间的界限是：是否承认阶级斗争在无产阶级专政下仍在扩展并变得更加复杂。</w:t>
      </w:r>
    </w:p>
    <w:p w14:paraId="285D06C2"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今天，那些“扩展”阶级斗争——承认在整个社会主义阶段（直至共产主义前）阶级和对抗性的阶级矛盾始终存在、承认党内存在资产阶级、承认无产阶级专政下仍需革命的人，才是真正的马列毛主义者。</w:t>
      </w:r>
    </w:p>
    <w:p w14:paraId="13D90FC1"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由此我们可以看出：要想丰富马列毛主义这门无产阶级的科学，只能是通过创造性地应用它，从我们的革命经验中提炼它。</w:t>
      </w:r>
    </w:p>
    <w:p w14:paraId="093E1956"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t>国际形势</w:t>
      </w:r>
    </w:p>
    <w:p w14:paraId="2E5EB0E4"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在国际上，三大基本矛盾</w:t>
      </w:r>
      <w:r>
        <w:rPr>
          <w:rStyle w:val="af0"/>
          <w:rFonts w:ascii="宋体" w:hAnsi="宋体"/>
          <w:sz w:val="32"/>
          <w:szCs w:val="32"/>
        </w:rPr>
        <w:footnoteReference w:customMarkFollows="1" w:id="6"/>
        <w:t>[6]</w:t>
      </w:r>
      <w:r>
        <w:rPr>
          <w:rFonts w:ascii="宋体" w:hAnsi="宋体" w:hint="eastAsia"/>
          <w:sz w:val="32"/>
          <w:szCs w:val="32"/>
        </w:rPr>
        <w:t>日益加剧。经济危机波及全球，并进一步把被压迫人民推向贫困。剥削阶级大规模积累财富。失业危机、通货膨胀危机、疾病危机、环境危机、食品危机等危机正在将世界被压迫人民置于言语难以描述的困难境地。人民面对的基本问题每天都在加剧。我们看到，这一现象不仅发生在被压迫国家，而且也发生在</w:t>
      </w:r>
      <w:r>
        <w:rPr>
          <w:rFonts w:ascii="宋体" w:hAnsi="宋体" w:hint="eastAsia"/>
          <w:sz w:val="32"/>
          <w:szCs w:val="32"/>
        </w:rPr>
        <w:lastRenderedPageBreak/>
        <w:t>资本主义-帝国主义国家。帝国主义正在越发严酷地镇压世界被压迫人民和被压迫民族，试图以此克服自己的危机。世界经济危机加剧了所有这些矛盾，并创造出对新一轮革命有利的客观条件。革命的替代出路比以往任何时候都更迫切、更必要。完成革命的任务落在了马列毛主义政党的肩上。</w:t>
      </w:r>
    </w:p>
    <w:p w14:paraId="01B4DA99" w14:textId="331608D1" w:rsidR="00C7144A" w:rsidRDefault="00000000">
      <w:pPr>
        <w:spacing w:before="60" w:after="60" w:line="480" w:lineRule="exact"/>
        <w:ind w:firstLine="640"/>
        <w:rPr>
          <w:rFonts w:ascii="宋体" w:hAnsi="宋体"/>
          <w:sz w:val="32"/>
          <w:szCs w:val="32"/>
        </w:rPr>
      </w:pPr>
      <w:r>
        <w:rPr>
          <w:rFonts w:ascii="宋体" w:hAnsi="宋体" w:hint="eastAsia"/>
          <w:sz w:val="32"/>
          <w:szCs w:val="32"/>
        </w:rPr>
        <w:t>帝国主义者对世界市场和资源的争夺越发激烈。最近的例子是以色列在美帝国主义支持下对巴勒斯坦的侵略性攻击。巴勒斯坦的一个民族解放斗争组织“哈马斯”向被以色列占领的巴勒斯坦领土上的以色列军事基地发动进攻，这是这场斗争新的转折点。反动的以色列正在反击，它以“反恐战争”为名轰炸巴勒斯坦人民。世界各地</w:t>
      </w:r>
      <w:r w:rsidR="004F1232">
        <w:rPr>
          <w:rFonts w:ascii="宋体" w:hAnsi="宋体" w:hint="eastAsia"/>
          <w:sz w:val="32"/>
          <w:szCs w:val="32"/>
        </w:rPr>
        <w:t>的</w:t>
      </w:r>
      <w:r>
        <w:rPr>
          <w:rFonts w:ascii="宋体" w:hAnsi="宋体" w:hint="eastAsia"/>
          <w:sz w:val="32"/>
          <w:szCs w:val="32"/>
        </w:rPr>
        <w:t>人</w:t>
      </w:r>
      <w:r w:rsidR="004F1232">
        <w:rPr>
          <w:rFonts w:ascii="宋体" w:hAnsi="宋体" w:hint="eastAsia"/>
          <w:sz w:val="32"/>
          <w:szCs w:val="32"/>
        </w:rPr>
        <w:t>民,</w:t>
      </w:r>
      <w:r>
        <w:rPr>
          <w:rFonts w:ascii="宋体" w:hAnsi="宋体" w:hint="eastAsia"/>
          <w:sz w:val="32"/>
          <w:szCs w:val="32"/>
        </w:rPr>
        <w:t>包括帝国主义国家的人民</w:t>
      </w:r>
      <w:r w:rsidR="004F1232">
        <w:rPr>
          <w:rFonts w:ascii="宋体" w:hAnsi="宋体" w:hint="eastAsia"/>
          <w:sz w:val="32"/>
          <w:szCs w:val="32"/>
        </w:rPr>
        <w:t>，</w:t>
      </w:r>
      <w:r>
        <w:rPr>
          <w:rFonts w:ascii="宋体" w:hAnsi="宋体" w:hint="eastAsia"/>
          <w:sz w:val="32"/>
          <w:szCs w:val="32"/>
        </w:rPr>
        <w:t>正以前所未见的广泛程度支持正义的巴勒斯坦民族解放斗争。在美国爆发并扩散到加拿大的汽车工人罢工暴露了资本主义-帝国主义国家内部无产阶级和资产阶级之间日益尖锐的矛盾。在其他此类国家，如德国和英国，工人斗争也在继续。亚洲、非洲、拉丁美洲人民正在以各种方式方法战斗，反对帝国主义者以及对他们惟命是从的统治阶级。所有这些都表明：条件正在变得有利于革命。</w:t>
      </w:r>
    </w:p>
    <w:p w14:paraId="1232C2CD" w14:textId="72DCB4E9" w:rsidR="00C7144A" w:rsidRDefault="00000000">
      <w:pPr>
        <w:spacing w:before="60" w:after="60" w:line="480" w:lineRule="exact"/>
        <w:ind w:firstLine="640"/>
        <w:rPr>
          <w:rFonts w:ascii="宋体" w:hAnsi="宋体"/>
          <w:sz w:val="32"/>
          <w:szCs w:val="32"/>
        </w:rPr>
      </w:pPr>
      <w:r>
        <w:rPr>
          <w:rFonts w:ascii="宋体" w:hAnsi="宋体" w:hint="eastAsia"/>
          <w:sz w:val="32"/>
          <w:szCs w:val="32"/>
        </w:rPr>
        <w:t>由于美俄之间的帝国主义竞争以及美国的帝国主义霸权，俄罗斯对乌克兰发动了侵略战争。这场代理人战争已经持续了2</w:t>
      </w:r>
      <w:r>
        <w:rPr>
          <w:rFonts w:ascii="宋体" w:hAnsi="宋体"/>
          <w:sz w:val="32"/>
          <w:szCs w:val="32"/>
        </w:rPr>
        <w:t>0</w:t>
      </w:r>
      <w:r>
        <w:rPr>
          <w:rFonts w:ascii="宋体" w:hAnsi="宋体" w:hint="eastAsia"/>
          <w:sz w:val="32"/>
          <w:szCs w:val="32"/>
        </w:rPr>
        <w:t>个月。在台湾问题上，□美关系也越发紧张。另一方面，在西亚地区，合作与竞争共存、主要是竞争的</w:t>
      </w:r>
      <w:r>
        <w:rPr>
          <w:rFonts w:ascii="宋体" w:hAnsi="宋体" w:hint="eastAsia"/>
          <w:sz w:val="32"/>
          <w:szCs w:val="32"/>
        </w:rPr>
        <w:lastRenderedPageBreak/>
        <w:t>局势也越发紧张。帝国主义国家正在准备战争，以图瓜分其他国家，这增加了第三次世界大战的危险。美国自认为是霸权性的超级大国，也认识到多极世界会危胁自己，它正在和与它竞争的其他帝国主义国家（主要是□俄）处于激烈的冲突中。</w:t>
      </w:r>
    </w:p>
    <w:p w14:paraId="4067F430"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与此同时，□俄正在以多边主义的名义，努力巩固多极世界。美国-北约的危险战略正在加剧世界各地的紧张局势。这使得引发第三次世界大战的风险更加严重。</w:t>
      </w:r>
    </w:p>
    <w:p w14:paraId="6F0FAB61" w14:textId="39C9FD52" w:rsidR="00C7144A" w:rsidRDefault="00000000">
      <w:pPr>
        <w:spacing w:before="60" w:after="60" w:line="480" w:lineRule="exact"/>
        <w:ind w:firstLine="640"/>
        <w:rPr>
          <w:rFonts w:ascii="宋体" w:hAnsi="宋体"/>
          <w:sz w:val="32"/>
          <w:szCs w:val="32"/>
        </w:rPr>
      </w:pPr>
      <w:r>
        <w:rPr>
          <w:rFonts w:ascii="宋体" w:hAnsi="宋体" w:hint="eastAsia"/>
          <w:sz w:val="32"/>
          <w:szCs w:val="32"/>
        </w:rPr>
        <w:t>在全世界，人们在各种局势下、以各种方式应用着“武装夺取政权，战争解决问题”</w:t>
      </w:r>
      <w:r>
        <w:rPr>
          <w:rStyle w:val="af0"/>
          <w:rFonts w:ascii="宋体" w:hAnsi="宋体"/>
          <w:sz w:val="32"/>
          <w:szCs w:val="32"/>
        </w:rPr>
        <w:footnoteReference w:customMarkFollows="1" w:id="7"/>
        <w:t>[7]</w:t>
      </w:r>
      <w:r>
        <w:rPr>
          <w:rFonts w:ascii="宋体" w:hAnsi="宋体" w:hint="eastAsia"/>
          <w:sz w:val="32"/>
          <w:szCs w:val="32"/>
        </w:rPr>
        <w:t>的原则。根据马列毛主义，资本主义-帝国主义国家人民的道路是武装总暴动，而半殖民地半封建国家人民的道路是持久人民</w:t>
      </w:r>
      <w:r w:rsidR="00DC26F7">
        <w:rPr>
          <w:rFonts w:ascii="宋体" w:hAnsi="宋体" w:hint="eastAsia"/>
          <w:sz w:val="32"/>
          <w:szCs w:val="32"/>
        </w:rPr>
        <w:t>战争</w:t>
      </w:r>
      <w:r>
        <w:rPr>
          <w:rFonts w:ascii="宋体" w:hAnsi="宋体" w:hint="eastAsia"/>
          <w:sz w:val="32"/>
          <w:szCs w:val="32"/>
        </w:rPr>
        <w:t>。在人民战争问题上，毛泽东同志所提出的原则在世界各地、在上述两种道路中都适用。我们必须应用这些原则。由于这些原则具有普遍适用的重要性，资本主义-帝国主义国家的阶级斗争与半殖民地半封建国家的持久人民战争是辩证地联系在一起的。</w:t>
      </w:r>
    </w:p>
    <w:p w14:paraId="472E8F31" w14:textId="384B1B68" w:rsidR="00C7144A" w:rsidRDefault="00000000">
      <w:pPr>
        <w:spacing w:before="60" w:after="60" w:line="480" w:lineRule="exact"/>
        <w:ind w:firstLine="640"/>
        <w:rPr>
          <w:rFonts w:ascii="宋体" w:hAnsi="宋体"/>
          <w:sz w:val="32"/>
          <w:szCs w:val="32"/>
        </w:rPr>
      </w:pPr>
      <w:r>
        <w:rPr>
          <w:rFonts w:ascii="宋体" w:hAnsi="宋体" w:hint="eastAsia"/>
          <w:sz w:val="32"/>
          <w:szCs w:val="32"/>
        </w:rPr>
        <w:t>人民战争战略的生命线完全依赖于广大人民，他们在任何国家都占大多数，他们要战胜的是受少数政府雇佣兵武装力量保护的阶级敌人。毛主席曾以下面这段话强调人民战争中</w:t>
      </w:r>
      <w:r w:rsidR="00DC26F7">
        <w:rPr>
          <w:rFonts w:ascii="宋体" w:hAnsi="宋体" w:hint="eastAsia"/>
          <w:sz w:val="32"/>
          <w:szCs w:val="32"/>
        </w:rPr>
        <w:t>的</w:t>
      </w:r>
      <w:r>
        <w:rPr>
          <w:rFonts w:ascii="宋体" w:hAnsi="宋体" w:hint="eastAsia"/>
          <w:sz w:val="32"/>
          <w:szCs w:val="32"/>
        </w:rPr>
        <w:t>共产党领导和群众路线：“在共产党领导下，只</w:t>
      </w:r>
      <w:r>
        <w:rPr>
          <w:rFonts w:ascii="宋体" w:hAnsi="宋体" w:hint="eastAsia"/>
          <w:sz w:val="32"/>
          <w:szCs w:val="32"/>
        </w:rPr>
        <w:lastRenderedPageBreak/>
        <w:t>要有了人，什么人间奇迹也可以造出来。”</w:t>
      </w:r>
      <w:r>
        <w:rPr>
          <w:rStyle w:val="af0"/>
          <w:rFonts w:ascii="宋体" w:hAnsi="宋体"/>
          <w:sz w:val="32"/>
          <w:szCs w:val="32"/>
        </w:rPr>
        <w:footnoteReference w:customMarkFollows="1" w:id="8"/>
        <w:t>[8]</w:t>
      </w:r>
      <w:r>
        <w:rPr>
          <w:rFonts w:ascii="宋体" w:hAnsi="宋体" w:hint="eastAsia"/>
          <w:sz w:val="32"/>
          <w:szCs w:val="32"/>
        </w:rPr>
        <w:t>共产党和群众是人民战争的</w:t>
      </w:r>
      <w:r w:rsidR="00DC26F7">
        <w:rPr>
          <w:rFonts w:ascii="宋体" w:hAnsi="宋体" w:hint="eastAsia"/>
          <w:sz w:val="32"/>
          <w:szCs w:val="32"/>
        </w:rPr>
        <w:t>生命线</w:t>
      </w:r>
      <w:r>
        <w:rPr>
          <w:rFonts w:ascii="宋体" w:hAnsi="宋体" w:hint="eastAsia"/>
          <w:sz w:val="32"/>
          <w:szCs w:val="32"/>
        </w:rPr>
        <w:t>。正如列宁同志在《国家与革命》中所说：“必须系统地教育群众这样来认识而且正是这样来认识暴力革命，这就是马克思和恩格斯全部学说的基础。”</w:t>
      </w:r>
      <w:r>
        <w:rPr>
          <w:rStyle w:val="af0"/>
          <w:rFonts w:ascii="宋体" w:hAnsi="宋体"/>
          <w:sz w:val="32"/>
          <w:szCs w:val="32"/>
        </w:rPr>
        <w:footnoteReference w:customMarkFollows="1" w:id="9"/>
        <w:t>[9]</w:t>
      </w:r>
      <w:r>
        <w:rPr>
          <w:rFonts w:ascii="宋体" w:hAnsi="宋体" w:hint="eastAsia"/>
          <w:sz w:val="32"/>
          <w:szCs w:val="32"/>
        </w:rPr>
        <w:t>通过依靠人民、武装人民、击退敌人，我们就可以把敌人置于困难境地，例如让他们在他们自己的地盘上不停忙活。我们能够通过集中大批部队、发动战术反击战、把敌人同群众隔绝，来一部分一部分地消灭敌人。我们如果运用毛泽东提出的游击战原则——“敌进我退、敌疲我打、敌退我追”，就能有效地对抗庞大的敌军。</w:t>
      </w:r>
    </w:p>
    <w:p w14:paraId="60381474" w14:textId="098699FC" w:rsidR="00C7144A" w:rsidRDefault="00DC26F7">
      <w:pPr>
        <w:spacing w:before="60" w:after="60" w:line="480" w:lineRule="exact"/>
        <w:ind w:firstLine="640"/>
        <w:rPr>
          <w:rFonts w:ascii="宋体" w:hAnsi="宋体"/>
          <w:sz w:val="32"/>
          <w:szCs w:val="32"/>
        </w:rPr>
      </w:pPr>
      <w:r>
        <w:rPr>
          <w:rFonts w:ascii="宋体" w:hAnsi="宋体" w:hint="eastAsia"/>
          <w:sz w:val="32"/>
          <w:szCs w:val="32"/>
        </w:rPr>
        <w:t>毛</w:t>
      </w:r>
      <w:r w:rsidR="00000000">
        <w:rPr>
          <w:rFonts w:ascii="宋体" w:hAnsi="宋体" w:hint="eastAsia"/>
          <w:sz w:val="32"/>
          <w:szCs w:val="32"/>
        </w:rPr>
        <w:t>泽东同志提出，持久人民战争要经过三个战略阶段——战略防御、战略相持、战略反攻。毛泽东详细阐述了游击战、运动战和阵地战的原则以及它们之间的关系。毛泽东认为，虽然人民战争是持久的，但是战役和战争的主要原则必须是速战速决。他制定了一套新的领导体系，在战略指挥上集中，在（一般）指挥上分</w:t>
      </w:r>
      <w:r>
        <w:rPr>
          <w:rFonts w:ascii="宋体" w:hAnsi="宋体" w:hint="eastAsia"/>
          <w:sz w:val="32"/>
          <w:szCs w:val="32"/>
        </w:rPr>
        <w:t>散</w:t>
      </w:r>
      <w:r w:rsidR="00000000">
        <w:rPr>
          <w:rFonts w:ascii="宋体" w:hAnsi="宋体" w:hint="eastAsia"/>
          <w:sz w:val="32"/>
          <w:szCs w:val="32"/>
        </w:rPr>
        <w:t>。毛泽东仔细研究了他的人民战争构想，包括战略反攻-战略防御、歼灭敌人、战争的任务、军队的集中和分散、对人民的政治动员、军官和士兵的关系以及人民军队和人民的关系。首要条件是要把人民军队当作主要体制。</w:t>
      </w:r>
      <w:r w:rsidR="00000000">
        <w:rPr>
          <w:rFonts w:ascii="宋体" w:hAnsi="宋体"/>
          <w:sz w:val="32"/>
          <w:szCs w:val="32"/>
        </w:rPr>
        <w:t>游击战是一支相对弱小的</w:t>
      </w:r>
      <w:r w:rsidR="00000000">
        <w:rPr>
          <w:rFonts w:ascii="宋体" w:hAnsi="宋体" w:hint="eastAsia"/>
          <w:sz w:val="32"/>
          <w:szCs w:val="32"/>
        </w:rPr>
        <w:lastRenderedPageBreak/>
        <w:t>军队</w:t>
      </w:r>
      <w:r w:rsidR="00000000">
        <w:rPr>
          <w:rFonts w:ascii="宋体" w:hAnsi="宋体"/>
          <w:sz w:val="32"/>
          <w:szCs w:val="32"/>
        </w:rPr>
        <w:t>对抗政府</w:t>
      </w:r>
      <w:r w:rsidR="00000000">
        <w:rPr>
          <w:rFonts w:ascii="宋体" w:hAnsi="宋体" w:hint="eastAsia"/>
          <w:sz w:val="32"/>
          <w:szCs w:val="32"/>
        </w:rPr>
        <w:t>军</w:t>
      </w:r>
      <w:r w:rsidR="00000000">
        <w:rPr>
          <w:rFonts w:ascii="宋体" w:hAnsi="宋体"/>
          <w:sz w:val="32"/>
          <w:szCs w:val="32"/>
        </w:rPr>
        <w:t>的主要手段。</w:t>
      </w:r>
    </w:p>
    <w:p w14:paraId="6275952F" w14:textId="7DAE34C2" w:rsidR="00C7144A" w:rsidRDefault="00000000">
      <w:pPr>
        <w:spacing w:before="60" w:after="60" w:line="480" w:lineRule="exact"/>
        <w:ind w:firstLine="640"/>
        <w:rPr>
          <w:rFonts w:ascii="宋体" w:hAnsi="宋体"/>
          <w:sz w:val="32"/>
          <w:szCs w:val="32"/>
        </w:rPr>
      </w:pPr>
      <w:r>
        <w:rPr>
          <w:rFonts w:ascii="宋体" w:hAnsi="宋体" w:hint="eastAsia"/>
          <w:sz w:val="32"/>
          <w:szCs w:val="32"/>
        </w:rPr>
        <w:t>正是在第二次世界大战中</w:t>
      </w:r>
      <w:r w:rsidR="00DC26F7">
        <w:rPr>
          <w:rFonts w:ascii="宋体" w:hAnsi="宋体" w:hint="eastAsia"/>
          <w:sz w:val="32"/>
          <w:szCs w:val="32"/>
        </w:rPr>
        <w:t>，</w:t>
      </w:r>
      <w:r>
        <w:rPr>
          <w:rFonts w:ascii="宋体" w:hAnsi="宋体" w:hint="eastAsia"/>
          <w:sz w:val="32"/>
          <w:szCs w:val="32"/>
        </w:rPr>
        <w:t>在法西斯主义的开始阶段，人民开始在城市和农村中使用游击战术</w:t>
      </w:r>
      <w:r w:rsidR="00DC26F7">
        <w:rPr>
          <w:rFonts w:ascii="宋体" w:hAnsi="宋体" w:hint="eastAsia"/>
          <w:sz w:val="32"/>
          <w:szCs w:val="32"/>
        </w:rPr>
        <w:t>，</w:t>
      </w:r>
      <w:r>
        <w:rPr>
          <w:rFonts w:ascii="宋体" w:hAnsi="宋体" w:hint="eastAsia"/>
          <w:sz w:val="32"/>
          <w:szCs w:val="32"/>
        </w:rPr>
        <w:t>发动人民抵抗运动。在全欧洲，尤其是在意大利、法国和西班牙，游击队有效地以游击战术击退了法西斯军队。除共产党人外，爱国人士也参与了这种斗争。即便是在二战后，民族解放斗争之所以能坚强地持续，也是因为采用游击战术并植根于人民战争的战略。他们采用游击战术</w:t>
      </w:r>
      <w:r w:rsidR="00DC26F7">
        <w:rPr>
          <w:rFonts w:ascii="宋体" w:hAnsi="宋体" w:hint="eastAsia"/>
          <w:sz w:val="32"/>
          <w:szCs w:val="32"/>
        </w:rPr>
        <w:t>，</w:t>
      </w:r>
      <w:r>
        <w:rPr>
          <w:rFonts w:ascii="宋体" w:hAnsi="宋体" w:hint="eastAsia"/>
          <w:sz w:val="32"/>
          <w:szCs w:val="32"/>
        </w:rPr>
        <w:t>把人民武装起来，从而得以让自己的斗争持续下去。</w:t>
      </w:r>
    </w:p>
    <w:p w14:paraId="53E90D41" w14:textId="1F2AF88E" w:rsidR="00C7144A" w:rsidRDefault="00000000">
      <w:pPr>
        <w:spacing w:before="60" w:after="60" w:line="480" w:lineRule="exact"/>
        <w:ind w:firstLine="640"/>
        <w:rPr>
          <w:rFonts w:ascii="宋体" w:hAnsi="宋体"/>
          <w:sz w:val="32"/>
          <w:szCs w:val="32"/>
        </w:rPr>
      </w:pPr>
      <w:r>
        <w:rPr>
          <w:rFonts w:ascii="宋体" w:hAnsi="宋体" w:hint="eastAsia"/>
          <w:sz w:val="32"/>
          <w:szCs w:val="32"/>
        </w:rPr>
        <w:t>二战后，中国、越南、朝鲜、古巴和印度支那的人民战争沉重地打击了帝国主义者，尤其是美帝国主义者。这些人民战争创造了不可磨灭的威慑。</w:t>
      </w:r>
    </w:p>
    <w:p w14:paraId="2EAE6702"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更近一些时候，伊拉克、阿富汗等国的人民也在反对美英帝国主义的战斗中采用游击战术。这使他们得以连续几十年地对抗帝国主义者。</w:t>
      </w:r>
    </w:p>
    <w:p w14:paraId="73B27CE2" w14:textId="62DEF977" w:rsidR="00C7144A" w:rsidRDefault="00000000">
      <w:pPr>
        <w:spacing w:before="60" w:after="60" w:line="480" w:lineRule="exact"/>
        <w:ind w:firstLine="640"/>
        <w:rPr>
          <w:rFonts w:ascii="宋体" w:hAnsi="宋体"/>
          <w:sz w:val="32"/>
          <w:szCs w:val="32"/>
        </w:rPr>
      </w:pPr>
      <w:r>
        <w:rPr>
          <w:rFonts w:ascii="宋体" w:hAnsi="宋体" w:hint="eastAsia"/>
          <w:sz w:val="32"/>
          <w:szCs w:val="32"/>
        </w:rPr>
        <w:t>在帝国主义危机日益尖锐的情况下，法西斯主义又一次在全世界浮现。一方面，法西斯团体和党派日益强大；另一方面，国家和政府越发具有法西斯性质。镇压手段和高科技情报网正在把一些国家变成警察国家。种族沙文主义、民族霸权主义、种姓主义、宗教狂热等等正在变成法西斯统治的根基。剥削我们的统治者们正在利用极度集权的国家、最先进的武器（如高科技导弹、无人轰炸机）、信息技术（如4G和5G）和人工智能。在这种情况下，只有</w:t>
      </w:r>
      <w:r>
        <w:rPr>
          <w:rFonts w:ascii="宋体" w:hAnsi="宋体" w:hint="eastAsia"/>
          <w:sz w:val="32"/>
          <w:szCs w:val="32"/>
        </w:rPr>
        <w:lastRenderedPageBreak/>
        <w:t>通过人民战争，才能有效地击退他们。在菲律宾、土耳其、印度和秘鲁等国，由毛主义政党开展的人民战争正在对抗强大的国家机器，</w:t>
      </w:r>
      <w:r w:rsidR="00DC26F7">
        <w:rPr>
          <w:rFonts w:ascii="宋体" w:hAnsi="宋体" w:hint="eastAsia"/>
          <w:sz w:val="32"/>
          <w:szCs w:val="32"/>
        </w:rPr>
        <w:t>它</w:t>
      </w:r>
      <w:r>
        <w:rPr>
          <w:rFonts w:ascii="宋体" w:hAnsi="宋体" w:hint="eastAsia"/>
          <w:sz w:val="32"/>
          <w:szCs w:val="32"/>
        </w:rPr>
        <w:t>们使用游击战术来</w:t>
      </w:r>
      <w:r w:rsidR="002A67D9">
        <w:rPr>
          <w:rFonts w:ascii="宋体" w:hAnsi="宋体" w:hint="eastAsia"/>
          <w:sz w:val="32"/>
          <w:szCs w:val="32"/>
        </w:rPr>
        <w:t>打碎</w:t>
      </w:r>
      <w:r>
        <w:rPr>
          <w:rFonts w:ascii="宋体" w:hAnsi="宋体" w:hint="eastAsia"/>
          <w:sz w:val="32"/>
          <w:szCs w:val="32"/>
        </w:rPr>
        <w:t>国家机器，并在如何动员人民参加人民战争的问题上提供了新的经验。</w:t>
      </w:r>
    </w:p>
    <w:p w14:paraId="216DDD0B"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t>结论</w:t>
      </w:r>
    </w:p>
    <w:p w14:paraId="0EC5BB0D" w14:textId="7647B863" w:rsidR="00C7144A" w:rsidRDefault="00000000">
      <w:pPr>
        <w:spacing w:before="60" w:after="60" w:line="480" w:lineRule="exact"/>
        <w:ind w:firstLine="640"/>
        <w:rPr>
          <w:rFonts w:ascii="宋体" w:hAnsi="宋体"/>
          <w:sz w:val="32"/>
          <w:szCs w:val="32"/>
        </w:rPr>
      </w:pPr>
      <w:r>
        <w:rPr>
          <w:rFonts w:ascii="宋体" w:hAnsi="宋体" w:hint="eastAsia"/>
          <w:sz w:val="32"/>
          <w:szCs w:val="32"/>
        </w:rPr>
        <w:t>在当前情况下，无产阶级必须联合起来反对帝国主义战争。现在，世界上没有社会主义的根据地</w:t>
      </w:r>
      <w:r w:rsidR="00705B53">
        <w:rPr>
          <w:rFonts w:ascii="宋体" w:hAnsi="宋体" w:hint="eastAsia"/>
          <w:sz w:val="32"/>
          <w:szCs w:val="32"/>
        </w:rPr>
        <w:t>。</w:t>
      </w:r>
      <w:r>
        <w:rPr>
          <w:rFonts w:ascii="宋体" w:hAnsi="宋体" w:hint="eastAsia"/>
          <w:sz w:val="32"/>
          <w:szCs w:val="32"/>
        </w:rPr>
        <w:t>在此情况下，如果爆发战争，那么我们就应当采取“变战争为国内战争”的策略，正如马克思主义</w:t>
      </w:r>
      <w:r w:rsidR="00705B53">
        <w:rPr>
          <w:rFonts w:ascii="宋体" w:hAnsi="宋体" w:hint="eastAsia"/>
          <w:sz w:val="32"/>
          <w:szCs w:val="32"/>
        </w:rPr>
        <w:t>的伟大</w:t>
      </w:r>
      <w:r>
        <w:rPr>
          <w:rFonts w:ascii="宋体" w:hAnsi="宋体" w:hint="eastAsia"/>
          <w:sz w:val="32"/>
          <w:szCs w:val="32"/>
        </w:rPr>
        <w:t>导师列宁在俄国革命中证明的那样。世界面临的各种危机的最终解决方案，只有在共产主义社会才能实现。</w:t>
      </w:r>
    </w:p>
    <w:p w14:paraId="52A5A336"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在半殖民地半封建国家，正在发生以持久人民战争为道路的新民主主义革命。人民战争正在菲律宾、土耳其、印度和秘鲁等国继续，它们正面临这些国家的剥削统治阶级在帝国主义主子支持下发动的镇压运动。在其他一些国家，人民战争也正在筹备中。在当前条件下，世界无产阶级肩负着在半殖民地半封建国家与资本主义-帝国主义国家发展阶级斗争、加强无产阶级政党的任务。今天，在理论问题上，我们也必须对抗各种修正主义者、新修正主义者、反动派针对共产主义、马列毛主义和革命运动的理论攻击。我们必须反击，以毛主义的观点认识机会主义理论和各种小资产阶级的假革命的取消主义理论。这些理论污染人民的思想，试图引导他们远离战争和革命的道路，不从理论</w:t>
      </w:r>
      <w:r>
        <w:rPr>
          <w:rFonts w:ascii="宋体" w:hAnsi="宋体" w:hint="eastAsia"/>
          <w:sz w:val="32"/>
          <w:szCs w:val="32"/>
        </w:rPr>
        <w:lastRenderedPageBreak/>
        <w:t>上清算资本主义-帝国主义。我们必须建设意志坚定的布尔什维克党，它应当能够发展无产阶级军队、阶级战争、革命战争、持久人民战争和革命统一战线。我们必须胜利地推进革命运动。</w:t>
      </w:r>
    </w:p>
    <w:p w14:paraId="37731F04"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为了完成这些任务，为了把人民从帝国主义、一切反动阶级、一切镇压和压迫下解放出来，为了建立社会主义-共产主义的新世界，让我们重申毛泽东关于人民战争的理论，它将是很长时期内的主要武器。这将是对他真正的致敬。</w:t>
      </w:r>
    </w:p>
    <w:p w14:paraId="5679B278"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1</w:t>
      </w:r>
      <w:r>
        <w:rPr>
          <w:rFonts w:ascii="宋体" w:hAnsi="宋体"/>
          <w:sz w:val="32"/>
          <w:szCs w:val="32"/>
        </w:rPr>
        <w:t>970</w:t>
      </w:r>
      <w:r>
        <w:rPr>
          <w:rFonts w:ascii="宋体" w:hAnsi="宋体" w:hint="eastAsia"/>
          <w:sz w:val="32"/>
          <w:szCs w:val="32"/>
        </w:rPr>
        <w:t>年5月2</w:t>
      </w:r>
      <w:r>
        <w:rPr>
          <w:rFonts w:ascii="宋体" w:hAnsi="宋体"/>
          <w:sz w:val="32"/>
          <w:szCs w:val="32"/>
        </w:rPr>
        <w:t>3</w:t>
      </w:r>
      <w:r>
        <w:rPr>
          <w:rFonts w:ascii="宋体" w:hAnsi="宋体" w:hint="eastAsia"/>
          <w:sz w:val="32"/>
          <w:szCs w:val="32"/>
        </w:rPr>
        <w:t>日，毛泽东在《全世界人民团结起来，打败美国侵略者及其一切走狗》</w:t>
      </w:r>
      <w:r>
        <w:rPr>
          <w:rStyle w:val="af0"/>
          <w:rFonts w:ascii="宋体" w:hAnsi="宋体"/>
          <w:sz w:val="32"/>
          <w:szCs w:val="32"/>
        </w:rPr>
        <w:footnoteReference w:customMarkFollows="1" w:id="10"/>
        <w:t>[10]</w:t>
      </w:r>
      <w:r>
        <w:rPr>
          <w:rFonts w:ascii="宋体" w:hAnsi="宋体" w:hint="eastAsia"/>
          <w:sz w:val="32"/>
          <w:szCs w:val="32"/>
        </w:rPr>
        <w:t>中写道：“各国人民不断地用革命战争打败侵略者。新的世界大战的危险依然存在，各国人民必须有所准备。但是，当前世界的主要倾向是革命。”</w:t>
      </w:r>
    </w:p>
    <w:p w14:paraId="15C09384"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无产阶级国际主义万岁！</w:t>
      </w:r>
    </w:p>
    <w:p w14:paraId="17E7F457"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世界社会主义革命万岁！</w:t>
      </w:r>
    </w:p>
    <w:p w14:paraId="389568BA"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各国无产阶级革命政党和革命组织的团结万岁！</w:t>
      </w:r>
    </w:p>
    <w:p w14:paraId="56DF671C" w14:textId="16BFC0B0" w:rsidR="00C7144A" w:rsidRDefault="00705B53">
      <w:pPr>
        <w:spacing w:before="60" w:after="60" w:line="480" w:lineRule="exact"/>
        <w:ind w:firstLine="640"/>
        <w:rPr>
          <w:rFonts w:ascii="宋体" w:hAnsi="宋体"/>
          <w:sz w:val="32"/>
          <w:szCs w:val="32"/>
        </w:rPr>
      </w:pPr>
      <w:r>
        <w:rPr>
          <w:rFonts w:ascii="宋体" w:hAnsi="宋体" w:hint="eastAsia"/>
          <w:sz w:val="32"/>
          <w:szCs w:val="32"/>
        </w:rPr>
        <w:t>马克思列宁</w:t>
      </w:r>
      <w:r w:rsidR="00000000">
        <w:rPr>
          <w:rFonts w:ascii="宋体" w:hAnsi="宋体" w:hint="eastAsia"/>
          <w:sz w:val="32"/>
          <w:szCs w:val="32"/>
        </w:rPr>
        <w:t>毛主义万岁！</w:t>
      </w:r>
    </w:p>
    <w:p w14:paraId="53837835" w14:textId="77777777" w:rsidR="00C7144A" w:rsidRDefault="00000000">
      <w:pPr>
        <w:widowControl/>
        <w:spacing w:line="240" w:lineRule="auto"/>
        <w:ind w:firstLineChars="0" w:firstLine="0"/>
        <w:jc w:val="left"/>
        <w:rPr>
          <w:rFonts w:ascii="宋体" w:hAnsi="宋体"/>
          <w:sz w:val="32"/>
          <w:szCs w:val="32"/>
        </w:rPr>
      </w:pPr>
      <w:r>
        <w:rPr>
          <w:rFonts w:ascii="宋体" w:hAnsi="宋体"/>
          <w:sz w:val="32"/>
          <w:szCs w:val="32"/>
        </w:rPr>
        <w:br w:type="page"/>
      </w:r>
    </w:p>
    <w:p w14:paraId="75A77DB1" w14:textId="77777777" w:rsidR="00C7144A" w:rsidRDefault="00000000">
      <w:pPr>
        <w:spacing w:before="60" w:after="60" w:line="480" w:lineRule="exact"/>
        <w:ind w:firstLine="643"/>
        <w:rPr>
          <w:rFonts w:ascii="黑体" w:eastAsia="黑体" w:hAnsi="黑体"/>
          <w:b/>
          <w:bCs/>
          <w:sz w:val="32"/>
          <w:szCs w:val="32"/>
        </w:rPr>
      </w:pPr>
      <w:r>
        <w:rPr>
          <w:rFonts w:ascii="黑体" w:eastAsia="黑体" w:hAnsi="黑体" w:hint="eastAsia"/>
          <w:b/>
          <w:bCs/>
          <w:sz w:val="32"/>
          <w:szCs w:val="32"/>
        </w:rPr>
        <w:lastRenderedPageBreak/>
        <w:t>签署者：</w:t>
      </w:r>
    </w:p>
    <w:p w14:paraId="358DD37B"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1、印度共产党（毛主义）</w:t>
      </w:r>
    </w:p>
    <w:p w14:paraId="1CF6E9FB"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2、阿富汗共产党（毛主义）</w:t>
      </w:r>
    </w:p>
    <w:p w14:paraId="477B02EC"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3、土耳其共产党</w:t>
      </w:r>
      <w:r>
        <w:rPr>
          <w:rFonts w:ascii="宋体" w:hAnsi="宋体"/>
          <w:sz w:val="32"/>
          <w:szCs w:val="32"/>
        </w:rPr>
        <w:t>-</w:t>
      </w:r>
      <w:r>
        <w:rPr>
          <w:rFonts w:ascii="宋体" w:hAnsi="宋体" w:hint="eastAsia"/>
          <w:sz w:val="32"/>
          <w:szCs w:val="32"/>
        </w:rPr>
        <w:t>马克思列宁主义</w:t>
      </w:r>
    </w:p>
    <w:p w14:paraId="552BEF2D"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4、哥伦比亚共产主义工人联盟（马列毛）</w:t>
      </w:r>
    </w:p>
    <w:p w14:paraId="11836A37" w14:textId="77777777" w:rsidR="00C7144A" w:rsidRDefault="00000000">
      <w:pPr>
        <w:spacing w:before="60" w:after="60" w:line="480" w:lineRule="exact"/>
        <w:ind w:firstLine="640"/>
        <w:rPr>
          <w:rFonts w:ascii="仿宋" w:eastAsia="仿宋" w:hAnsi="仿宋"/>
          <w:sz w:val="32"/>
          <w:szCs w:val="32"/>
        </w:rPr>
      </w:pPr>
      <w:r>
        <w:rPr>
          <w:rFonts w:ascii="宋体" w:hAnsi="宋体" w:hint="eastAsia"/>
          <w:sz w:val="32"/>
          <w:szCs w:val="32"/>
        </w:rPr>
        <w:t>5、加利西亚毛主义共产党建设委员会</w:t>
      </w:r>
      <w:r>
        <w:rPr>
          <w:rFonts w:ascii="仿宋" w:eastAsia="仿宋" w:hAnsi="仿宋" w:hint="eastAsia"/>
          <w:sz w:val="32"/>
          <w:szCs w:val="32"/>
        </w:rPr>
        <w:t>（同意本宣言的大部分内容并签署了本宣言，但坚持认为持久人民战争适用于所有国家。）</w:t>
      </w:r>
    </w:p>
    <w:p w14:paraId="798E83CA" w14:textId="554FCB9F" w:rsidR="00C7144A" w:rsidRDefault="00000000">
      <w:pPr>
        <w:spacing w:before="60" w:after="60" w:line="480" w:lineRule="exact"/>
        <w:ind w:firstLine="640"/>
        <w:rPr>
          <w:rFonts w:ascii="仿宋" w:eastAsia="仿宋" w:hAnsi="仿宋"/>
          <w:sz w:val="32"/>
          <w:szCs w:val="32"/>
        </w:rPr>
      </w:pPr>
      <w:r>
        <w:rPr>
          <w:rFonts w:ascii="宋体" w:hAnsi="宋体" w:hint="eastAsia"/>
          <w:sz w:val="32"/>
          <w:szCs w:val="32"/>
        </w:rPr>
        <w:t>6、意大利毛主义共产党</w:t>
      </w:r>
      <w:r>
        <w:rPr>
          <w:rFonts w:ascii="仿宋" w:eastAsia="仿宋" w:hAnsi="仿宋" w:hint="eastAsia"/>
          <w:sz w:val="32"/>
          <w:szCs w:val="32"/>
        </w:rPr>
        <w:t>（认为毛泽东关于人民战争的教导是普遍适用的，尽管在资本主义/帝国主义国家和被帝国主义压迫的国家必须以不同的具体形式加以应用。）</w:t>
      </w:r>
    </w:p>
    <w:p w14:paraId="6B62C4FB" w14:textId="77777777" w:rsidR="00C7144A" w:rsidRDefault="00000000">
      <w:pPr>
        <w:spacing w:before="60" w:after="60" w:line="480" w:lineRule="exact"/>
        <w:ind w:firstLine="640"/>
        <w:rPr>
          <w:rFonts w:ascii="仿宋" w:eastAsia="仿宋" w:hAnsi="仿宋"/>
          <w:sz w:val="32"/>
          <w:szCs w:val="32"/>
        </w:rPr>
      </w:pPr>
      <w:r>
        <w:rPr>
          <w:rFonts w:ascii="宋体" w:hAnsi="宋体" w:hint="eastAsia"/>
          <w:sz w:val="32"/>
          <w:szCs w:val="32"/>
        </w:rPr>
        <w:t>7、东孟加拉无产阶级党</w:t>
      </w:r>
      <w:r>
        <w:rPr>
          <w:rFonts w:ascii="仿宋" w:eastAsia="仿宋" w:hAnsi="仿宋" w:hint="eastAsia"/>
          <w:sz w:val="32"/>
          <w:szCs w:val="32"/>
        </w:rPr>
        <w:t>（有保留地签署本宣言。）</w:t>
      </w:r>
    </w:p>
    <w:p w14:paraId="472BC0E7"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8、尼泊尔革命共产党</w:t>
      </w:r>
    </w:p>
    <w:p w14:paraId="74943129"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9、巴西共产主义重组</w:t>
      </w:r>
    </w:p>
    <w:p w14:paraId="742EEA87"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其他马列毛主义政党和组织亦可签署本联合声明。</w:t>
      </w:r>
      <w:r>
        <w:rPr>
          <w:rFonts w:ascii="宋体" w:hAnsi="宋体"/>
          <w:sz w:val="32"/>
          <w:szCs w:val="32"/>
        </w:rPr>
        <w:br w:type="page"/>
      </w:r>
    </w:p>
    <w:p w14:paraId="46E827F7" w14:textId="77777777" w:rsidR="00C7144A" w:rsidRDefault="00000000">
      <w:pPr>
        <w:pStyle w:val="1"/>
        <w:rPr>
          <w:rFonts w:ascii="黑体" w:eastAsia="黑体" w:hAnsi="黑体"/>
          <w:szCs w:val="36"/>
        </w:rPr>
      </w:pPr>
      <w:bookmarkStart w:id="11" w:name="_Toc155647760"/>
      <w:r>
        <w:rPr>
          <w:rFonts w:ascii="黑体" w:eastAsia="黑体" w:hAnsi="黑体" w:hint="eastAsia"/>
          <w:szCs w:val="36"/>
        </w:rPr>
        <w:lastRenderedPageBreak/>
        <w:t>缅甸共产党发言人波相忠访谈</w:t>
      </w:r>
      <w:bookmarkEnd w:id="11"/>
    </w:p>
    <w:p w14:paraId="5352105C" w14:textId="77777777" w:rsidR="00C7144A" w:rsidRDefault="00000000">
      <w:pPr>
        <w:ind w:firstLineChars="0" w:firstLine="0"/>
        <w:jc w:val="center"/>
        <w:rPr>
          <w:rFonts w:hint="eastAsia"/>
        </w:rPr>
      </w:pPr>
      <w:r>
        <w:rPr>
          <w:noProof/>
        </w:rPr>
        <w:drawing>
          <wp:inline distT="0" distB="0" distL="0" distR="0" wp14:anchorId="1D81139C" wp14:editId="7BD9FE4B">
            <wp:extent cx="5148000" cy="3443560"/>
            <wp:effectExtent l="0" t="0" r="0" b="0"/>
            <wp:docPr id="102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9" cstate="print"/>
                    <a:srcRect/>
                    <a:stretch/>
                  </pic:blipFill>
                  <pic:spPr>
                    <a:xfrm>
                      <a:off x="0" y="0"/>
                      <a:ext cx="5148000" cy="3443560"/>
                    </a:xfrm>
                    <a:prstGeom prst="rect">
                      <a:avLst/>
                    </a:prstGeom>
                  </pic:spPr>
                </pic:pic>
              </a:graphicData>
            </a:graphic>
          </wp:inline>
        </w:drawing>
      </w:r>
    </w:p>
    <w:p w14:paraId="0E4A8D44" w14:textId="77777777" w:rsidR="00C7144A"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：缅甸民主之声网站</w:t>
      </w:r>
    </w:p>
    <w:p w14:paraId="5D1A1622" w14:textId="77777777" w:rsidR="00C7144A"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hint="eastAsia"/>
          <w:szCs w:val="28"/>
        </w:rPr>
        <w:t>11</w:t>
      </w:r>
      <w:r>
        <w:rPr>
          <w:rFonts w:ascii="Times New Roman" w:eastAsia="仿宋" w:hAnsi="Times New Roman" w:cs="Times New Roman"/>
          <w:szCs w:val="28"/>
        </w:rPr>
        <w:t>月</w:t>
      </w:r>
      <w:r>
        <w:rPr>
          <w:rFonts w:ascii="Times New Roman" w:eastAsia="仿宋" w:hAnsi="Times New Roman" w:cs="Times New Roman" w:hint="eastAsia"/>
          <w:szCs w:val="28"/>
        </w:rPr>
        <w:t>2</w:t>
      </w:r>
      <w:r>
        <w:rPr>
          <w:rFonts w:ascii="Times New Roman" w:eastAsia="仿宋" w:hAnsi="Times New Roman" w:cs="Times New Roman"/>
          <w:szCs w:val="28"/>
        </w:rPr>
        <w:t>9</w:t>
      </w:r>
      <w:r>
        <w:rPr>
          <w:rFonts w:ascii="Times New Roman" w:eastAsia="仿宋" w:hAnsi="Times New Roman" w:cs="Times New Roman" w:hint="eastAsia"/>
          <w:szCs w:val="28"/>
        </w:rPr>
        <w:t>日</w:t>
      </w:r>
    </w:p>
    <w:p w14:paraId="4CD00B8A" w14:textId="77777777" w:rsidR="00C7144A"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题图：缅甸共产党领导下的人民解放军于</w:t>
      </w:r>
      <w:r>
        <w:rPr>
          <w:rFonts w:ascii="Times New Roman" w:eastAsia="仿宋" w:hAnsi="Times New Roman" w:cs="Times New Roman" w:hint="eastAsia"/>
          <w:szCs w:val="28"/>
        </w:rPr>
        <w:t>2023</w:t>
      </w:r>
      <w:r>
        <w:rPr>
          <w:rFonts w:ascii="Times New Roman" w:eastAsia="仿宋" w:hAnsi="Times New Roman" w:cs="Times New Roman" w:hint="eastAsia"/>
          <w:szCs w:val="28"/>
        </w:rPr>
        <w:t>年</w:t>
      </w:r>
      <w:r>
        <w:rPr>
          <w:rFonts w:ascii="Times New Roman" w:eastAsia="仿宋" w:hAnsi="Times New Roman" w:cs="Times New Roman" w:hint="eastAsia"/>
          <w:szCs w:val="28"/>
        </w:rPr>
        <w:t>11</w:t>
      </w:r>
      <w:r>
        <w:rPr>
          <w:rFonts w:ascii="Times New Roman" w:eastAsia="仿宋" w:hAnsi="Times New Roman" w:cs="Times New Roman" w:hint="eastAsia"/>
          <w:szCs w:val="28"/>
        </w:rPr>
        <w:t>月</w:t>
      </w:r>
      <w:r>
        <w:rPr>
          <w:rFonts w:ascii="Times New Roman" w:eastAsia="仿宋" w:hAnsi="Times New Roman" w:cs="Times New Roman" w:hint="eastAsia"/>
          <w:szCs w:val="28"/>
        </w:rPr>
        <w:t>24</w:t>
      </w:r>
      <w:r>
        <w:rPr>
          <w:rFonts w:ascii="Times New Roman" w:eastAsia="仿宋" w:hAnsi="Times New Roman" w:cs="Times New Roman" w:hint="eastAsia"/>
          <w:szCs w:val="28"/>
        </w:rPr>
        <w:t>日对军方营地实施攻击，约毙敌</w:t>
      </w:r>
      <w:r>
        <w:rPr>
          <w:rFonts w:ascii="Times New Roman" w:eastAsia="仿宋" w:hAnsi="Times New Roman" w:cs="Times New Roman" w:hint="eastAsia"/>
          <w:szCs w:val="28"/>
        </w:rPr>
        <w:t>10</w:t>
      </w:r>
      <w:r>
        <w:rPr>
          <w:rFonts w:ascii="Times New Roman" w:eastAsia="仿宋" w:hAnsi="Times New Roman" w:cs="Times New Roman" w:hint="eastAsia"/>
          <w:szCs w:val="28"/>
        </w:rPr>
        <w:t>人，伤敌</w:t>
      </w:r>
      <w:r>
        <w:rPr>
          <w:rFonts w:ascii="Times New Roman" w:eastAsia="仿宋" w:hAnsi="Times New Roman" w:cs="Times New Roman" w:hint="eastAsia"/>
          <w:szCs w:val="28"/>
        </w:rPr>
        <w:t>15</w:t>
      </w:r>
      <w:r>
        <w:rPr>
          <w:rFonts w:ascii="Times New Roman" w:eastAsia="仿宋" w:hAnsi="Times New Roman" w:cs="Times New Roman" w:hint="eastAsia"/>
          <w:szCs w:val="28"/>
        </w:rPr>
        <w:t>人，俘敌</w:t>
      </w:r>
      <w:r>
        <w:rPr>
          <w:rFonts w:ascii="Times New Roman" w:eastAsia="仿宋" w:hAnsi="Times New Roman" w:cs="Times New Roman" w:hint="eastAsia"/>
          <w:szCs w:val="28"/>
        </w:rPr>
        <w:t>7</w:t>
      </w:r>
      <w:r>
        <w:rPr>
          <w:rFonts w:ascii="Times New Roman" w:eastAsia="仿宋" w:hAnsi="Times New Roman" w:cs="Times New Roman" w:hint="eastAsia"/>
          <w:szCs w:val="28"/>
        </w:rPr>
        <w:t>人。人民解放军战士得胜归来后受到群众夹道欢迎。</w:t>
      </w:r>
      <w:r>
        <w:rPr>
          <w:rStyle w:val="af0"/>
          <w:rFonts w:ascii="Times New Roman" w:eastAsia="仿宋" w:hAnsi="Times New Roman" w:cs="Times New Roman"/>
          <w:szCs w:val="28"/>
        </w:rPr>
        <w:footnoteReference w:customMarkFollows="1" w:id="11"/>
        <w:t>[1]</w:t>
      </w:r>
    </w:p>
    <w:p w14:paraId="64578A44" w14:textId="77777777" w:rsidR="00C7144A"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hint="eastAsia"/>
          <w:szCs w:val="28"/>
        </w:rPr>
        <w:t>链</w:t>
      </w:r>
      <w:r>
        <w:rPr>
          <w:rFonts w:ascii="Times New Roman" w:eastAsia="仿宋" w:hAnsi="Times New Roman" w:cs="Times New Roman"/>
          <w:szCs w:val="28"/>
        </w:rPr>
        <w:t>接</w:t>
      </w:r>
      <w:r>
        <w:rPr>
          <w:rFonts w:ascii="Times New Roman" w:eastAsia="仿宋" w:hAnsi="Times New Roman" w:cs="Times New Roman" w:hint="eastAsia"/>
          <w:szCs w:val="28"/>
        </w:rPr>
        <w:t>：</w:t>
      </w:r>
      <w:hyperlink r:id="rId20" w:history="1">
        <w:r>
          <w:rPr>
            <w:rStyle w:val="af"/>
            <w:rFonts w:ascii="Times New Roman" w:eastAsia="仿宋" w:hAnsi="Times New Roman" w:cs="Times New Roman"/>
            <w:szCs w:val="28"/>
          </w:rPr>
          <w:t>https://english.dvb.no/a-qa-with-the-communist-party-of-burma/</w:t>
        </w:r>
      </w:hyperlink>
    </w:p>
    <w:p w14:paraId="0D604A71" w14:textId="0D093253" w:rsidR="00C7144A" w:rsidRDefault="00000000">
      <w:pPr>
        <w:spacing w:before="60" w:after="60" w:line="480" w:lineRule="exact"/>
        <w:ind w:firstLine="640"/>
        <w:rPr>
          <w:rFonts w:ascii="宋体" w:hAnsi="宋体"/>
          <w:sz w:val="32"/>
          <w:szCs w:val="32"/>
        </w:rPr>
      </w:pPr>
      <w:r>
        <w:rPr>
          <w:rFonts w:ascii="宋体" w:hAnsi="宋体" w:hint="eastAsia"/>
          <w:sz w:val="32"/>
          <w:szCs w:val="32"/>
        </w:rPr>
        <w:t>波相忠（Pho Than Chaung）是缅甸共产党（Communist Party of Burma）的发言人。缅甸共产党</w:t>
      </w:r>
      <w:r>
        <w:rPr>
          <w:rFonts w:ascii="宋体" w:hAnsi="宋体" w:hint="eastAsia"/>
          <w:sz w:val="32"/>
          <w:szCs w:val="32"/>
        </w:rPr>
        <w:lastRenderedPageBreak/>
        <w:t>1939年在反对英国殖民政府的斗争中成立，之后又在第二次世界大战期间为反对日本侵略缅甸而战斗。1948年缅甸独立后，缅共加入了新政府，不久被驱逐。缅共之后进行了长达</w:t>
      </w:r>
      <w:r w:rsidR="002A67D9">
        <w:rPr>
          <w:rFonts w:ascii="宋体" w:hAnsi="宋体" w:hint="eastAsia"/>
          <w:sz w:val="32"/>
          <w:szCs w:val="32"/>
        </w:rPr>
        <w:t>四十</w:t>
      </w:r>
      <w:r>
        <w:rPr>
          <w:rFonts w:ascii="宋体" w:hAnsi="宋体" w:hint="eastAsia"/>
          <w:sz w:val="32"/>
          <w:szCs w:val="32"/>
        </w:rPr>
        <w:t>年的反政府起义运动，直至缅共瓦解。但在2021年的军事政变后，缅甸共产党重整旗鼓，开始了反对敏昂莱军政权的“人民战争”。</w:t>
      </w:r>
    </w:p>
    <w:p w14:paraId="42148E91"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波相忠接受了《缅甸民主之声》（Democratic Voice of Burma）</w:t>
      </w:r>
      <w:r>
        <w:rPr>
          <w:rStyle w:val="af0"/>
          <w:rFonts w:ascii="宋体" w:hAnsi="宋体"/>
          <w:sz w:val="32"/>
          <w:szCs w:val="32"/>
        </w:rPr>
        <w:footnoteReference w:customMarkFollows="1" w:id="12"/>
        <w:t>[2]</w:t>
      </w:r>
      <w:r>
        <w:rPr>
          <w:rFonts w:ascii="宋体" w:hAnsi="宋体" w:hint="eastAsia"/>
          <w:sz w:val="32"/>
          <w:szCs w:val="32"/>
        </w:rPr>
        <w:t>的采访，讨论了自2021年政变以来，缅甸共产党及其武装人民解放军（People’s Liberation Army (PLA)）在反对军事统治的起义中所起的作用。</w:t>
      </w:r>
    </w:p>
    <w:p w14:paraId="29AE2F63" w14:textId="77777777" w:rsidR="00C7144A"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《缅甸民主之声》（以下简称民）：您能否介绍一下缅甸共产党及人民解放军，是如何参与抵制缅甸军事统治复辟的？</w:t>
      </w:r>
    </w:p>
    <w:p w14:paraId="1A5CB339"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波相忠（以下简称波）：我们尽可能与各反对派力量并肩作战。我们为公众服务。我们的首要任务是与反军方力量站在一起，孤立该政权。</w:t>
      </w:r>
    </w:p>
    <w:p w14:paraId="71544568" w14:textId="77777777" w:rsidR="00C7144A"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民：缅甸共产党和人民解放军在缅甸哪些地区开展活动？</w:t>
      </w:r>
    </w:p>
    <w:p w14:paraId="48F78D5C"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波：（我们）在实皆省（Sagaing Region）有显著的影响力。</w:t>
      </w:r>
    </w:p>
    <w:p w14:paraId="5BF6CF86" w14:textId="77777777" w:rsidR="00C7144A"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民：在您看来，抵抗组织最近对军方的胜利是2021年</w:t>
      </w:r>
      <w:r>
        <w:rPr>
          <w:rFonts w:ascii="黑体" w:eastAsia="黑体" w:hAnsi="黑体" w:hint="eastAsia"/>
          <w:sz w:val="32"/>
          <w:szCs w:val="32"/>
        </w:rPr>
        <w:lastRenderedPageBreak/>
        <w:t>政变以来的转折点吗？</w:t>
      </w:r>
    </w:p>
    <w:p w14:paraId="26841E00"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波：军方的士气确实空前低落。人民一方的胜利有所增加，但我不敢断言这是一个转折点。我更愿意拭目以待。</w:t>
      </w:r>
    </w:p>
    <w:p w14:paraId="357FA311" w14:textId="77777777" w:rsidR="00C7144A"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民：您认为军方将如何应对战场上的接连失败？</w:t>
      </w:r>
    </w:p>
    <w:p w14:paraId="7C9F9E6F"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波：军方将利用包括散布虚假信息在内的各种战术。</w:t>
      </w:r>
    </w:p>
    <w:p w14:paraId="128E11AC" w14:textId="77777777" w:rsidR="00C7144A"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民：军方在战场上有优势吗？</w:t>
      </w:r>
    </w:p>
    <w:p w14:paraId="6F48A502"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波：这依赖于各种武器的采购。在武器和人力方面，他们可能有优势，但公众的支持并不在他们一边。</w:t>
      </w:r>
    </w:p>
    <w:p w14:paraId="50EF4067" w14:textId="77777777" w:rsidR="00C7144A"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民：您认为过去的军政权与现在的敏昂莱为首的军政权有何不同？</w:t>
      </w:r>
    </w:p>
    <w:p w14:paraId="058680DE" w14:textId="02F94C68" w:rsidR="00C7144A" w:rsidRDefault="00000000">
      <w:pPr>
        <w:spacing w:before="60" w:after="60" w:line="480" w:lineRule="exact"/>
        <w:ind w:firstLine="640"/>
        <w:rPr>
          <w:rFonts w:ascii="宋体" w:hAnsi="宋体"/>
          <w:sz w:val="32"/>
          <w:szCs w:val="32"/>
        </w:rPr>
      </w:pPr>
      <w:r>
        <w:rPr>
          <w:rFonts w:ascii="宋体" w:hAnsi="宋体" w:hint="eastAsia"/>
          <w:sz w:val="32"/>
          <w:szCs w:val="32"/>
        </w:rPr>
        <w:t>波：缅甸革命的历史跨越七十余年。一个重要的变化是，在缅甸中部地区如实皆、曼德勒、密铁拉、敏</w:t>
      </w:r>
      <w:r w:rsidR="002A67D9">
        <w:rPr>
          <w:rFonts w:ascii="宋体" w:hAnsi="宋体" w:hint="eastAsia"/>
          <w:sz w:val="32"/>
          <w:szCs w:val="32"/>
        </w:rPr>
        <w:t>建</w:t>
      </w:r>
      <w:r>
        <w:rPr>
          <w:rFonts w:ascii="宋体" w:hAnsi="宋体" w:hint="eastAsia"/>
          <w:sz w:val="32"/>
          <w:szCs w:val="32"/>
        </w:rPr>
        <w:t>和勃固（Sagaing, Mandalay, Meiktila, Myingyan, Bago），已经开辟了一条新战线。而与过去相比，现在的一个不同之处在于武器供应的不确定性。这种不确定性促使我们考虑与军方作战是否可行。</w:t>
      </w:r>
    </w:p>
    <w:p w14:paraId="140A8923" w14:textId="77777777" w:rsidR="00C7144A"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t>民：在</w:t>
      </w:r>
      <w:bookmarkStart w:id="12" w:name="OLE_LINK1"/>
      <w:r>
        <w:rPr>
          <w:rFonts w:ascii="黑体" w:eastAsia="黑体" w:hAnsi="黑体" w:hint="eastAsia"/>
          <w:sz w:val="32"/>
          <w:szCs w:val="32"/>
        </w:rPr>
        <w:t>掸</w:t>
      </w:r>
      <w:bookmarkEnd w:id="12"/>
      <w:r>
        <w:rPr>
          <w:rFonts w:ascii="黑体" w:eastAsia="黑体" w:hAnsi="黑体" w:hint="eastAsia"/>
          <w:sz w:val="32"/>
          <w:szCs w:val="32"/>
        </w:rPr>
        <w:t>邦（Shan State）北部，“三兄弟联盟”（Brotherhood Alliance）</w:t>
      </w:r>
      <w:r>
        <w:rPr>
          <w:rStyle w:val="af0"/>
          <w:rFonts w:ascii="黑体" w:eastAsia="黑体" w:hAnsi="黑体"/>
          <w:sz w:val="32"/>
          <w:szCs w:val="32"/>
        </w:rPr>
        <w:footnoteReference w:customMarkFollows="1" w:id="13"/>
        <w:t>[3]</w:t>
      </w:r>
      <w:r>
        <w:rPr>
          <w:rFonts w:ascii="黑体" w:eastAsia="黑体" w:hAnsi="黑体" w:hint="eastAsia"/>
          <w:sz w:val="32"/>
          <w:szCs w:val="32"/>
        </w:rPr>
        <w:t>对军方发动的“1027行动”似乎得到了中国的支持。您对此有何看法？</w:t>
      </w:r>
    </w:p>
    <w:p w14:paraId="733BB7F0"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波：中国人并不认为缅甸的冲突对他们构成重大威胁。他们主要担心的是溃兵或平民可能会到中国避难。</w:t>
      </w:r>
    </w:p>
    <w:p w14:paraId="550C632E" w14:textId="77777777" w:rsidR="00C7144A" w:rsidRDefault="00000000">
      <w:pPr>
        <w:spacing w:before="60" w:after="60" w:line="480" w:lineRule="exact"/>
        <w:ind w:firstLine="640"/>
        <w:rPr>
          <w:rFonts w:ascii="黑体" w:eastAsia="黑体" w:hAnsi="黑体"/>
          <w:sz w:val="32"/>
          <w:szCs w:val="32"/>
        </w:rPr>
      </w:pPr>
      <w:r>
        <w:rPr>
          <w:rFonts w:ascii="黑体" w:eastAsia="黑体" w:hAnsi="黑体" w:hint="eastAsia"/>
          <w:sz w:val="32"/>
          <w:szCs w:val="32"/>
        </w:rPr>
        <w:lastRenderedPageBreak/>
        <w:t>民：您还有什么要补充的吗？</w:t>
      </w:r>
    </w:p>
    <w:p w14:paraId="5745B241"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波：我想要说，我们将与人民一道，为反对军事统治的复辟而继续战斗。</w:t>
      </w:r>
    </w:p>
    <w:p w14:paraId="27D43996" w14:textId="77777777" w:rsidR="00C7144A" w:rsidRDefault="00000000">
      <w:pPr>
        <w:spacing w:before="60" w:after="60" w:line="480" w:lineRule="exact"/>
        <w:ind w:firstLine="560"/>
        <w:rPr>
          <w:rFonts w:ascii="黑体" w:eastAsia="黑体" w:hAnsi="黑体"/>
          <w:b/>
          <w:kern w:val="44"/>
          <w:sz w:val="36"/>
          <w:szCs w:val="36"/>
        </w:rPr>
      </w:pPr>
      <w:r>
        <w:rPr>
          <w:rFonts w:ascii="黑体" w:eastAsia="黑体" w:hAnsi="黑体"/>
          <w:szCs w:val="36"/>
        </w:rPr>
        <w:br w:type="page"/>
      </w:r>
    </w:p>
    <w:p w14:paraId="13B1FE65" w14:textId="77777777" w:rsidR="00C7144A" w:rsidRDefault="00000000">
      <w:pPr>
        <w:pStyle w:val="1"/>
        <w:rPr>
          <w:rFonts w:ascii="黑体" w:eastAsia="黑体" w:hAnsi="黑体"/>
          <w:sz w:val="32"/>
          <w:szCs w:val="32"/>
        </w:rPr>
      </w:pPr>
      <w:bookmarkStart w:id="13" w:name="_Toc155647761"/>
      <w:r>
        <w:rPr>
          <w:rFonts w:ascii="黑体" w:eastAsia="黑体" w:hAnsi="黑体" w:hint="eastAsia"/>
          <w:szCs w:val="36"/>
        </w:rPr>
        <w:lastRenderedPageBreak/>
        <w:t>菲共新人民军停火两日庆祝建党55周年</w:t>
      </w:r>
      <w:bookmarkEnd w:id="13"/>
    </w:p>
    <w:p w14:paraId="2E79266F" w14:textId="77777777" w:rsidR="00C7144A" w:rsidRDefault="00000000">
      <w:pPr>
        <w:ind w:firstLineChars="0" w:firstLine="0"/>
        <w:jc w:val="center"/>
      </w:pPr>
      <w:r>
        <w:rPr>
          <w:noProof/>
        </w:rPr>
        <w:drawing>
          <wp:inline distT="0" distB="0" distL="0" distR="0" wp14:anchorId="74FD6D0B" wp14:editId="394D2B1E">
            <wp:extent cx="5148000" cy="2790287"/>
            <wp:effectExtent l="0" t="0" r="0" b="0"/>
            <wp:docPr id="1030"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21" cstate="print"/>
                    <a:srcRect/>
                    <a:stretch/>
                  </pic:blipFill>
                  <pic:spPr>
                    <a:xfrm>
                      <a:off x="0" y="0"/>
                      <a:ext cx="5148000" cy="2790287"/>
                    </a:xfrm>
                    <a:prstGeom prst="rect">
                      <a:avLst/>
                    </a:prstGeom>
                    <a:ln>
                      <a:noFill/>
                    </a:ln>
                  </pic:spPr>
                </pic:pic>
              </a:graphicData>
            </a:graphic>
          </wp:inline>
        </w:drawing>
      </w:r>
    </w:p>
    <w:p w14:paraId="78C43D92" w14:textId="77777777" w:rsidR="00C7144A"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菲律宾革命中心网</w:t>
      </w:r>
    </w:p>
    <w:p w14:paraId="1B7B14A9" w14:textId="77777777" w:rsidR="00C7144A"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作者：菲律宾共产党中央委员会、新人民军全国作战司令部</w:t>
      </w:r>
    </w:p>
    <w:p w14:paraId="5BD44C5E" w14:textId="77777777" w:rsidR="00C7144A"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2023</w:t>
      </w:r>
      <w:r>
        <w:rPr>
          <w:rFonts w:ascii="Times New Roman" w:eastAsia="仿宋" w:hAnsi="Times New Roman" w:cs="Times New Roman"/>
          <w:szCs w:val="28"/>
        </w:rPr>
        <w:t>年</w:t>
      </w:r>
      <w:r>
        <w:rPr>
          <w:rFonts w:ascii="Times New Roman" w:eastAsia="仿宋" w:hAnsi="Times New Roman" w:cs="Times New Roman"/>
          <w:szCs w:val="28"/>
        </w:rPr>
        <w:t>12</w:t>
      </w:r>
      <w:r>
        <w:rPr>
          <w:rFonts w:ascii="Times New Roman" w:eastAsia="仿宋" w:hAnsi="Times New Roman" w:cs="Times New Roman"/>
          <w:szCs w:val="28"/>
        </w:rPr>
        <w:t>月</w:t>
      </w:r>
      <w:r>
        <w:rPr>
          <w:rFonts w:ascii="Times New Roman" w:eastAsia="仿宋" w:hAnsi="Times New Roman" w:cs="Times New Roman"/>
          <w:szCs w:val="28"/>
        </w:rPr>
        <w:t>23</w:t>
      </w:r>
      <w:r>
        <w:rPr>
          <w:rFonts w:ascii="Times New Roman" w:eastAsia="仿宋" w:hAnsi="Times New Roman" w:cs="Times New Roman" w:hint="eastAsia"/>
          <w:szCs w:val="28"/>
        </w:rPr>
        <w:t>日</w:t>
      </w:r>
    </w:p>
    <w:p w14:paraId="7A829C18" w14:textId="77777777" w:rsidR="00C7144A" w:rsidRDefault="00000000">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r>
        <w:rPr>
          <w:rStyle w:val="af"/>
          <w:rFonts w:ascii="Times New Roman" w:eastAsia="仿宋" w:hAnsi="Times New Roman" w:cs="Times New Roman"/>
          <w:szCs w:val="28"/>
        </w:rPr>
        <w:t>https://philippinerevolution.nu/statements/two-day-ceasefire-to-celebrate-the-partys-55th-anniversary/</w:t>
      </w:r>
    </w:p>
    <w:p w14:paraId="7FAB3EC6" w14:textId="5CEC772A" w:rsidR="00C7144A" w:rsidRDefault="00000000">
      <w:pPr>
        <w:spacing w:before="60" w:after="60" w:line="480" w:lineRule="exact"/>
        <w:ind w:firstLine="640"/>
        <w:rPr>
          <w:rFonts w:ascii="宋体" w:hAnsi="宋体"/>
          <w:sz w:val="32"/>
          <w:szCs w:val="32"/>
        </w:rPr>
      </w:pPr>
      <w:r>
        <w:rPr>
          <w:rFonts w:ascii="宋体" w:hAnsi="宋体" w:hint="eastAsia"/>
          <w:sz w:val="32"/>
          <w:szCs w:val="32"/>
        </w:rPr>
        <w:t>为庆祝即将到来的菲律宾共产党（</w:t>
      </w:r>
      <w:r>
        <w:rPr>
          <w:rFonts w:ascii="宋体" w:hAnsi="宋体"/>
          <w:sz w:val="32"/>
          <w:szCs w:val="32"/>
        </w:rPr>
        <w:t>Communist Party of the Philippines</w:t>
      </w:r>
      <w:r>
        <w:rPr>
          <w:rFonts w:ascii="宋体" w:hAnsi="宋体" w:hint="eastAsia"/>
          <w:sz w:val="32"/>
          <w:szCs w:val="32"/>
        </w:rPr>
        <w:t>）成立5</w:t>
      </w:r>
      <w:r>
        <w:rPr>
          <w:rFonts w:ascii="宋体" w:hAnsi="宋体"/>
          <w:sz w:val="32"/>
          <w:szCs w:val="32"/>
        </w:rPr>
        <w:t>5</w:t>
      </w:r>
      <w:r>
        <w:rPr>
          <w:rFonts w:ascii="宋体" w:hAnsi="宋体" w:hint="eastAsia"/>
          <w:sz w:val="32"/>
          <w:szCs w:val="32"/>
        </w:rPr>
        <w:t>周年纪念日</w:t>
      </w:r>
      <w:r w:rsidR="002A67D9">
        <w:rPr>
          <w:rStyle w:val="af0"/>
          <w:rFonts w:ascii="宋体" w:hAnsi="宋体"/>
          <w:sz w:val="32"/>
          <w:szCs w:val="32"/>
        </w:rPr>
        <w:footnoteReference w:customMarkFollows="1" w:id="14"/>
        <w:t>[1]</w:t>
      </w:r>
      <w:r>
        <w:rPr>
          <w:rFonts w:ascii="宋体" w:hAnsi="宋体" w:hint="eastAsia"/>
          <w:sz w:val="32"/>
          <w:szCs w:val="32"/>
        </w:rPr>
        <w:t>，我们现在宣布新人民军（</w:t>
      </w:r>
      <w:r>
        <w:rPr>
          <w:rFonts w:ascii="宋体" w:hAnsi="宋体"/>
          <w:sz w:val="32"/>
          <w:szCs w:val="32"/>
        </w:rPr>
        <w:t>New People’s Army</w:t>
      </w:r>
      <w:r>
        <w:rPr>
          <w:rFonts w:ascii="宋体" w:hAnsi="宋体" w:hint="eastAsia"/>
          <w:sz w:val="32"/>
          <w:szCs w:val="32"/>
        </w:rPr>
        <w:t>）所有部队在全国范围内执行为期两日的停火，自1</w:t>
      </w:r>
      <w:r>
        <w:rPr>
          <w:rFonts w:ascii="宋体" w:hAnsi="宋体"/>
          <w:sz w:val="32"/>
          <w:szCs w:val="32"/>
        </w:rPr>
        <w:t>2</w:t>
      </w:r>
      <w:r>
        <w:rPr>
          <w:rFonts w:ascii="宋体" w:hAnsi="宋体" w:hint="eastAsia"/>
          <w:sz w:val="32"/>
          <w:szCs w:val="32"/>
        </w:rPr>
        <w:t>月2</w:t>
      </w:r>
      <w:r>
        <w:rPr>
          <w:rFonts w:ascii="宋体" w:hAnsi="宋体"/>
          <w:sz w:val="32"/>
          <w:szCs w:val="32"/>
        </w:rPr>
        <w:t>5</w:t>
      </w:r>
      <w:r>
        <w:rPr>
          <w:rFonts w:ascii="宋体" w:hAnsi="宋体" w:hint="eastAsia"/>
          <w:sz w:val="32"/>
          <w:szCs w:val="32"/>
        </w:rPr>
        <w:t>日0时</w:t>
      </w:r>
      <w:r>
        <w:rPr>
          <w:rFonts w:ascii="宋体" w:hAnsi="宋体"/>
          <w:sz w:val="32"/>
          <w:szCs w:val="32"/>
        </w:rPr>
        <w:t>1</w:t>
      </w:r>
      <w:r>
        <w:rPr>
          <w:rFonts w:ascii="宋体" w:hAnsi="宋体" w:hint="eastAsia"/>
          <w:sz w:val="32"/>
          <w:szCs w:val="32"/>
        </w:rPr>
        <w:t>分起至1</w:t>
      </w:r>
      <w:r>
        <w:rPr>
          <w:rFonts w:ascii="宋体" w:hAnsi="宋体"/>
          <w:sz w:val="32"/>
          <w:szCs w:val="32"/>
        </w:rPr>
        <w:t>2</w:t>
      </w:r>
      <w:r>
        <w:rPr>
          <w:rFonts w:ascii="宋体" w:hAnsi="宋体" w:hint="eastAsia"/>
          <w:sz w:val="32"/>
          <w:szCs w:val="32"/>
        </w:rPr>
        <w:t>月2</w:t>
      </w:r>
      <w:r>
        <w:rPr>
          <w:rFonts w:ascii="宋体" w:hAnsi="宋体"/>
          <w:sz w:val="32"/>
          <w:szCs w:val="32"/>
        </w:rPr>
        <w:t>6</w:t>
      </w:r>
      <w:r>
        <w:rPr>
          <w:rFonts w:ascii="宋体" w:hAnsi="宋体" w:hint="eastAsia"/>
          <w:sz w:val="32"/>
          <w:szCs w:val="32"/>
        </w:rPr>
        <w:t>日2</w:t>
      </w:r>
      <w:r>
        <w:rPr>
          <w:rFonts w:ascii="宋体" w:hAnsi="宋体"/>
          <w:sz w:val="32"/>
          <w:szCs w:val="32"/>
        </w:rPr>
        <w:t>3</w:t>
      </w:r>
      <w:r>
        <w:rPr>
          <w:rFonts w:ascii="宋体" w:hAnsi="宋体" w:hint="eastAsia"/>
          <w:sz w:val="32"/>
          <w:szCs w:val="32"/>
        </w:rPr>
        <w:t>时5</w:t>
      </w:r>
      <w:r>
        <w:rPr>
          <w:rFonts w:ascii="宋体" w:hAnsi="宋体"/>
          <w:sz w:val="32"/>
          <w:szCs w:val="32"/>
        </w:rPr>
        <w:t>9</w:t>
      </w:r>
      <w:r>
        <w:rPr>
          <w:rFonts w:ascii="宋体" w:hAnsi="宋体" w:hint="eastAsia"/>
          <w:sz w:val="32"/>
          <w:szCs w:val="32"/>
        </w:rPr>
        <w:t>分止，停止战术性进攻。</w:t>
      </w:r>
    </w:p>
    <w:p w14:paraId="67942E15"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lastRenderedPageBreak/>
        <w:t>停火两日的目的是，让各地的农民群众和新人民军部队能够举行集会、会议或聚会，以便庆祝建党纪念日，回顾过去的成就，并向对菲律宾革命的所有英雄和烈士致敬。本停火声明也是为了与欢度传统节假日的人民团结一致。</w:t>
      </w:r>
    </w:p>
    <w:p w14:paraId="3AB8DB15" w14:textId="77777777" w:rsidR="00C7144A" w:rsidRDefault="00000000">
      <w:pPr>
        <w:spacing w:before="60" w:after="60" w:line="480" w:lineRule="exact"/>
        <w:ind w:firstLine="640"/>
        <w:rPr>
          <w:rFonts w:ascii="宋体" w:hAnsi="宋体"/>
          <w:sz w:val="32"/>
          <w:szCs w:val="32"/>
        </w:rPr>
      </w:pPr>
      <w:r>
        <w:rPr>
          <w:rFonts w:ascii="宋体" w:hAnsi="宋体" w:hint="eastAsia"/>
          <w:sz w:val="32"/>
          <w:szCs w:val="32"/>
        </w:rPr>
        <w:t>面对菲律宾武装部队（</w:t>
      </w:r>
      <w:r>
        <w:rPr>
          <w:rFonts w:ascii="宋体" w:hAnsi="宋体"/>
          <w:sz w:val="32"/>
          <w:szCs w:val="32"/>
        </w:rPr>
        <w:t>Armed Forces of the Philippines (AFP)</w:t>
      </w:r>
      <w:r>
        <w:rPr>
          <w:rFonts w:ascii="宋体" w:hAnsi="宋体" w:hint="eastAsia"/>
          <w:sz w:val="32"/>
          <w:szCs w:val="32"/>
        </w:rPr>
        <w:t>）残酷无情的进攻、国家恐怖主义和法西斯罪行，新人民军所有部队应处于高度戒备状态，必须保持警惕并准备好在新人民军游击阵线范围和作战区域内开展自卫行动，以便反击和挫败敌军的敌对运动或行动。我们建议新人民军和群众保持其活动开展的高度秘密性。</w:t>
      </w:r>
    </w:p>
    <w:p w14:paraId="60B98D58" w14:textId="12FD01F2" w:rsidR="00C7144A" w:rsidRDefault="00000000">
      <w:pPr>
        <w:spacing w:before="60" w:after="60" w:line="480" w:lineRule="exact"/>
        <w:ind w:firstLine="640"/>
        <w:rPr>
          <w:rFonts w:ascii="宋体" w:hAnsi="宋体"/>
          <w:sz w:val="32"/>
          <w:szCs w:val="32"/>
        </w:rPr>
      </w:pPr>
      <w:r>
        <w:rPr>
          <w:rFonts w:ascii="宋体" w:hAnsi="宋体" w:hint="eastAsia"/>
          <w:sz w:val="32"/>
          <w:szCs w:val="32"/>
        </w:rPr>
        <w:t>自</w:t>
      </w:r>
      <w:r>
        <w:rPr>
          <w:rFonts w:ascii="宋体" w:hAnsi="宋体"/>
          <w:sz w:val="32"/>
          <w:szCs w:val="32"/>
        </w:rPr>
        <w:t>12</w:t>
      </w:r>
      <w:r>
        <w:rPr>
          <w:rFonts w:ascii="宋体" w:hAnsi="宋体" w:hint="eastAsia"/>
          <w:sz w:val="32"/>
          <w:szCs w:val="32"/>
        </w:rPr>
        <w:t>月</w:t>
      </w:r>
      <w:r>
        <w:rPr>
          <w:rFonts w:ascii="宋体" w:hAnsi="宋体"/>
          <w:sz w:val="32"/>
          <w:szCs w:val="32"/>
        </w:rPr>
        <w:t>27</w:t>
      </w:r>
      <w:r>
        <w:rPr>
          <w:rFonts w:ascii="宋体" w:hAnsi="宋体" w:hint="eastAsia"/>
          <w:sz w:val="32"/>
          <w:szCs w:val="32"/>
        </w:rPr>
        <w:t>日0时1分起，新人民军可以立即恢复游击进攻。在马</w:t>
      </w:r>
      <w:r w:rsidR="002A67D9">
        <w:rPr>
          <w:rFonts w:ascii="宋体" w:hAnsi="宋体" w:hint="eastAsia"/>
          <w:sz w:val="32"/>
          <w:szCs w:val="32"/>
        </w:rPr>
        <w:t>科</w:t>
      </w:r>
      <w:r>
        <w:rPr>
          <w:rFonts w:ascii="宋体" w:hAnsi="宋体" w:hint="eastAsia"/>
          <w:sz w:val="32"/>
          <w:szCs w:val="32"/>
        </w:rPr>
        <w:t>斯政权统治下严重的经济危机和日益加深的压迫之下，新人民军必须继续开展广泛而密集的游击战争，为反对国家恐怖主义而战斗，保卫人民的民主权利和利益。</w:t>
      </w:r>
      <w:bookmarkEnd w:id="2"/>
      <w:bookmarkEnd w:id="3"/>
      <w:bookmarkEnd w:id="4"/>
      <w:bookmarkEnd w:id="5"/>
      <w:bookmarkEnd w:id="6"/>
    </w:p>
    <w:sectPr w:rsidR="00C7144A">
      <w:footerReference w:type="default" r:id="rId22"/>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75909" w14:textId="77777777" w:rsidR="00552751" w:rsidRDefault="00552751">
      <w:pPr>
        <w:spacing w:line="240" w:lineRule="auto"/>
        <w:ind w:firstLine="560"/>
      </w:pPr>
      <w:r>
        <w:separator/>
      </w:r>
    </w:p>
  </w:endnote>
  <w:endnote w:type="continuationSeparator" w:id="0">
    <w:p w14:paraId="6A2BD379" w14:textId="77777777" w:rsidR="00552751" w:rsidRDefault="00552751">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924A" w14:textId="77777777" w:rsidR="00C7144A" w:rsidRDefault="00C7144A">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CDF4" w14:textId="77777777" w:rsidR="00C7144A" w:rsidRDefault="00C7144A">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16CB" w14:textId="77777777" w:rsidR="00C7144A" w:rsidRDefault="00000000">
    <w:pPr>
      <w:pStyle w:val="a7"/>
      <w:spacing w:line="240" w:lineRule="auto"/>
      <w:ind w:firstLineChars="0" w:firstLine="0"/>
      <w:jc w:val="center"/>
    </w:pPr>
    <w:r>
      <w:fldChar w:fldCharType="begin"/>
    </w:r>
    <w:r>
      <w:instrText>PAGE   \* MERGEFORMAT</w:instrText>
    </w:r>
    <w:r>
      <w:fldChar w:fldCharType="separate"/>
    </w:r>
    <w:r>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21081" w14:textId="77777777" w:rsidR="00552751" w:rsidRDefault="00552751">
      <w:pPr>
        <w:spacing w:line="240" w:lineRule="auto"/>
        <w:ind w:firstLine="560"/>
      </w:pPr>
      <w:r>
        <w:separator/>
      </w:r>
    </w:p>
  </w:footnote>
  <w:footnote w:type="continuationSeparator" w:id="0">
    <w:p w14:paraId="584757B7" w14:textId="77777777" w:rsidR="00552751" w:rsidRDefault="00552751">
      <w:pPr>
        <w:spacing w:line="240" w:lineRule="auto"/>
        <w:ind w:firstLine="560"/>
      </w:pPr>
      <w:r>
        <w:continuationSeparator/>
      </w:r>
    </w:p>
  </w:footnote>
  <w:footnote w:id="1">
    <w:p w14:paraId="09E5583F" w14:textId="77777777" w:rsidR="00C7144A" w:rsidRDefault="00000000">
      <w:pPr>
        <w:pStyle w:val="ab"/>
        <w:ind w:firstLine="420"/>
      </w:pPr>
      <w:r>
        <w:rPr>
          <w:rStyle w:val="af0"/>
        </w:rPr>
        <w:t>[1]</w:t>
      </w:r>
      <w:r>
        <w:t xml:space="preserve"> </w:t>
      </w:r>
      <w:r>
        <w:rPr>
          <w:rFonts w:hint="eastAsia"/>
        </w:rPr>
        <w:t>马克思，《关于费尔巴哈的提纲》（</w:t>
      </w:r>
      <w:r>
        <w:rPr>
          <w:rFonts w:hint="eastAsia"/>
        </w:rPr>
        <w:t>1</w:t>
      </w:r>
      <w:r>
        <w:t>845</w:t>
      </w:r>
      <w:r>
        <w:rPr>
          <w:rFonts w:hint="eastAsia"/>
        </w:rPr>
        <w:t>年）</w:t>
      </w:r>
    </w:p>
    <w:p w14:paraId="3E7725F4" w14:textId="77777777" w:rsidR="00C7144A" w:rsidRDefault="00000000">
      <w:pPr>
        <w:pStyle w:val="ab"/>
        <w:ind w:firstLine="420"/>
      </w:pPr>
      <w:hyperlink r:id="rId1" w:history="1">
        <w:r>
          <w:rPr>
            <w:rStyle w:val="af"/>
          </w:rPr>
          <w:t>https://www.marxists.org/chinese/marx/marxist.org-chinese-marx-1845.htm</w:t>
        </w:r>
      </w:hyperlink>
      <w:r>
        <w:t xml:space="preserve"> </w:t>
      </w:r>
      <w:r>
        <w:rPr>
          <w:rFonts w:hint="eastAsia"/>
        </w:rPr>
        <w:t>——译注</w:t>
      </w:r>
    </w:p>
  </w:footnote>
  <w:footnote w:id="2">
    <w:p w14:paraId="7BF7DCE6" w14:textId="30B9B61A" w:rsidR="00C7144A" w:rsidRDefault="00000000">
      <w:pPr>
        <w:pStyle w:val="ab"/>
        <w:ind w:firstLine="420"/>
      </w:pPr>
      <w:r>
        <w:rPr>
          <w:rStyle w:val="af0"/>
        </w:rPr>
        <w:t>[2]</w:t>
      </w:r>
      <w:r>
        <w:t xml:space="preserve"> </w:t>
      </w:r>
      <w:r>
        <w:rPr>
          <w:rFonts w:hint="eastAsia"/>
        </w:rPr>
        <w:t>在</w:t>
      </w:r>
      <w:r w:rsidR="002A67D9">
        <w:rPr>
          <w:rFonts w:hint="eastAsia"/>
        </w:rPr>
        <w:t>我</w:t>
      </w:r>
      <w:r>
        <w:rPr>
          <w:rFonts w:hint="eastAsia"/>
        </w:rPr>
        <w:t>国一般被称为游击战十六字诀，即“敌进我退，敌驻我扰，敌疲我打，敌退我追”。——译注</w:t>
      </w:r>
    </w:p>
  </w:footnote>
  <w:footnote w:id="3">
    <w:p w14:paraId="6EE26CE5" w14:textId="77777777" w:rsidR="00C7144A" w:rsidRDefault="00000000" w:rsidP="00DC26F7">
      <w:pPr>
        <w:pStyle w:val="ab"/>
        <w:ind w:firstLine="420"/>
      </w:pPr>
      <w:r>
        <w:rPr>
          <w:rStyle w:val="af0"/>
        </w:rPr>
        <w:t>[3]</w:t>
      </w:r>
      <w:r>
        <w:t xml:space="preserve"> </w:t>
      </w:r>
      <w:r>
        <w:rPr>
          <w:rFonts w:hint="eastAsia"/>
        </w:rPr>
        <w:t>毛泽东，《</w:t>
      </w:r>
      <w:r>
        <w:t>&lt;</w:t>
      </w:r>
      <w:r>
        <w:rPr>
          <w:rFonts w:hint="eastAsia"/>
        </w:rPr>
        <w:t>共产党人</w:t>
      </w:r>
      <w:r>
        <w:rPr>
          <w:rFonts w:hint="eastAsia"/>
        </w:rPr>
        <w:t>&gt;</w:t>
      </w:r>
      <w:r>
        <w:rPr>
          <w:rFonts w:hint="eastAsia"/>
        </w:rPr>
        <w:t>发刊词》（</w:t>
      </w:r>
      <w:r>
        <w:rPr>
          <w:rFonts w:hint="eastAsia"/>
        </w:rPr>
        <w:t>1</w:t>
      </w:r>
      <w:r>
        <w:t>939</w:t>
      </w:r>
      <w:r>
        <w:rPr>
          <w:rFonts w:hint="eastAsia"/>
        </w:rPr>
        <w:t>年</w:t>
      </w:r>
      <w:r>
        <w:rPr>
          <w:rFonts w:hint="eastAsia"/>
        </w:rPr>
        <w:t>1</w:t>
      </w:r>
      <w:r>
        <w:t>0</w:t>
      </w:r>
      <w:r>
        <w:rPr>
          <w:rFonts w:hint="eastAsia"/>
        </w:rPr>
        <w:t>月）</w:t>
      </w:r>
    </w:p>
    <w:p w14:paraId="7F788B71" w14:textId="77777777" w:rsidR="00C7144A" w:rsidRDefault="00000000" w:rsidP="00DC26F7">
      <w:pPr>
        <w:pStyle w:val="ab"/>
        <w:ind w:firstLine="420"/>
      </w:pPr>
      <w:hyperlink r:id="rId2" w:history="1">
        <w:r>
          <w:rPr>
            <w:rStyle w:val="af"/>
            <w:rFonts w:hint="eastAsia"/>
          </w:rPr>
          <w:t>https://www.marxists.org/chinese/maozedong/marxist.org-chinese-mao-19391004.htm</w:t>
        </w:r>
      </w:hyperlink>
      <w:r>
        <w:t xml:space="preserve"> </w:t>
      </w:r>
      <w:r>
        <w:rPr>
          <w:rFonts w:hint="eastAsia"/>
        </w:rPr>
        <w:t>——译注</w:t>
      </w:r>
    </w:p>
  </w:footnote>
  <w:footnote w:id="4">
    <w:p w14:paraId="4E8A70CD" w14:textId="162DB88F" w:rsidR="00C7144A" w:rsidRDefault="00000000" w:rsidP="00DC26F7">
      <w:pPr>
        <w:pStyle w:val="ab"/>
        <w:ind w:firstLine="420"/>
        <w:jc w:val="left"/>
      </w:pPr>
      <w:r>
        <w:rPr>
          <w:rStyle w:val="af0"/>
        </w:rPr>
        <w:t>[4]</w:t>
      </w:r>
      <w:r>
        <w:t xml:space="preserve"> </w:t>
      </w:r>
      <w:r>
        <w:rPr>
          <w:rFonts w:hint="eastAsia"/>
        </w:rPr>
        <w:t>美国革命共产党</w:t>
      </w:r>
      <w:r w:rsidR="00517EA5">
        <w:rPr>
          <w:rFonts w:hint="eastAsia"/>
        </w:rPr>
        <w:t>的</w:t>
      </w:r>
      <w:r>
        <w:rPr>
          <w:rFonts w:hint="eastAsia"/>
        </w:rPr>
        <w:t>领导人。——译注</w:t>
      </w:r>
    </w:p>
  </w:footnote>
  <w:footnote w:id="5">
    <w:p w14:paraId="301640F7" w14:textId="67477F7C" w:rsidR="00C7144A" w:rsidRDefault="00000000" w:rsidP="00DC26F7">
      <w:pPr>
        <w:pStyle w:val="ab"/>
        <w:ind w:firstLine="420"/>
        <w:jc w:val="left"/>
      </w:pPr>
      <w:r>
        <w:rPr>
          <w:rStyle w:val="af0"/>
        </w:rPr>
        <w:t>[5]</w:t>
      </w:r>
      <w:r>
        <w:t xml:space="preserve"> </w:t>
      </w:r>
      <w:r>
        <w:rPr>
          <w:rFonts w:hint="eastAsia"/>
        </w:rPr>
        <w:t>尼泊尔共产党（毛主义）</w:t>
      </w:r>
      <w:r w:rsidR="00517EA5">
        <w:rPr>
          <w:rFonts w:hint="eastAsia"/>
        </w:rPr>
        <w:t>的</w:t>
      </w:r>
      <w:r>
        <w:rPr>
          <w:rFonts w:hint="eastAsia"/>
        </w:rPr>
        <w:t>领导人。——译注</w:t>
      </w:r>
    </w:p>
  </w:footnote>
  <w:footnote w:id="6">
    <w:p w14:paraId="60C70B0F" w14:textId="4686DE14" w:rsidR="00C7144A" w:rsidRDefault="00000000" w:rsidP="00DC26F7">
      <w:pPr>
        <w:pStyle w:val="ab"/>
        <w:ind w:firstLine="420"/>
      </w:pPr>
      <w:r>
        <w:rPr>
          <w:rStyle w:val="af0"/>
        </w:rPr>
        <w:t>[6]</w:t>
      </w:r>
      <w:r>
        <w:t xml:space="preserve"> 1945</w:t>
      </w:r>
      <w:r>
        <w:rPr>
          <w:rFonts w:hint="eastAsia"/>
        </w:rPr>
        <w:t>年</w:t>
      </w:r>
      <w:r>
        <w:rPr>
          <w:rFonts w:hint="eastAsia"/>
        </w:rPr>
        <w:t>6</w:t>
      </w:r>
      <w:r>
        <w:rPr>
          <w:rFonts w:hint="eastAsia"/>
        </w:rPr>
        <w:t>月，毛泽东在《愚公移山》一文中</w:t>
      </w:r>
      <w:r w:rsidR="00517EA5">
        <w:rPr>
          <w:rFonts w:hint="eastAsia"/>
        </w:rPr>
        <w:t>写道</w:t>
      </w:r>
      <w:r>
        <w:rPr>
          <w:rFonts w:hint="eastAsia"/>
        </w:rPr>
        <w:t>：“现在依然如斯大林很早就说过的一样，旧世界有三个大矛盾：第一个是帝国主义国家中的无产阶级和资产阶级的矛盾，第二个是帝国主义国家之间的矛盾，第三个是殖民地半殖民地国家和帝国主义宗主国之间的矛盾。”</w:t>
      </w:r>
      <w:hyperlink r:id="rId3" w:history="1">
        <w:r>
          <w:rPr>
            <w:rStyle w:val="af"/>
          </w:rPr>
          <w:t>https://www.marxists.org/chinese/maozedong/marxist.org-chinese-mao-19450611.htm</w:t>
        </w:r>
      </w:hyperlink>
      <w:r>
        <w:t xml:space="preserve"> </w:t>
      </w:r>
      <w:r>
        <w:rPr>
          <w:rFonts w:hint="eastAsia"/>
        </w:rPr>
        <w:t>——译注</w:t>
      </w:r>
    </w:p>
  </w:footnote>
  <w:footnote w:id="7">
    <w:p w14:paraId="16C76FF5" w14:textId="77777777" w:rsidR="00DC26F7" w:rsidRDefault="00000000" w:rsidP="00DC26F7">
      <w:pPr>
        <w:pStyle w:val="ab"/>
        <w:ind w:firstLine="420"/>
      </w:pPr>
      <w:r>
        <w:rPr>
          <w:rStyle w:val="af0"/>
        </w:rPr>
        <w:t>[7]</w:t>
      </w:r>
      <w:r>
        <w:t xml:space="preserve"> </w:t>
      </w:r>
      <w:r>
        <w:rPr>
          <w:rFonts w:hint="eastAsia"/>
        </w:rPr>
        <w:t>毛泽东，《战争和战略问题》（</w:t>
      </w:r>
      <w:r>
        <w:rPr>
          <w:rFonts w:hint="eastAsia"/>
        </w:rPr>
        <w:t>1938</w:t>
      </w:r>
      <w:r>
        <w:rPr>
          <w:rFonts w:hint="eastAsia"/>
        </w:rPr>
        <w:t>年）。</w:t>
      </w:r>
    </w:p>
    <w:p w14:paraId="4F003BA7" w14:textId="11C65A95" w:rsidR="00C7144A" w:rsidRDefault="00DC26F7" w:rsidP="00DC26F7">
      <w:pPr>
        <w:pStyle w:val="ab"/>
        <w:ind w:firstLine="420"/>
      </w:pPr>
      <w:hyperlink r:id="rId4" w:history="1">
        <w:r w:rsidRPr="00B36D5E">
          <w:rPr>
            <w:rStyle w:val="af"/>
          </w:rPr>
          <w:t>https://www.marxists.org/chinese/maozedong/marxist.org-chinese-mao-19381106.htm</w:t>
        </w:r>
      </w:hyperlink>
      <w:r>
        <w:t xml:space="preserve"> </w:t>
      </w:r>
      <w:r w:rsidR="00000000">
        <w:rPr>
          <w:rFonts w:hint="eastAsia"/>
        </w:rPr>
        <w:t>——译注</w:t>
      </w:r>
    </w:p>
  </w:footnote>
  <w:footnote w:id="8">
    <w:p w14:paraId="56FD6383" w14:textId="77777777" w:rsidR="00C7144A" w:rsidRDefault="00000000" w:rsidP="00DC26F7">
      <w:pPr>
        <w:pStyle w:val="ab"/>
        <w:ind w:firstLine="420"/>
      </w:pPr>
      <w:r>
        <w:rPr>
          <w:rStyle w:val="af0"/>
        </w:rPr>
        <w:t>[8]</w:t>
      </w:r>
      <w:r>
        <w:t xml:space="preserve"> </w:t>
      </w:r>
      <w:r>
        <w:rPr>
          <w:rFonts w:hint="eastAsia"/>
        </w:rPr>
        <w:t>毛泽东，《唯心历史观的破产》（</w:t>
      </w:r>
      <w:r>
        <w:rPr>
          <w:rFonts w:hint="eastAsia"/>
        </w:rPr>
        <w:t>1949</w:t>
      </w:r>
      <w:r>
        <w:rPr>
          <w:rFonts w:hint="eastAsia"/>
        </w:rPr>
        <w:t>年</w:t>
      </w:r>
      <w:r>
        <w:rPr>
          <w:rFonts w:hint="eastAsia"/>
        </w:rPr>
        <w:t>9</w:t>
      </w:r>
      <w:r>
        <w:rPr>
          <w:rFonts w:hint="eastAsia"/>
        </w:rPr>
        <w:t>月</w:t>
      </w:r>
      <w:r>
        <w:rPr>
          <w:rFonts w:hint="eastAsia"/>
        </w:rPr>
        <w:t>16</w:t>
      </w:r>
      <w:r>
        <w:rPr>
          <w:rFonts w:hint="eastAsia"/>
        </w:rPr>
        <w:t>日）</w:t>
      </w:r>
    </w:p>
    <w:p w14:paraId="51DF7D5E" w14:textId="77777777" w:rsidR="00C7144A" w:rsidRDefault="00000000" w:rsidP="00DC26F7">
      <w:pPr>
        <w:pStyle w:val="ab"/>
        <w:ind w:firstLine="420"/>
      </w:pPr>
      <w:r>
        <w:rPr>
          <w:rFonts w:hint="eastAsia"/>
        </w:rPr>
        <w:t xml:space="preserve">https://www.marxists.org/chinese/maozedong/marxist.org-chinese-mao-19490916.htm </w:t>
      </w:r>
      <w:r>
        <w:rPr>
          <w:rFonts w:hint="eastAsia"/>
        </w:rPr>
        <w:t>——译注</w:t>
      </w:r>
    </w:p>
  </w:footnote>
  <w:footnote w:id="9">
    <w:p w14:paraId="05D964C1" w14:textId="77777777" w:rsidR="00C7144A" w:rsidRDefault="00000000" w:rsidP="00DC26F7">
      <w:pPr>
        <w:pStyle w:val="ab"/>
        <w:ind w:firstLine="420"/>
      </w:pPr>
      <w:r>
        <w:rPr>
          <w:rStyle w:val="af0"/>
        </w:rPr>
        <w:t>[9]</w:t>
      </w:r>
      <w:r>
        <w:t xml:space="preserve"> </w:t>
      </w:r>
      <w:r>
        <w:rPr>
          <w:rFonts w:hint="eastAsia"/>
        </w:rPr>
        <w:t>列宁，《国家与革命》（</w:t>
      </w:r>
      <w:r>
        <w:rPr>
          <w:rFonts w:hint="eastAsia"/>
        </w:rPr>
        <w:t>1917</w:t>
      </w:r>
      <w:r>
        <w:rPr>
          <w:rFonts w:hint="eastAsia"/>
        </w:rPr>
        <w:t>年）</w:t>
      </w:r>
    </w:p>
    <w:p w14:paraId="7FFAFF46" w14:textId="77777777" w:rsidR="00C7144A" w:rsidRDefault="00000000" w:rsidP="00DC26F7">
      <w:pPr>
        <w:pStyle w:val="ab"/>
        <w:ind w:firstLine="420"/>
      </w:pPr>
      <w:hyperlink r:id="rId5" w:history="1">
        <w:r>
          <w:rPr>
            <w:rStyle w:val="af"/>
          </w:rPr>
          <w:t>https://www.marxists.org/chinese/lenin/191708-09/02.htm</w:t>
        </w:r>
      </w:hyperlink>
      <w:r>
        <w:t xml:space="preserve"> </w:t>
      </w:r>
      <w:r>
        <w:rPr>
          <w:rFonts w:hint="eastAsia"/>
        </w:rPr>
        <w:t>译注</w:t>
      </w:r>
    </w:p>
  </w:footnote>
  <w:footnote w:id="10">
    <w:p w14:paraId="5B20255A" w14:textId="44403FAC" w:rsidR="00C7144A" w:rsidRDefault="00000000">
      <w:pPr>
        <w:pStyle w:val="ab"/>
        <w:ind w:firstLine="420"/>
      </w:pPr>
      <w:r>
        <w:rPr>
          <w:rStyle w:val="af0"/>
        </w:rPr>
        <w:t>[10]</w:t>
      </w:r>
      <w:r>
        <w:t xml:space="preserve"> </w:t>
      </w:r>
      <w:r w:rsidR="00705B53">
        <w:rPr>
          <w:rFonts w:hint="eastAsia"/>
        </w:rPr>
        <w:t>发表日期</w:t>
      </w:r>
      <w:r>
        <w:rPr>
          <w:rFonts w:hint="eastAsia"/>
        </w:rPr>
        <w:t>实际</w:t>
      </w:r>
      <w:r w:rsidR="002A67D9">
        <w:rPr>
          <w:rFonts w:hint="eastAsia"/>
        </w:rPr>
        <w:t>应</w:t>
      </w:r>
      <w:r>
        <w:rPr>
          <w:rFonts w:hint="eastAsia"/>
        </w:rPr>
        <w:t>为</w:t>
      </w:r>
      <w:r>
        <w:rPr>
          <w:rFonts w:hint="eastAsia"/>
        </w:rPr>
        <w:t>1970</w:t>
      </w:r>
      <w:r>
        <w:rPr>
          <w:rFonts w:hint="eastAsia"/>
        </w:rPr>
        <w:t>年</w:t>
      </w:r>
      <w:r>
        <w:rPr>
          <w:rFonts w:hint="eastAsia"/>
        </w:rPr>
        <w:t>5</w:t>
      </w:r>
      <w:r>
        <w:rPr>
          <w:rFonts w:hint="eastAsia"/>
        </w:rPr>
        <w:t>月</w:t>
      </w:r>
      <w:r>
        <w:rPr>
          <w:rFonts w:hint="eastAsia"/>
        </w:rPr>
        <w:t>20</w:t>
      </w:r>
      <w:r>
        <w:rPr>
          <w:rFonts w:hint="eastAsia"/>
        </w:rPr>
        <w:t>日。——译注</w:t>
      </w:r>
    </w:p>
  </w:footnote>
  <w:footnote w:id="11">
    <w:p w14:paraId="7B45D086" w14:textId="77777777" w:rsidR="00C7144A" w:rsidRDefault="00000000">
      <w:pPr>
        <w:pStyle w:val="ab"/>
        <w:ind w:firstLine="420"/>
      </w:pPr>
      <w:r>
        <w:rPr>
          <w:rStyle w:val="af0"/>
        </w:rPr>
        <w:t>[1]</w:t>
      </w:r>
      <w:r>
        <w:t xml:space="preserve"> </w:t>
      </w:r>
      <w:r>
        <w:rPr>
          <w:rFonts w:hint="eastAsia"/>
        </w:rPr>
        <w:t>信息来源</w:t>
      </w:r>
      <w:hyperlink r:id="rId6" w:history="1">
        <w:r>
          <w:rPr>
            <w:rStyle w:val="af"/>
          </w:rPr>
          <w:t>https://www.sohu.com/a/739335627_100103668</w:t>
        </w:r>
      </w:hyperlink>
      <w:r>
        <w:t xml:space="preserve"> </w:t>
      </w:r>
      <w:r>
        <w:rPr>
          <w:rFonts w:hint="eastAsia"/>
        </w:rPr>
        <w:t>——译注</w:t>
      </w:r>
    </w:p>
  </w:footnote>
  <w:footnote w:id="12">
    <w:p w14:paraId="405D94EC" w14:textId="77777777" w:rsidR="00C7144A" w:rsidRDefault="00000000">
      <w:pPr>
        <w:pStyle w:val="ab"/>
        <w:ind w:firstLine="420"/>
      </w:pPr>
      <w:r>
        <w:rPr>
          <w:rStyle w:val="af0"/>
        </w:rPr>
        <w:t>[2]</w:t>
      </w:r>
      <w:r>
        <w:t xml:space="preserve"> </w:t>
      </w:r>
      <w:r>
        <w:rPr>
          <w:rFonts w:hint="eastAsia"/>
        </w:rPr>
        <w:t>位于挪威奥斯陆的独立媒体，由流亡海外的缅甸民主人士于</w:t>
      </w:r>
      <w:r>
        <w:rPr>
          <w:rFonts w:hint="eastAsia"/>
        </w:rPr>
        <w:t>1992</w:t>
      </w:r>
      <w:r>
        <w:rPr>
          <w:rFonts w:hint="eastAsia"/>
        </w:rPr>
        <w:t>年创立。——译注</w:t>
      </w:r>
    </w:p>
  </w:footnote>
  <w:footnote w:id="13">
    <w:p w14:paraId="6126FF78" w14:textId="77777777" w:rsidR="00C7144A" w:rsidRDefault="00000000">
      <w:pPr>
        <w:pStyle w:val="ab"/>
        <w:ind w:firstLine="420"/>
      </w:pPr>
      <w:r>
        <w:rPr>
          <w:rStyle w:val="af0"/>
        </w:rPr>
        <w:t>[3]</w:t>
      </w:r>
      <w:r>
        <w:t xml:space="preserve"> </w:t>
      </w:r>
      <w:r>
        <w:rPr>
          <w:rFonts w:hint="eastAsia"/>
        </w:rPr>
        <w:t>若开军、缅甸民族民主同盟军、德昂民族解放军于</w:t>
      </w:r>
      <w:r>
        <w:rPr>
          <w:rFonts w:hint="eastAsia"/>
        </w:rPr>
        <w:t>2019</w:t>
      </w:r>
      <w:r>
        <w:rPr>
          <w:rFonts w:hint="eastAsia"/>
        </w:rPr>
        <w:t>年</w:t>
      </w:r>
      <w:r>
        <w:rPr>
          <w:rFonts w:hint="eastAsia"/>
        </w:rPr>
        <w:t>6</w:t>
      </w:r>
      <w:r>
        <w:rPr>
          <w:rFonts w:hint="eastAsia"/>
        </w:rPr>
        <w:t>月组建的军事联盟。——译注</w:t>
      </w:r>
    </w:p>
  </w:footnote>
  <w:footnote w:id="14">
    <w:p w14:paraId="76A46CD5" w14:textId="538C6C26" w:rsidR="002A67D9" w:rsidRDefault="002A67D9">
      <w:pPr>
        <w:pStyle w:val="ab"/>
        <w:ind w:firstLine="420"/>
        <w:rPr>
          <w:rFonts w:hint="eastAsia"/>
        </w:rPr>
      </w:pPr>
      <w:r>
        <w:rPr>
          <w:rStyle w:val="af0"/>
        </w:rPr>
        <w:t>[1]</w:t>
      </w:r>
      <w:r>
        <w:t xml:space="preserve"> </w:t>
      </w:r>
      <w:r>
        <w:rPr>
          <w:rFonts w:hint="eastAsia"/>
        </w:rPr>
        <w:t>菲律宾共产党重建于</w:t>
      </w:r>
      <w:r>
        <w:t>1968</w:t>
      </w:r>
      <w:r>
        <w:rPr>
          <w:rFonts w:hint="eastAsia"/>
        </w:rPr>
        <w:t>年</w:t>
      </w:r>
      <w:r>
        <w:rPr>
          <w:rFonts w:hint="eastAsia"/>
        </w:rPr>
        <w:t>1</w:t>
      </w:r>
      <w:r>
        <w:t>2</w:t>
      </w:r>
      <w:r>
        <w:rPr>
          <w:rFonts w:hint="eastAsia"/>
        </w:rPr>
        <w:t>月</w:t>
      </w:r>
      <w:r>
        <w:rPr>
          <w:rFonts w:hint="eastAsia"/>
        </w:rPr>
        <w:t>2</w:t>
      </w:r>
      <w:r>
        <w:t>6</w:t>
      </w:r>
      <w:r>
        <w:rPr>
          <w:rFonts w:hint="eastAsia"/>
        </w:rPr>
        <w:t>日，即毛主席</w:t>
      </w:r>
      <w:r>
        <w:rPr>
          <w:rFonts w:hint="eastAsia"/>
        </w:rPr>
        <w:t>7</w:t>
      </w:r>
      <w:r>
        <w:t>5</w:t>
      </w:r>
      <w:r>
        <w:rPr>
          <w:rFonts w:hint="eastAsia"/>
        </w:rPr>
        <w:t>岁生日。——译注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A87A" w14:textId="77777777" w:rsidR="00C7144A" w:rsidRDefault="00C7144A">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9CD" w14:textId="77777777" w:rsidR="00C7144A" w:rsidRDefault="00C7144A">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6AA0" w14:textId="77777777" w:rsidR="00C7144A" w:rsidRDefault="00C7144A">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8"/>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00000009"/>
    <w:multiLevelType w:val="multilevel"/>
    <w:tmpl w:val="D2861AD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15:restartNumberingAfterBreak="0">
    <w:nsid w:val="0000000A"/>
    <w:multiLevelType w:val="multilevel"/>
    <w:tmpl w:val="393E56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B"/>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C"/>
    <w:multiLevelType w:val="multilevel"/>
    <w:tmpl w:val="799E39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D"/>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0000000E"/>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0000000F"/>
    <w:multiLevelType w:val="multilevel"/>
    <w:tmpl w:val="AE5217F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16cid:durableId="139199351">
    <w:abstractNumId w:val="11"/>
  </w:num>
  <w:num w:numId="2" w16cid:durableId="865682589">
    <w:abstractNumId w:val="7"/>
  </w:num>
  <w:num w:numId="3" w16cid:durableId="1138574416">
    <w:abstractNumId w:val="4"/>
  </w:num>
  <w:num w:numId="4" w16cid:durableId="405038202">
    <w:abstractNumId w:val="5"/>
  </w:num>
  <w:num w:numId="5" w16cid:durableId="1284728603">
    <w:abstractNumId w:val="3"/>
  </w:num>
  <w:num w:numId="6" w16cid:durableId="1555970911">
    <w:abstractNumId w:val="6"/>
  </w:num>
  <w:num w:numId="7" w16cid:durableId="18236887">
    <w:abstractNumId w:val="1"/>
  </w:num>
  <w:num w:numId="8" w16cid:durableId="785739677">
    <w:abstractNumId w:val="2"/>
  </w:num>
  <w:num w:numId="9" w16cid:durableId="1300113196">
    <w:abstractNumId w:val="0"/>
  </w:num>
  <w:num w:numId="10" w16cid:durableId="1592279227">
    <w:abstractNumId w:val="15"/>
  </w:num>
  <w:num w:numId="11" w16cid:durableId="1946616434">
    <w:abstractNumId w:val="9"/>
  </w:num>
  <w:num w:numId="12" w16cid:durableId="1370060065">
    <w:abstractNumId w:val="10"/>
  </w:num>
  <w:num w:numId="13" w16cid:durableId="1535463292">
    <w:abstractNumId w:val="12"/>
  </w:num>
  <w:num w:numId="14" w16cid:durableId="1390882678">
    <w:abstractNumId w:val="13"/>
  </w:num>
  <w:num w:numId="15" w16cid:durableId="241917063">
    <w:abstractNumId w:val="8"/>
  </w:num>
  <w:num w:numId="16" w16cid:durableId="13267878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40"/>
  <w:drawingGridVerticalSpacing w:val="381"/>
  <w:displayHorizontalDrawingGridEvery w:val="2"/>
  <w:characterSpacingControl w:val="doNotCompres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7144A"/>
    <w:rsid w:val="0021342E"/>
    <w:rsid w:val="002A67D9"/>
    <w:rsid w:val="004F1232"/>
    <w:rsid w:val="00517EA5"/>
    <w:rsid w:val="00552751"/>
    <w:rsid w:val="00643E5C"/>
    <w:rsid w:val="00705B53"/>
    <w:rsid w:val="00C7144A"/>
    <w:rsid w:val="00D545C7"/>
    <w:rsid w:val="00DC26F7"/>
    <w:rsid w:val="00E53E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44805"/>
  <w15:docId w15:val="{2FC5E64C-C5B3-4D06-9A00-505D3EE30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uiPriority w:val="99"/>
    <w:pPr>
      <w:snapToGrid w:val="0"/>
      <w:jc w:val="left"/>
    </w:pPr>
  </w:style>
  <w:style w:type="character" w:customStyle="1" w:styleId="af6">
    <w:name w:val="尾注文本 字符"/>
    <w:basedOn w:val="a0"/>
    <w:link w:val="af5"/>
    <w:uiPriority w:val="99"/>
    <w:rPr>
      <w:rFonts w:eastAsia="宋体"/>
      <w:kern w:val="2"/>
      <w:sz w:val="28"/>
      <w:szCs w:val="24"/>
    </w:rPr>
  </w:style>
  <w:style w:type="character" w:styleId="af7">
    <w:name w:val="endnote reference"/>
    <w:basedOn w:val="a0"/>
    <w:uiPriority w:val="99"/>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rPr>
      <w:color w:val="605E5C"/>
      <w:shd w:val="clear" w:color="auto" w:fill="E1DFDD"/>
    </w:rPr>
  </w:style>
  <w:style w:type="character" w:customStyle="1" w:styleId="18">
    <w:name w:val="未处理的提及18"/>
    <w:basedOn w:val="a0"/>
    <w:uiPriority w:val="99"/>
    <w:rPr>
      <w:color w:val="605E5C"/>
      <w:shd w:val="clear" w:color="auto" w:fill="E1DFDD"/>
    </w:rPr>
  </w:style>
  <w:style w:type="paragraph" w:styleId="TOC1">
    <w:name w:val="toc 1"/>
    <w:basedOn w:val="a"/>
    <w:next w:val="a"/>
    <w:uiPriority w:val="39"/>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rPr>
      <w:color w:val="605E5C"/>
      <w:shd w:val="clear" w:color="auto" w:fill="E1DFDD"/>
    </w:rPr>
  </w:style>
  <w:style w:type="character" w:customStyle="1" w:styleId="200">
    <w:name w:val="未处理的提及20"/>
    <w:basedOn w:val="a0"/>
    <w:uiPriority w:val="99"/>
    <w:rPr>
      <w:color w:val="605E5C"/>
      <w:shd w:val="clear" w:color="auto" w:fill="E1DFDD"/>
    </w:rPr>
  </w:style>
  <w:style w:type="character" w:customStyle="1" w:styleId="210">
    <w:name w:val="未处理的提及21"/>
    <w:basedOn w:val="a0"/>
    <w:uiPriority w:val="99"/>
    <w:rPr>
      <w:color w:val="605E5C"/>
      <w:shd w:val="clear" w:color="auto" w:fill="E1DFDD"/>
    </w:rPr>
  </w:style>
  <w:style w:type="character" w:customStyle="1" w:styleId="22">
    <w:name w:val="未处理的提及22"/>
    <w:basedOn w:val="a0"/>
    <w:uiPriority w:val="99"/>
    <w:rPr>
      <w:color w:val="605E5C"/>
      <w:shd w:val="clear" w:color="auto" w:fill="E1DFDD"/>
    </w:rPr>
  </w:style>
  <w:style w:type="character" w:customStyle="1" w:styleId="23">
    <w:name w:val="未处理的提及23"/>
    <w:basedOn w:val="a0"/>
    <w:uiPriority w:val="99"/>
    <w:rPr>
      <w:color w:val="605E5C"/>
      <w:shd w:val="clear" w:color="auto" w:fill="E1DFDD"/>
    </w:rPr>
  </w:style>
  <w:style w:type="character" w:customStyle="1" w:styleId="24">
    <w:name w:val="未处理的提及24"/>
    <w:basedOn w:val="a0"/>
    <w:uiPriority w:val="99"/>
    <w:rPr>
      <w:color w:val="605E5C"/>
      <w:shd w:val="clear" w:color="auto" w:fill="E1DFDD"/>
    </w:rPr>
  </w:style>
  <w:style w:type="character" w:customStyle="1" w:styleId="25">
    <w:name w:val="未处理的提及25"/>
    <w:basedOn w:val="a0"/>
    <w:uiPriority w:val="99"/>
    <w:rPr>
      <w:color w:val="605E5C"/>
      <w:shd w:val="clear" w:color="auto" w:fill="E1DFDD"/>
    </w:rPr>
  </w:style>
  <w:style w:type="paragraph" w:styleId="aff1">
    <w:name w:val="annotation subject"/>
    <w:basedOn w:val="afc"/>
    <w:next w:val="afc"/>
    <w:link w:val="aff2"/>
    <w:uiPriority w:val="99"/>
    <w:pPr>
      <w:spacing w:line="288" w:lineRule="auto"/>
      <w:ind w:firstLineChars="200" w:firstLine="723"/>
    </w:pPr>
    <w:rPr>
      <w:rFonts w:cs="宋体"/>
      <w:b/>
      <w:bCs/>
      <w:sz w:val="28"/>
      <w:szCs w:val="24"/>
    </w:rPr>
  </w:style>
  <w:style w:type="character" w:customStyle="1" w:styleId="aff2">
    <w:name w:val="批注主题 字符"/>
    <w:basedOn w:val="afd"/>
    <w:link w:val="aff1"/>
    <w:uiPriority w:val="99"/>
    <w:rPr>
      <w:rFonts w:cs="Arial"/>
      <w:b/>
      <w:bCs/>
      <w:kern w:val="2"/>
      <w:sz w:val="28"/>
      <w:szCs w:val="24"/>
    </w:rPr>
  </w:style>
  <w:style w:type="character" w:customStyle="1" w:styleId="26">
    <w:name w:val="未处理的提及26"/>
    <w:basedOn w:val="a0"/>
    <w:uiPriority w:val="99"/>
    <w:rPr>
      <w:color w:val="605E5C"/>
      <w:shd w:val="clear" w:color="auto" w:fill="E1DFDD"/>
    </w:rPr>
  </w:style>
  <w:style w:type="paragraph" w:styleId="aff3">
    <w:name w:val="Document Map"/>
    <w:basedOn w:val="a"/>
    <w:link w:val="aff4"/>
    <w:uiPriority w:val="99"/>
    <w:rPr>
      <w:rFonts w:ascii="宋体"/>
      <w:sz w:val="18"/>
      <w:szCs w:val="18"/>
    </w:rPr>
  </w:style>
  <w:style w:type="character" w:customStyle="1" w:styleId="aff4">
    <w:name w:val="文档结构图 字符"/>
    <w:basedOn w:val="a0"/>
    <w:link w:val="aff3"/>
    <w:uiPriority w:val="99"/>
    <w:rPr>
      <w:rFonts w:ascii="宋体"/>
      <w:kern w:val="2"/>
      <w:sz w:val="18"/>
      <w:szCs w:val="18"/>
    </w:rPr>
  </w:style>
  <w:style w:type="character" w:customStyle="1" w:styleId="27">
    <w:name w:val="未处理的提及27"/>
    <w:basedOn w:val="a0"/>
    <w:uiPriority w:val="99"/>
    <w:rPr>
      <w:color w:val="605E5C"/>
      <w:shd w:val="clear" w:color="auto" w:fill="E1DFDD"/>
    </w:rPr>
  </w:style>
  <w:style w:type="character" w:customStyle="1" w:styleId="28">
    <w:name w:val="未处理的提及28"/>
    <w:basedOn w:val="a0"/>
    <w:uiPriority w:val="99"/>
    <w:rPr>
      <w:color w:val="605E5C"/>
      <w:shd w:val="clear" w:color="auto" w:fill="E1DFDD"/>
    </w:rPr>
  </w:style>
  <w:style w:type="character" w:styleId="aff5">
    <w:name w:val="Unresolved Mention"/>
    <w:basedOn w:val="a0"/>
    <w:uiPriority w:val="99"/>
    <w:semiHidden/>
    <w:unhideWhenUsed/>
    <w:rsid w:val="00DC2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icspwindia.wordpress.com/2023/12/29/joint-declaration-26th-december-on-the-occasion-of-130th-birth-anniversary-of-the-great-marxist-teacher-comrade-mao-tse-tung/"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nglish.dvb.no/a-qa-with-the-communist-party-of-burm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chinese/maozedong/marxist.org-chinese-mao-19450611.htm" TargetMode="External"/><Relationship Id="rId2" Type="http://schemas.openxmlformats.org/officeDocument/2006/relationships/hyperlink" Target="https://www.marxists.org/chinese/maozedong/marxist.org-chinese-mao-19391004.htm" TargetMode="External"/><Relationship Id="rId1" Type="http://schemas.openxmlformats.org/officeDocument/2006/relationships/hyperlink" Target="https://www.marxists.org/chinese/marx/marxist.org-chinese-marx-1845.htm" TargetMode="External"/><Relationship Id="rId6" Type="http://schemas.openxmlformats.org/officeDocument/2006/relationships/hyperlink" Target="https://www.sohu.com/a/739335627_100103668" TargetMode="External"/><Relationship Id="rId5" Type="http://schemas.openxmlformats.org/officeDocument/2006/relationships/hyperlink" Target="https://www.marxists.org/chinese/lenin/191708-09/02.htm" TargetMode="External"/><Relationship Id="rId4" Type="http://schemas.openxmlformats.org/officeDocument/2006/relationships/hyperlink" Target="https://www.marxists.org/chinese/maozedong/marxist.org-chinese-mao-1938110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10744</TotalTime>
  <Pages>30</Pages>
  <Words>2019</Words>
  <Characters>11513</Characters>
  <Application>Microsoft Office Word</Application>
  <DocSecurity>0</DocSecurity>
  <Lines>95</Lines>
  <Paragraphs>27</Paragraphs>
  <ScaleCrop>false</ScaleCrop>
  <Company>china</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976</cp:revision>
  <cp:lastPrinted>2024-01-09T14:04:00Z</cp:lastPrinted>
  <dcterms:created xsi:type="dcterms:W3CDTF">2022-02-02T11:50:00Z</dcterms:created>
  <dcterms:modified xsi:type="dcterms:W3CDTF">2024-01-09T14:06:00Z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cbd615f2dfed4ddc8aaaf1b6eac1bc93_23</vt:lpwstr>
  </property>
</Properties>
</file>