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2840189" w14:textId="397E58B1" w:rsidR="007E437A" w:rsidRPr="007E437A" w:rsidRDefault="00FC2E5D">
          <w:pPr>
            <w:pStyle w:val="TOC1"/>
            <w:rPr>
              <w:rFonts w:asciiTheme="minorHAnsi" w:eastAsiaTheme="minorEastAsia" w:hAnsiTheme="minorHAnsi" w:cstheme="minorBidi"/>
              <w:w w:val="100"/>
              <w:sz w:val="21"/>
              <w:szCs w:val="22"/>
            </w:rPr>
          </w:pPr>
          <w:r w:rsidRPr="00B23D4B">
            <w:rPr>
              <w:w w:val="100"/>
            </w:rPr>
            <w:fldChar w:fldCharType="begin"/>
          </w:r>
          <w:r w:rsidRPr="00B23D4B">
            <w:rPr>
              <w:w w:val="100"/>
            </w:rPr>
            <w:instrText xml:space="preserve"> TOC \o "1-3" \h \z \u </w:instrText>
          </w:r>
          <w:r w:rsidRPr="00B23D4B">
            <w:rPr>
              <w:w w:val="100"/>
            </w:rPr>
            <w:fldChar w:fldCharType="separate"/>
          </w:r>
          <w:hyperlink w:anchor="_Toc131585764" w:history="1">
            <w:r w:rsidR="007E437A" w:rsidRPr="007E437A">
              <w:rPr>
                <w:rStyle w:val="af"/>
                <w:rFonts w:ascii="黑体" w:eastAsia="黑体" w:hAnsi="黑体"/>
                <w:w w:val="100"/>
              </w:rPr>
              <w:t>声援波兰共产党，反对不断加剧的反共主义！</w:t>
            </w:r>
            <w:r w:rsidR="007E437A" w:rsidRPr="007E437A">
              <w:rPr>
                <w:webHidden/>
                <w:w w:val="100"/>
              </w:rPr>
              <w:tab/>
            </w:r>
            <w:r w:rsidR="007E437A" w:rsidRPr="007E437A">
              <w:rPr>
                <w:webHidden/>
                <w:w w:val="100"/>
              </w:rPr>
              <w:fldChar w:fldCharType="begin"/>
            </w:r>
            <w:r w:rsidR="007E437A" w:rsidRPr="007E437A">
              <w:rPr>
                <w:webHidden/>
                <w:w w:val="100"/>
              </w:rPr>
              <w:instrText xml:space="preserve"> PAGEREF _Toc131585764 \h </w:instrText>
            </w:r>
            <w:r w:rsidR="007E437A" w:rsidRPr="007E437A">
              <w:rPr>
                <w:webHidden/>
                <w:w w:val="100"/>
              </w:rPr>
            </w:r>
            <w:r w:rsidR="007E437A" w:rsidRPr="007E437A">
              <w:rPr>
                <w:webHidden/>
                <w:w w:val="100"/>
              </w:rPr>
              <w:fldChar w:fldCharType="separate"/>
            </w:r>
            <w:r w:rsidR="008F615F">
              <w:rPr>
                <w:webHidden/>
                <w:w w:val="100"/>
              </w:rPr>
              <w:t>1</w:t>
            </w:r>
            <w:r w:rsidR="007E437A" w:rsidRPr="007E437A">
              <w:rPr>
                <w:webHidden/>
                <w:w w:val="100"/>
              </w:rPr>
              <w:fldChar w:fldCharType="end"/>
            </w:r>
          </w:hyperlink>
        </w:p>
        <w:p w14:paraId="3D3BBB03" w14:textId="71ADB946" w:rsidR="007E437A" w:rsidRPr="007E437A" w:rsidRDefault="007E437A">
          <w:pPr>
            <w:pStyle w:val="TOC1"/>
            <w:rPr>
              <w:rFonts w:asciiTheme="minorHAnsi" w:eastAsiaTheme="minorEastAsia" w:hAnsiTheme="minorHAnsi" w:cstheme="minorBidi"/>
              <w:w w:val="100"/>
              <w:sz w:val="21"/>
              <w:szCs w:val="22"/>
            </w:rPr>
          </w:pPr>
          <w:hyperlink w:anchor="_Toc131585765" w:history="1">
            <w:r w:rsidRPr="007E437A">
              <w:rPr>
                <w:rStyle w:val="af"/>
                <w:rFonts w:ascii="黑体" w:eastAsia="黑体" w:hAnsi="黑体"/>
                <w:w w:val="100"/>
              </w:rPr>
              <w:t>意大利工人和学生集会，反对帝国主义战争</w:t>
            </w:r>
            <w:r w:rsidRPr="007E437A">
              <w:rPr>
                <w:webHidden/>
                <w:w w:val="100"/>
              </w:rPr>
              <w:tab/>
            </w:r>
            <w:r w:rsidRPr="007E437A">
              <w:rPr>
                <w:webHidden/>
                <w:w w:val="100"/>
              </w:rPr>
              <w:fldChar w:fldCharType="begin"/>
            </w:r>
            <w:r w:rsidRPr="007E437A">
              <w:rPr>
                <w:webHidden/>
                <w:w w:val="100"/>
              </w:rPr>
              <w:instrText xml:space="preserve"> PAGEREF _Toc131585765 \h </w:instrText>
            </w:r>
            <w:r w:rsidRPr="007E437A">
              <w:rPr>
                <w:webHidden/>
                <w:w w:val="100"/>
              </w:rPr>
            </w:r>
            <w:r w:rsidRPr="007E437A">
              <w:rPr>
                <w:webHidden/>
                <w:w w:val="100"/>
              </w:rPr>
              <w:fldChar w:fldCharType="separate"/>
            </w:r>
            <w:r w:rsidR="008F615F">
              <w:rPr>
                <w:webHidden/>
                <w:w w:val="100"/>
              </w:rPr>
              <w:t>3</w:t>
            </w:r>
            <w:r w:rsidRPr="007E437A">
              <w:rPr>
                <w:webHidden/>
                <w:w w:val="100"/>
              </w:rPr>
              <w:fldChar w:fldCharType="end"/>
            </w:r>
          </w:hyperlink>
        </w:p>
        <w:p w14:paraId="37823E8D" w14:textId="79EEBA51" w:rsidR="007E437A" w:rsidRPr="007E437A" w:rsidRDefault="007E437A">
          <w:pPr>
            <w:pStyle w:val="TOC1"/>
            <w:rPr>
              <w:rFonts w:asciiTheme="minorHAnsi" w:eastAsiaTheme="minorEastAsia" w:hAnsiTheme="minorHAnsi" w:cstheme="minorBidi"/>
              <w:w w:val="100"/>
              <w:sz w:val="21"/>
              <w:szCs w:val="22"/>
            </w:rPr>
          </w:pPr>
          <w:hyperlink w:anchor="_Toc131585766" w:history="1">
            <w:r w:rsidRPr="007E437A">
              <w:rPr>
                <w:rStyle w:val="af"/>
                <w:rFonts w:ascii="黑体" w:eastAsia="黑体" w:hAnsi="黑体"/>
                <w:w w:val="100"/>
              </w:rPr>
              <w:t>土耳其共产党震后举行大型活动</w:t>
            </w:r>
            <w:r w:rsidRPr="007E437A">
              <w:rPr>
                <w:webHidden/>
                <w:w w:val="100"/>
              </w:rPr>
              <w:tab/>
            </w:r>
            <w:r w:rsidRPr="007E437A">
              <w:rPr>
                <w:webHidden/>
                <w:w w:val="100"/>
              </w:rPr>
              <w:fldChar w:fldCharType="begin"/>
            </w:r>
            <w:r w:rsidRPr="007E437A">
              <w:rPr>
                <w:webHidden/>
                <w:w w:val="100"/>
              </w:rPr>
              <w:instrText xml:space="preserve"> PAGEREF _Toc131585766 \h </w:instrText>
            </w:r>
            <w:r w:rsidRPr="007E437A">
              <w:rPr>
                <w:webHidden/>
                <w:w w:val="100"/>
              </w:rPr>
            </w:r>
            <w:r w:rsidRPr="007E437A">
              <w:rPr>
                <w:webHidden/>
                <w:w w:val="100"/>
              </w:rPr>
              <w:fldChar w:fldCharType="separate"/>
            </w:r>
            <w:r w:rsidR="008F615F">
              <w:rPr>
                <w:webHidden/>
                <w:w w:val="100"/>
              </w:rPr>
              <w:t>6</w:t>
            </w:r>
            <w:r w:rsidRPr="007E437A">
              <w:rPr>
                <w:webHidden/>
                <w:w w:val="100"/>
              </w:rPr>
              <w:fldChar w:fldCharType="end"/>
            </w:r>
          </w:hyperlink>
        </w:p>
        <w:p w14:paraId="1AA6869C" w14:textId="71ECBFC7" w:rsidR="007E437A" w:rsidRPr="007E437A" w:rsidRDefault="007E437A">
          <w:pPr>
            <w:pStyle w:val="TOC1"/>
            <w:rPr>
              <w:rFonts w:asciiTheme="minorHAnsi" w:eastAsiaTheme="minorEastAsia" w:hAnsiTheme="minorHAnsi" w:cstheme="minorBidi"/>
              <w:w w:val="100"/>
              <w:sz w:val="21"/>
              <w:szCs w:val="22"/>
            </w:rPr>
          </w:pPr>
          <w:hyperlink w:anchor="_Toc131585767" w:history="1">
            <w:r w:rsidRPr="007E437A">
              <w:rPr>
                <w:rStyle w:val="af"/>
                <w:rFonts w:ascii="黑体" w:eastAsia="黑体" w:hAnsi="黑体"/>
                <w:w w:val="100"/>
              </w:rPr>
              <w:t>全球时尚品牌在孟加拉国的不公平行为</w:t>
            </w:r>
            <w:r w:rsidRPr="007E437A">
              <w:rPr>
                <w:webHidden/>
                <w:w w:val="100"/>
              </w:rPr>
              <w:tab/>
            </w:r>
            <w:r w:rsidRPr="007E437A">
              <w:rPr>
                <w:webHidden/>
                <w:w w:val="100"/>
              </w:rPr>
              <w:fldChar w:fldCharType="begin"/>
            </w:r>
            <w:r w:rsidRPr="007E437A">
              <w:rPr>
                <w:webHidden/>
                <w:w w:val="100"/>
              </w:rPr>
              <w:instrText xml:space="preserve"> PAGEREF _Toc131585767 \h </w:instrText>
            </w:r>
            <w:r w:rsidRPr="007E437A">
              <w:rPr>
                <w:webHidden/>
                <w:w w:val="100"/>
              </w:rPr>
            </w:r>
            <w:r w:rsidRPr="007E437A">
              <w:rPr>
                <w:webHidden/>
                <w:w w:val="100"/>
              </w:rPr>
              <w:fldChar w:fldCharType="separate"/>
            </w:r>
            <w:r w:rsidR="008F615F">
              <w:rPr>
                <w:webHidden/>
                <w:w w:val="100"/>
              </w:rPr>
              <w:t>11</w:t>
            </w:r>
            <w:r w:rsidRPr="007E437A">
              <w:rPr>
                <w:webHidden/>
                <w:w w:val="100"/>
              </w:rPr>
              <w:fldChar w:fldCharType="end"/>
            </w:r>
          </w:hyperlink>
        </w:p>
        <w:p w14:paraId="0186CAEB" w14:textId="127FB24C" w:rsidR="007E437A" w:rsidRPr="007E437A" w:rsidRDefault="007E437A">
          <w:pPr>
            <w:pStyle w:val="TOC1"/>
            <w:rPr>
              <w:rFonts w:asciiTheme="minorHAnsi" w:eastAsiaTheme="minorEastAsia" w:hAnsiTheme="minorHAnsi" w:cstheme="minorBidi"/>
              <w:w w:val="100"/>
              <w:sz w:val="21"/>
              <w:szCs w:val="22"/>
            </w:rPr>
          </w:pPr>
          <w:hyperlink w:anchor="_Toc131585768" w:history="1">
            <w:r w:rsidRPr="007E437A">
              <w:rPr>
                <w:rStyle w:val="af"/>
                <w:rFonts w:ascii="黑体" w:eastAsia="黑体" w:hAnsi="黑体"/>
                <w:w w:val="100"/>
              </w:rPr>
              <w:t>玛丽莲·梦露是共产主义者吗？</w:t>
            </w:r>
            <w:r w:rsidRPr="007E437A">
              <w:rPr>
                <w:webHidden/>
                <w:w w:val="100"/>
              </w:rPr>
              <w:tab/>
            </w:r>
            <w:r w:rsidRPr="007E437A">
              <w:rPr>
                <w:webHidden/>
                <w:w w:val="100"/>
              </w:rPr>
              <w:fldChar w:fldCharType="begin"/>
            </w:r>
            <w:r w:rsidRPr="007E437A">
              <w:rPr>
                <w:webHidden/>
                <w:w w:val="100"/>
              </w:rPr>
              <w:instrText xml:space="preserve"> PAGEREF _Toc131585768 \h </w:instrText>
            </w:r>
            <w:r w:rsidRPr="007E437A">
              <w:rPr>
                <w:webHidden/>
                <w:w w:val="100"/>
              </w:rPr>
            </w:r>
            <w:r w:rsidRPr="007E437A">
              <w:rPr>
                <w:webHidden/>
                <w:w w:val="100"/>
              </w:rPr>
              <w:fldChar w:fldCharType="separate"/>
            </w:r>
            <w:r w:rsidR="008F615F">
              <w:rPr>
                <w:webHidden/>
                <w:w w:val="100"/>
              </w:rPr>
              <w:t>15</w:t>
            </w:r>
            <w:r w:rsidRPr="007E437A">
              <w:rPr>
                <w:webHidden/>
                <w:w w:val="100"/>
              </w:rPr>
              <w:fldChar w:fldCharType="end"/>
            </w:r>
          </w:hyperlink>
        </w:p>
        <w:p w14:paraId="2B234E59" w14:textId="21CA5073" w:rsidR="007E437A" w:rsidRPr="007E437A" w:rsidRDefault="007E437A">
          <w:pPr>
            <w:pStyle w:val="TOC1"/>
            <w:rPr>
              <w:rFonts w:asciiTheme="minorHAnsi" w:eastAsiaTheme="minorEastAsia" w:hAnsiTheme="minorHAnsi" w:cstheme="minorBidi"/>
              <w:w w:val="100"/>
              <w:sz w:val="21"/>
              <w:szCs w:val="22"/>
            </w:rPr>
          </w:pPr>
          <w:hyperlink w:anchor="_Toc131585769" w:history="1">
            <w:r w:rsidRPr="007E437A">
              <w:rPr>
                <w:rStyle w:val="af"/>
                <w:rFonts w:ascii="黑体" w:eastAsia="黑体" w:hAnsi="黑体"/>
                <w:w w:val="100"/>
              </w:rPr>
              <w:t>机会主义的表现</w:t>
            </w:r>
            <w:r w:rsidRPr="007E437A">
              <w:rPr>
                <w:webHidden/>
                <w:w w:val="100"/>
              </w:rPr>
              <w:tab/>
            </w:r>
            <w:r w:rsidRPr="007E437A">
              <w:rPr>
                <w:webHidden/>
                <w:w w:val="100"/>
              </w:rPr>
              <w:fldChar w:fldCharType="begin"/>
            </w:r>
            <w:r w:rsidRPr="007E437A">
              <w:rPr>
                <w:webHidden/>
                <w:w w:val="100"/>
              </w:rPr>
              <w:instrText xml:space="preserve"> PAGEREF _Toc131585769 \h </w:instrText>
            </w:r>
            <w:r w:rsidRPr="007E437A">
              <w:rPr>
                <w:webHidden/>
                <w:w w:val="100"/>
              </w:rPr>
            </w:r>
            <w:r w:rsidRPr="007E437A">
              <w:rPr>
                <w:webHidden/>
                <w:w w:val="100"/>
              </w:rPr>
              <w:fldChar w:fldCharType="separate"/>
            </w:r>
            <w:r w:rsidR="008F615F">
              <w:rPr>
                <w:webHidden/>
                <w:w w:val="100"/>
              </w:rPr>
              <w:t>19</w:t>
            </w:r>
            <w:r w:rsidRPr="007E437A">
              <w:rPr>
                <w:webHidden/>
                <w:w w:val="100"/>
              </w:rPr>
              <w:fldChar w:fldCharType="end"/>
            </w:r>
          </w:hyperlink>
        </w:p>
        <w:p w14:paraId="04816FEC" w14:textId="7E3BF10B" w:rsidR="007E437A" w:rsidRPr="007E437A" w:rsidRDefault="007E437A">
          <w:pPr>
            <w:pStyle w:val="TOC1"/>
            <w:rPr>
              <w:rFonts w:asciiTheme="minorHAnsi" w:eastAsiaTheme="minorEastAsia" w:hAnsiTheme="minorHAnsi" w:cstheme="minorBidi"/>
              <w:w w:val="100"/>
              <w:sz w:val="21"/>
              <w:szCs w:val="22"/>
            </w:rPr>
          </w:pPr>
          <w:hyperlink w:anchor="_Toc131585770" w:history="1">
            <w:r w:rsidRPr="007E437A">
              <w:rPr>
                <w:rStyle w:val="af"/>
                <w:rFonts w:ascii="黑体" w:eastAsia="黑体" w:hAnsi="黑体"/>
                <w:w w:val="100"/>
              </w:rPr>
              <w:t>近期剪报</w:t>
            </w:r>
            <w:r w:rsidRPr="007E437A">
              <w:rPr>
                <w:webHidden/>
                <w:w w:val="100"/>
              </w:rPr>
              <w:tab/>
            </w:r>
            <w:r w:rsidRPr="007E437A">
              <w:rPr>
                <w:webHidden/>
                <w:w w:val="100"/>
              </w:rPr>
              <w:fldChar w:fldCharType="begin"/>
            </w:r>
            <w:r w:rsidRPr="007E437A">
              <w:rPr>
                <w:webHidden/>
                <w:w w:val="100"/>
              </w:rPr>
              <w:instrText xml:space="preserve"> PAGEREF _Toc131585770 \h </w:instrText>
            </w:r>
            <w:r w:rsidRPr="007E437A">
              <w:rPr>
                <w:webHidden/>
                <w:w w:val="100"/>
              </w:rPr>
            </w:r>
            <w:r w:rsidRPr="007E437A">
              <w:rPr>
                <w:webHidden/>
                <w:w w:val="100"/>
              </w:rPr>
              <w:fldChar w:fldCharType="separate"/>
            </w:r>
            <w:r w:rsidR="008F615F">
              <w:rPr>
                <w:webHidden/>
                <w:w w:val="100"/>
              </w:rPr>
              <w:t>25</w:t>
            </w:r>
            <w:r w:rsidRPr="007E437A">
              <w:rPr>
                <w:webHidden/>
                <w:w w:val="100"/>
              </w:rPr>
              <w:fldChar w:fldCharType="end"/>
            </w:r>
          </w:hyperlink>
        </w:p>
        <w:p w14:paraId="5921B23E" w14:textId="74AF6991" w:rsidR="00FC2E5D" w:rsidRPr="00767855" w:rsidRDefault="00FC2E5D" w:rsidP="00B23D4B">
          <w:pPr>
            <w:pStyle w:val="TOC1"/>
            <w:rPr>
              <w:w w:val="100"/>
            </w:rPr>
          </w:pPr>
          <w:r w:rsidRPr="00B23D4B">
            <w:rPr>
              <w:w w:val="100"/>
            </w:rPr>
            <w:fldChar w:fldCharType="end"/>
          </w:r>
        </w:p>
      </w:sdtContent>
    </w:sdt>
    <w:p w14:paraId="29ED72E6" w14:textId="77777777" w:rsidR="00566D37" w:rsidRPr="00767855" w:rsidRDefault="00566D37" w:rsidP="00566D37">
      <w:pPr>
        <w:widowControl/>
        <w:ind w:left="1120" w:hangingChars="350" w:hanging="1120"/>
        <w:jc w:val="left"/>
        <w:rPr>
          <w:rFonts w:ascii="黑体" w:eastAsia="黑体" w:hAnsi="黑体"/>
          <w:sz w:val="32"/>
          <w:szCs w:val="32"/>
        </w:rPr>
      </w:pPr>
    </w:p>
    <w:p w14:paraId="44A6092C" w14:textId="7832CD17" w:rsidR="00E35B04" w:rsidRDefault="00E35B04"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4269603D"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6505A9">
        <w:rPr>
          <w:rFonts w:ascii="黑体" w:eastAsia="黑体" w:hAnsi="黑体" w:cs="Times New Roman"/>
          <w:sz w:val="30"/>
          <w:szCs w:val="30"/>
        </w:rPr>
        <w:t>8</w:t>
      </w:r>
      <w:r w:rsidRPr="00767855">
        <w:rPr>
          <w:rFonts w:ascii="黑体" w:eastAsia="黑体" w:hAnsi="黑体" w:cs="Times New Roman" w:hint="eastAsia"/>
          <w:sz w:val="30"/>
          <w:szCs w:val="30"/>
        </w:rPr>
        <w:t>期</w:t>
      </w:r>
    </w:p>
    <w:p w14:paraId="6B708E63" w14:textId="16503E9C"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6505A9">
        <w:rPr>
          <w:rFonts w:ascii="黑体" w:eastAsia="黑体" w:hAnsi="黑体" w:cs="Times New Roman"/>
          <w:sz w:val="30"/>
          <w:szCs w:val="30"/>
        </w:rPr>
        <w:t>4</w:t>
      </w:r>
      <w:r w:rsidRPr="00767855">
        <w:rPr>
          <w:rFonts w:ascii="黑体" w:eastAsia="黑体" w:hAnsi="黑体" w:cs="Times New Roman" w:hint="eastAsia"/>
          <w:sz w:val="30"/>
          <w:szCs w:val="30"/>
        </w:rPr>
        <w:t>月</w:t>
      </w:r>
      <w:r w:rsidR="00F04B1A">
        <w:rPr>
          <w:rFonts w:ascii="黑体" w:eastAsia="黑体" w:hAnsi="黑体" w:cs="Times New Roman"/>
          <w:sz w:val="30"/>
          <w:szCs w:val="30"/>
        </w:rPr>
        <w:t>5</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5ED364EC" w:rsidR="004F61CC" w:rsidRPr="004E2BF4" w:rsidRDefault="00271D38"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31585764"/>
      <w:bookmarkEnd w:id="0"/>
      <w:r w:rsidRPr="004E2BF4">
        <w:rPr>
          <w:rFonts w:ascii="黑体" w:eastAsia="黑体" w:hAnsi="黑体" w:hint="eastAsia"/>
          <w:szCs w:val="36"/>
        </w:rPr>
        <w:lastRenderedPageBreak/>
        <w:t>声援波兰共产党，反对不断</w:t>
      </w:r>
      <w:r w:rsidR="000C0880" w:rsidRPr="004E2BF4">
        <w:rPr>
          <w:rFonts w:ascii="黑体" w:eastAsia="黑体" w:hAnsi="黑体" w:hint="eastAsia"/>
          <w:szCs w:val="36"/>
        </w:rPr>
        <w:t>加剧</w:t>
      </w:r>
      <w:r w:rsidRPr="004E2BF4">
        <w:rPr>
          <w:rFonts w:ascii="黑体" w:eastAsia="黑体" w:hAnsi="黑体" w:hint="eastAsia"/>
          <w:szCs w:val="36"/>
        </w:rPr>
        <w:t>的反共主义！</w:t>
      </w:r>
      <w:bookmarkEnd w:id="6"/>
    </w:p>
    <w:p w14:paraId="6167B667" w14:textId="352E6672" w:rsidR="004F61CC" w:rsidRPr="004E2BF4" w:rsidRDefault="00271D38" w:rsidP="004F61CC">
      <w:pPr>
        <w:ind w:firstLineChars="0" w:firstLine="0"/>
        <w:jc w:val="center"/>
      </w:pPr>
      <w:r w:rsidRPr="004E2BF4">
        <w:rPr>
          <w:noProof/>
        </w:rPr>
        <w:drawing>
          <wp:inline distT="0" distB="0" distL="0" distR="0" wp14:anchorId="501CFB01" wp14:editId="65B3CEE2">
            <wp:extent cx="5148000" cy="33146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8000" cy="3314632"/>
                    </a:xfrm>
                    <a:prstGeom prst="rect">
                      <a:avLst/>
                    </a:prstGeom>
                  </pic:spPr>
                </pic:pic>
              </a:graphicData>
            </a:graphic>
          </wp:inline>
        </w:drawing>
      </w:r>
    </w:p>
    <w:p w14:paraId="7FF0D88B" w14:textId="73BCD483" w:rsidR="00271D38" w:rsidRPr="004E2BF4" w:rsidRDefault="004F61CC" w:rsidP="004F61C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71D38" w:rsidRPr="004E2BF4">
        <w:rPr>
          <w:rFonts w:ascii="Times New Roman" w:eastAsia="仿宋" w:hAnsi="Times New Roman" w:cs="Times New Roman" w:hint="eastAsia"/>
          <w:szCs w:val="28"/>
        </w:rPr>
        <w:t>共产党和工人党国际会议“团结网”（</w:t>
      </w:r>
      <w:r w:rsidR="00271D38" w:rsidRPr="004E2BF4">
        <w:rPr>
          <w:rFonts w:ascii="Times New Roman" w:eastAsia="仿宋" w:hAnsi="Times New Roman" w:cs="Times New Roman" w:hint="eastAsia"/>
          <w:szCs w:val="28"/>
        </w:rPr>
        <w:t>Solid</w:t>
      </w:r>
      <w:r w:rsidR="00271D38" w:rsidRPr="004E2BF4">
        <w:rPr>
          <w:rFonts w:ascii="Times New Roman" w:eastAsia="仿宋" w:hAnsi="Times New Roman" w:cs="Times New Roman"/>
          <w:szCs w:val="28"/>
        </w:rPr>
        <w:t>Net</w:t>
      </w:r>
      <w:r w:rsidR="00271D38" w:rsidRPr="004E2BF4">
        <w:rPr>
          <w:rFonts w:ascii="Times New Roman" w:eastAsia="仿宋" w:hAnsi="Times New Roman" w:cs="Times New Roman" w:hint="eastAsia"/>
          <w:szCs w:val="28"/>
        </w:rPr>
        <w:t>）</w:t>
      </w:r>
    </w:p>
    <w:p w14:paraId="2E6503D8" w14:textId="2267B754" w:rsidR="00271D38" w:rsidRPr="004E2BF4" w:rsidRDefault="00271D38" w:rsidP="00271D38">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hint="eastAsia"/>
          <w:szCs w:val="28"/>
        </w:rPr>
        <w:t>作者：瑞典共产党</w:t>
      </w:r>
    </w:p>
    <w:p w14:paraId="017FCCCB" w14:textId="3CEFFA68" w:rsidR="004F61CC" w:rsidRPr="004E2BF4" w:rsidRDefault="004F61CC" w:rsidP="004F61CC">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271D38" w:rsidRPr="004E2BF4">
        <w:rPr>
          <w:rFonts w:ascii="Times New Roman" w:eastAsia="仿宋" w:hAnsi="Times New Roman" w:cs="Times New Roman"/>
          <w:szCs w:val="28"/>
        </w:rPr>
        <w:t>3</w:t>
      </w:r>
      <w:r w:rsidRPr="004E2BF4">
        <w:rPr>
          <w:rFonts w:ascii="Times New Roman" w:eastAsia="仿宋" w:hAnsi="Times New Roman" w:cs="Times New Roman"/>
          <w:szCs w:val="28"/>
        </w:rPr>
        <w:t>月</w:t>
      </w:r>
      <w:r w:rsidR="00271D38" w:rsidRPr="004E2BF4">
        <w:rPr>
          <w:rFonts w:ascii="Times New Roman" w:eastAsia="仿宋" w:hAnsi="Times New Roman" w:cs="Times New Roman"/>
          <w:szCs w:val="28"/>
        </w:rPr>
        <w:t>1</w:t>
      </w:r>
      <w:r w:rsidR="00451AB2" w:rsidRPr="004E2BF4">
        <w:rPr>
          <w:rFonts w:ascii="Times New Roman" w:eastAsia="仿宋" w:hAnsi="Times New Roman" w:cs="Times New Roman" w:hint="eastAsia"/>
          <w:szCs w:val="28"/>
        </w:rPr>
        <w:t>日</w:t>
      </w:r>
    </w:p>
    <w:p w14:paraId="26E0B28B" w14:textId="544FBA59" w:rsidR="00767855" w:rsidRPr="004E2BF4" w:rsidRDefault="004F61CC" w:rsidP="00EC3EDB">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271D38" w:rsidRPr="004E2BF4">
        <w:rPr>
          <w:rStyle w:val="af"/>
          <w:rFonts w:ascii="Times New Roman" w:eastAsia="仿宋" w:hAnsi="Times New Roman" w:cs="Times New Roman"/>
          <w:color w:val="auto"/>
          <w:szCs w:val="28"/>
        </w:rPr>
        <w:t>http://www.solidnet.org/article/CP-of-Sweden-In-Solidarity-with-the-Communist-Party-of-Poland-and-Against-Escalating-Anti-Communism/</w:t>
      </w:r>
    </w:p>
    <w:p w14:paraId="756766C6" w14:textId="29762F38"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在波兰，反共反民主的法律修订将于3月1</w:t>
      </w:r>
      <w:r w:rsidRPr="004E2BF4">
        <w:rPr>
          <w:rFonts w:ascii="宋体" w:hAnsi="宋体"/>
          <w:sz w:val="32"/>
          <w:szCs w:val="32"/>
        </w:rPr>
        <w:t>4</w:t>
      </w:r>
      <w:r w:rsidRPr="004E2BF4">
        <w:rPr>
          <w:rFonts w:ascii="宋体" w:hAnsi="宋体" w:hint="eastAsia"/>
          <w:sz w:val="32"/>
          <w:szCs w:val="32"/>
        </w:rPr>
        <w:t>日生效。瑞典共产党（</w:t>
      </w:r>
      <w:r w:rsidRPr="004E2BF4">
        <w:rPr>
          <w:rFonts w:ascii="宋体" w:hAnsi="宋体"/>
          <w:sz w:val="32"/>
          <w:szCs w:val="32"/>
        </w:rPr>
        <w:t>Communist Party of Sweden (SKP)</w:t>
      </w:r>
      <w:r w:rsidRPr="004E2BF4">
        <w:rPr>
          <w:rFonts w:ascii="宋体" w:hAnsi="宋体" w:hint="eastAsia"/>
          <w:sz w:val="32"/>
          <w:szCs w:val="32"/>
        </w:rPr>
        <w:t>）对此表示谴责。</w:t>
      </w:r>
    </w:p>
    <w:p w14:paraId="1ADEAB99" w14:textId="77F62FD2"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根据即将生效的刑法，宣扬共产主义的“极权国家制</w:t>
      </w:r>
      <w:r w:rsidRPr="004E2BF4">
        <w:rPr>
          <w:rFonts w:ascii="宋体" w:hAnsi="宋体" w:hint="eastAsia"/>
          <w:sz w:val="32"/>
          <w:szCs w:val="32"/>
        </w:rPr>
        <w:lastRenderedPageBreak/>
        <w:t>度”将被处以三年以下监禁。以宣扬共产主义为目的而散发、销售、持有任何包含共产主义符号的文本或其它材料，同样适用该罪。此外，这部新法律还把共产主义与纳粹主义、法西斯主义等同起来。</w:t>
      </w:r>
    </w:p>
    <w:p w14:paraId="6B69D52F" w14:textId="3A958CEA"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以给共产主义反对派定罪为目的的漫长政治过程长久以来一直存在，这次法律变化不过是其最新一步罢了。在这个过程中，波兰共产党（</w:t>
      </w:r>
      <w:r w:rsidRPr="004E2BF4">
        <w:rPr>
          <w:rFonts w:ascii="宋体" w:hAnsi="宋体"/>
          <w:sz w:val="32"/>
          <w:szCs w:val="32"/>
        </w:rPr>
        <w:t>Communist Party of Poland</w:t>
      </w:r>
      <w:r w:rsidRPr="004E2BF4">
        <w:rPr>
          <w:rFonts w:ascii="宋体" w:hAnsi="宋体" w:hint="eastAsia"/>
          <w:sz w:val="32"/>
          <w:szCs w:val="32"/>
        </w:rPr>
        <w:t>）及其报纸都曾受过审判。</w:t>
      </w:r>
    </w:p>
    <w:p w14:paraId="56246CA6" w14:textId="26197DDE"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在许多地方（如波兰、乌克兰、委内瑞拉、捷克），共产主义者以及那些持不同于资产阶级反共宣传的历史观的人们</w:t>
      </w:r>
      <w:r w:rsidR="00BD0C80">
        <w:rPr>
          <w:rFonts w:ascii="宋体" w:hAnsi="宋体" w:hint="eastAsia"/>
          <w:sz w:val="32"/>
          <w:szCs w:val="32"/>
        </w:rPr>
        <w:t>所遭受</w:t>
      </w:r>
      <w:r w:rsidRPr="004E2BF4">
        <w:rPr>
          <w:rFonts w:ascii="宋体" w:hAnsi="宋体" w:hint="eastAsia"/>
          <w:sz w:val="32"/>
          <w:szCs w:val="32"/>
        </w:rPr>
        <w:t>的镇压都在加剧。当资本主义越来越深地陷入危机、把各国人民</w:t>
      </w:r>
      <w:r w:rsidR="00BD0C80">
        <w:rPr>
          <w:rFonts w:ascii="宋体" w:hAnsi="宋体" w:hint="eastAsia"/>
          <w:sz w:val="32"/>
          <w:szCs w:val="32"/>
        </w:rPr>
        <w:t>的</w:t>
      </w:r>
      <w:r w:rsidRPr="004E2BF4">
        <w:rPr>
          <w:rFonts w:ascii="宋体" w:hAnsi="宋体" w:hint="eastAsia"/>
          <w:sz w:val="32"/>
          <w:szCs w:val="32"/>
        </w:rPr>
        <w:t>生活水平一起拉</w:t>
      </w:r>
      <w:r w:rsidR="00BD0C80">
        <w:rPr>
          <w:rFonts w:ascii="宋体" w:hAnsi="宋体" w:hint="eastAsia"/>
          <w:sz w:val="32"/>
          <w:szCs w:val="32"/>
        </w:rPr>
        <w:t>低</w:t>
      </w:r>
      <w:r w:rsidRPr="004E2BF4">
        <w:rPr>
          <w:rFonts w:ascii="宋体" w:hAnsi="宋体" w:hint="eastAsia"/>
          <w:sz w:val="32"/>
          <w:szCs w:val="32"/>
        </w:rPr>
        <w:t>、让人们前所未有地难以维生之时，这种镇压只会更加严厉。与此同时，垄断资本却在收割巨额利润。</w:t>
      </w:r>
    </w:p>
    <w:p w14:paraId="4E6910D1" w14:textId="6EA5F655"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资产阶级专政的需要和利益，是波兰和世界各地镇压性法律的根源。因此，不仅必须为反对资产阶级的法律和法令而斗争，而且必须为反对资产阶级专政和整个资本主义世界体系而斗争。</w:t>
      </w:r>
    </w:p>
    <w:p w14:paraId="2FB70D13" w14:textId="77777777"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瑞典共产党声援波兰共产党，支持它反对资产阶级镇压的斗争。</w:t>
      </w:r>
    </w:p>
    <w:p w14:paraId="1C7D6201" w14:textId="77777777" w:rsidR="00271D38" w:rsidRPr="004E2BF4" w:rsidRDefault="00271D38" w:rsidP="00271D38">
      <w:pPr>
        <w:spacing w:before="60" w:after="60" w:line="480" w:lineRule="exact"/>
        <w:ind w:firstLine="640"/>
        <w:rPr>
          <w:rFonts w:ascii="宋体" w:hAnsi="宋体"/>
          <w:sz w:val="32"/>
          <w:szCs w:val="32"/>
        </w:rPr>
      </w:pPr>
      <w:r w:rsidRPr="004E2BF4">
        <w:rPr>
          <w:rFonts w:ascii="宋体" w:hAnsi="宋体" w:hint="eastAsia"/>
          <w:sz w:val="32"/>
          <w:szCs w:val="32"/>
        </w:rPr>
        <w:t>波兰共产党万岁！</w:t>
      </w:r>
    </w:p>
    <w:p w14:paraId="0797A9E0" w14:textId="77777777" w:rsidR="004F61CC" w:rsidRPr="004E2BF4" w:rsidRDefault="004F61CC">
      <w:pPr>
        <w:widowControl/>
        <w:spacing w:line="240" w:lineRule="auto"/>
        <w:ind w:firstLineChars="0" w:firstLine="0"/>
        <w:jc w:val="left"/>
        <w:rPr>
          <w:rFonts w:ascii="黑体" w:eastAsia="黑体" w:hAnsi="黑体"/>
          <w:b/>
          <w:kern w:val="44"/>
          <w:sz w:val="36"/>
          <w:szCs w:val="36"/>
        </w:rPr>
      </w:pPr>
      <w:r w:rsidRPr="004E2BF4">
        <w:rPr>
          <w:rFonts w:ascii="黑体" w:eastAsia="黑体" w:hAnsi="黑体"/>
          <w:szCs w:val="36"/>
        </w:rPr>
        <w:br w:type="page"/>
      </w:r>
    </w:p>
    <w:p w14:paraId="34296602" w14:textId="23E78F71" w:rsidR="00E35B04" w:rsidRPr="004E2BF4" w:rsidRDefault="002B6C7A">
      <w:pPr>
        <w:pStyle w:val="1"/>
        <w:rPr>
          <w:rFonts w:ascii="黑体" w:eastAsia="黑体" w:hAnsi="黑体"/>
          <w:szCs w:val="36"/>
        </w:rPr>
      </w:pPr>
      <w:bookmarkStart w:id="7" w:name="_Toc131585765"/>
      <w:r w:rsidRPr="004E2BF4">
        <w:rPr>
          <w:rFonts w:ascii="黑体" w:eastAsia="黑体" w:hAnsi="黑体" w:hint="eastAsia"/>
          <w:szCs w:val="36"/>
        </w:rPr>
        <w:lastRenderedPageBreak/>
        <w:t>意大利工人和学生集会，反对帝国主义战争</w:t>
      </w:r>
      <w:bookmarkEnd w:id="7"/>
    </w:p>
    <w:p w14:paraId="05769C0D" w14:textId="47342A22" w:rsidR="002B6C7A" w:rsidRPr="004E2BF4" w:rsidRDefault="002B6C7A" w:rsidP="002B6C7A">
      <w:pPr>
        <w:ind w:firstLineChars="0" w:firstLine="0"/>
      </w:pPr>
      <w:r w:rsidRPr="004E2BF4">
        <w:rPr>
          <w:noProof/>
        </w:rPr>
        <w:drawing>
          <wp:inline distT="0" distB="0" distL="0" distR="0" wp14:anchorId="0849CEBE" wp14:editId="7E48B340">
            <wp:extent cx="5148000" cy="30640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3064018"/>
                    </a:xfrm>
                    <a:prstGeom prst="rect">
                      <a:avLst/>
                    </a:prstGeom>
                    <a:noFill/>
                    <a:ln>
                      <a:noFill/>
                    </a:ln>
                  </pic:spPr>
                </pic:pic>
              </a:graphicData>
            </a:graphic>
          </wp:inline>
        </w:drawing>
      </w:r>
    </w:p>
    <w:bookmarkEnd w:id="1"/>
    <w:bookmarkEnd w:id="2"/>
    <w:bookmarkEnd w:id="3"/>
    <w:p w14:paraId="7D461F6B" w14:textId="76532260"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B6C7A" w:rsidRPr="004E2BF4">
        <w:rPr>
          <w:rFonts w:ascii="Times New Roman" w:eastAsia="仿宋" w:hAnsi="Times New Roman" w:cs="Times New Roman" w:hint="eastAsia"/>
          <w:szCs w:val="28"/>
        </w:rPr>
        <w:t>希腊“保卫共产主义”网站</w:t>
      </w:r>
    </w:p>
    <w:p w14:paraId="06304F86" w14:textId="0864CC81"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2023</w:t>
      </w:r>
      <w:r w:rsidR="00F24B99" w:rsidRPr="004E2BF4">
        <w:rPr>
          <w:rFonts w:ascii="Times New Roman" w:eastAsia="仿宋" w:hAnsi="Times New Roman" w:cs="Times New Roman" w:hint="eastAsia"/>
          <w:szCs w:val="28"/>
        </w:rPr>
        <w:t>年</w:t>
      </w:r>
      <w:r w:rsidR="002B6C7A" w:rsidRPr="004E2BF4">
        <w:rPr>
          <w:rFonts w:ascii="Times New Roman" w:eastAsia="仿宋" w:hAnsi="Times New Roman" w:cs="Times New Roman"/>
          <w:szCs w:val="28"/>
        </w:rPr>
        <w:t>3</w:t>
      </w:r>
      <w:r w:rsidR="00F24B99" w:rsidRPr="004E2BF4">
        <w:rPr>
          <w:rFonts w:ascii="Times New Roman" w:eastAsia="仿宋" w:hAnsi="Times New Roman" w:cs="Times New Roman" w:hint="eastAsia"/>
          <w:szCs w:val="28"/>
        </w:rPr>
        <w:t>月</w:t>
      </w:r>
      <w:r w:rsidR="002B6C7A" w:rsidRPr="004E2BF4">
        <w:rPr>
          <w:rFonts w:ascii="Times New Roman" w:eastAsia="仿宋" w:hAnsi="Times New Roman" w:cs="Times New Roman"/>
          <w:szCs w:val="28"/>
        </w:rPr>
        <w:t>3</w:t>
      </w:r>
      <w:r w:rsidR="00F24B99" w:rsidRPr="004E2BF4">
        <w:rPr>
          <w:rFonts w:ascii="Times New Roman" w:eastAsia="仿宋" w:hAnsi="Times New Roman" w:cs="Times New Roman" w:hint="eastAsia"/>
          <w:szCs w:val="28"/>
        </w:rPr>
        <w:t>日</w:t>
      </w:r>
    </w:p>
    <w:p w14:paraId="5294C145" w14:textId="07BDCCE4" w:rsidR="00F24B99" w:rsidRPr="004E2BF4" w:rsidRDefault="00DA42A0" w:rsidP="00301F0D">
      <w:pPr>
        <w:spacing w:before="120" w:after="240" w:line="360" w:lineRule="exact"/>
        <w:ind w:firstLine="560"/>
        <w:jc w:val="left"/>
        <w:rPr>
          <w:rStyle w:val="af"/>
          <w:rFonts w:ascii="Times New Roman"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0" w:history="1">
        <w:r w:rsidR="002B6C7A" w:rsidRPr="004E2BF4">
          <w:rPr>
            <w:rStyle w:val="af"/>
            <w:rFonts w:ascii="Times New Roman" w:hAnsi="Times New Roman" w:cs="Times New Roman"/>
            <w:color w:val="auto"/>
            <w:szCs w:val="28"/>
          </w:rPr>
          <w:t>http://www.idcommunism.com/2023/03/italy-workers-students-rally-against-imperialist-war-and-transportation-of-weapons-to-ukraine.html</w:t>
        </w:r>
      </w:hyperlink>
    </w:p>
    <w:p w14:paraId="29E1775B" w14:textId="0E4E99BA"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在意大利热那亚等城市，成千上万的码头工人和学生以“放下武器，</w:t>
      </w:r>
      <w:r w:rsidR="00104563">
        <w:rPr>
          <w:rFonts w:ascii="宋体" w:hAnsi="宋体" w:hint="eastAsia"/>
          <w:sz w:val="32"/>
          <w:szCs w:val="32"/>
        </w:rPr>
        <w:t>提</w:t>
      </w:r>
      <w:r w:rsidRPr="004E2BF4">
        <w:rPr>
          <w:rFonts w:ascii="宋体" w:hAnsi="宋体" w:hint="eastAsia"/>
          <w:sz w:val="32"/>
          <w:szCs w:val="32"/>
        </w:rPr>
        <w:t>高工资”为口号发起抗议，反对帝国主义战争，反对向乌克兰运输武器。</w:t>
      </w:r>
    </w:p>
    <w:p w14:paraId="49AC998D" w14:textId="448BBF99"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基层工会联盟（</w:t>
      </w:r>
      <w:r w:rsidRPr="004E2BF4">
        <w:rPr>
          <w:rFonts w:ascii="宋体" w:hAnsi="宋体"/>
          <w:sz w:val="32"/>
          <w:szCs w:val="32"/>
        </w:rPr>
        <w:t>Unione Sindacale di Base (</w:t>
      </w:r>
      <w:r w:rsidRPr="004E2BF4">
        <w:rPr>
          <w:rFonts w:ascii="宋体" w:hAnsi="宋体" w:hint="eastAsia"/>
          <w:sz w:val="32"/>
          <w:szCs w:val="32"/>
        </w:rPr>
        <w:t>USB</w:t>
      </w:r>
      <w:r w:rsidRPr="004E2BF4">
        <w:rPr>
          <w:rFonts w:ascii="宋体" w:hAnsi="宋体"/>
          <w:sz w:val="32"/>
          <w:szCs w:val="32"/>
        </w:rPr>
        <w:t>)</w:t>
      </w:r>
      <w:r w:rsidRPr="004E2BF4">
        <w:rPr>
          <w:rFonts w:ascii="宋体" w:hAnsi="宋体" w:hint="eastAsia"/>
          <w:sz w:val="32"/>
          <w:szCs w:val="32"/>
        </w:rPr>
        <w:t>）发起并组织了罢工。同时，在罗马、米兰、都灵、博洛尼亚等其他城市也发生了抗议。在热那亚港，以港口工人自</w:t>
      </w:r>
      <w:r w:rsidRPr="004E2BF4">
        <w:rPr>
          <w:rFonts w:ascii="宋体" w:hAnsi="宋体" w:hint="eastAsia"/>
          <w:sz w:val="32"/>
          <w:szCs w:val="32"/>
        </w:rPr>
        <w:lastRenderedPageBreak/>
        <w:t>治集体（</w:t>
      </w:r>
      <w:r w:rsidRPr="004E2BF4">
        <w:rPr>
          <w:rFonts w:ascii="宋体" w:hAnsi="宋体"/>
          <w:sz w:val="32"/>
          <w:szCs w:val="32"/>
        </w:rPr>
        <w:t>Collettivo Autonomo Lavoratori Portuali</w:t>
      </w:r>
      <w:r w:rsidRPr="004E2BF4">
        <w:rPr>
          <w:rFonts w:ascii="宋体" w:hAnsi="宋体" w:hint="eastAsia"/>
          <w:sz w:val="32"/>
          <w:szCs w:val="32"/>
        </w:rPr>
        <w:t xml:space="preserve"> </w:t>
      </w:r>
      <w:r w:rsidRPr="004E2BF4">
        <w:rPr>
          <w:rFonts w:ascii="宋体" w:hAnsi="宋体"/>
          <w:sz w:val="32"/>
          <w:szCs w:val="32"/>
        </w:rPr>
        <w:t>(</w:t>
      </w:r>
      <w:r w:rsidRPr="004E2BF4">
        <w:rPr>
          <w:rFonts w:ascii="宋体" w:hAnsi="宋体" w:hint="eastAsia"/>
          <w:sz w:val="32"/>
          <w:szCs w:val="32"/>
        </w:rPr>
        <w:t>CALP</w:t>
      </w:r>
      <w:r w:rsidRPr="004E2BF4">
        <w:rPr>
          <w:rFonts w:ascii="宋体" w:hAnsi="宋体"/>
          <w:sz w:val="32"/>
          <w:szCs w:val="32"/>
        </w:rPr>
        <w:t>)</w:t>
      </w:r>
      <w:r w:rsidRPr="004E2BF4">
        <w:rPr>
          <w:rFonts w:ascii="宋体" w:hAnsi="宋体" w:hint="eastAsia"/>
          <w:sz w:val="32"/>
          <w:szCs w:val="32"/>
        </w:rPr>
        <w:t>）的码头工人为首的抗议者们举行了游行，他们举着标语和旗帜，喊着“向战争开战”等口号，表示自己反对意大利参与北约的帝国主义计划。</w:t>
      </w:r>
    </w:p>
    <w:p w14:paraId="7D8B989A" w14:textId="404227F3"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意大利第1</w:t>
      </w:r>
      <w:r w:rsidRPr="004E2BF4">
        <w:rPr>
          <w:rFonts w:ascii="宋体" w:hAnsi="宋体"/>
          <w:sz w:val="32"/>
          <w:szCs w:val="32"/>
        </w:rPr>
        <w:t>85</w:t>
      </w:r>
      <w:r w:rsidRPr="004E2BF4">
        <w:rPr>
          <w:rFonts w:ascii="宋体" w:hAnsi="宋体" w:hint="eastAsia"/>
          <w:sz w:val="32"/>
          <w:szCs w:val="32"/>
        </w:rPr>
        <w:t>号法（1</w:t>
      </w:r>
      <w:r w:rsidRPr="004E2BF4">
        <w:rPr>
          <w:rFonts w:ascii="宋体" w:hAnsi="宋体"/>
          <w:sz w:val="32"/>
          <w:szCs w:val="32"/>
        </w:rPr>
        <w:t>990</w:t>
      </w:r>
      <w:r w:rsidRPr="004E2BF4">
        <w:rPr>
          <w:rFonts w:ascii="宋体" w:hAnsi="宋体" w:hint="eastAsia"/>
          <w:sz w:val="32"/>
          <w:szCs w:val="32"/>
        </w:rPr>
        <w:t>年）约束了武器出口，实际上禁止向卷入武装冲突的国家出口武器。然而，政府在2</w:t>
      </w:r>
      <w:r w:rsidRPr="004E2BF4">
        <w:rPr>
          <w:rFonts w:ascii="宋体" w:hAnsi="宋体"/>
          <w:sz w:val="32"/>
          <w:szCs w:val="32"/>
        </w:rPr>
        <w:t>022</w:t>
      </w:r>
      <w:r w:rsidRPr="004E2BF4">
        <w:rPr>
          <w:rFonts w:ascii="宋体" w:hAnsi="宋体" w:hint="eastAsia"/>
          <w:sz w:val="32"/>
          <w:szCs w:val="32"/>
        </w:rPr>
        <w:t>年通过了一项法令，否决了第1</w:t>
      </w:r>
      <w:r w:rsidRPr="004E2BF4">
        <w:rPr>
          <w:rFonts w:ascii="宋体" w:hAnsi="宋体"/>
          <w:sz w:val="32"/>
          <w:szCs w:val="32"/>
        </w:rPr>
        <w:t>85</w:t>
      </w:r>
      <w:r w:rsidRPr="004E2BF4">
        <w:rPr>
          <w:rFonts w:ascii="宋体" w:hAnsi="宋体" w:hint="eastAsia"/>
          <w:sz w:val="32"/>
          <w:szCs w:val="32"/>
        </w:rPr>
        <w:t>号法，这样就允许了向乌克兰供应武器和弹药。</w:t>
      </w:r>
    </w:p>
    <w:p w14:paraId="6F6A38BD" w14:textId="77777777"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在乌克兰战争一周年之际，学生和青年组织也举行了反帝国主义的示威。共产主义青年阵线（</w:t>
      </w:r>
      <w:r w:rsidRPr="004E2BF4">
        <w:rPr>
          <w:rFonts w:ascii="宋体" w:hAnsi="宋体"/>
          <w:sz w:val="32"/>
          <w:szCs w:val="32"/>
        </w:rPr>
        <w:t>Front of the Communist Youth</w:t>
      </w:r>
      <w:r w:rsidRPr="004E2BF4">
        <w:rPr>
          <w:rFonts w:ascii="宋体" w:hAnsi="宋体" w:hint="eastAsia"/>
          <w:sz w:val="32"/>
          <w:szCs w:val="32"/>
        </w:rPr>
        <w:t>）和共产主义阵线（</w:t>
      </w:r>
      <w:r w:rsidRPr="004E2BF4">
        <w:rPr>
          <w:rFonts w:ascii="宋体" w:hAnsi="宋体"/>
          <w:sz w:val="32"/>
          <w:szCs w:val="32"/>
        </w:rPr>
        <w:t>Communist Front</w:t>
      </w:r>
      <w:r w:rsidRPr="004E2BF4">
        <w:rPr>
          <w:rFonts w:ascii="宋体" w:hAnsi="宋体" w:hint="eastAsia"/>
          <w:sz w:val="32"/>
          <w:szCs w:val="32"/>
        </w:rPr>
        <w:t>）等组织也参与了这些集会。</w:t>
      </w:r>
    </w:p>
    <w:p w14:paraId="590FA0F9" w14:textId="0E803DA2"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在发生于乌克兰的北约-俄罗斯战争一周年之际，共产主义青年阵线发表声明指出：</w:t>
      </w:r>
    </w:p>
    <w:p w14:paraId="479F431A" w14:textId="77777777"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俄罗斯入侵乌克兰已经一年了，这场让欧洲的心脏流血的战争提醒我们：资本主义强权之间的竞争威胁着要把世界人民拖入深渊。对双方来说，在乌克兰发动的都是帝国主义战争。欧洲-大西洋集团（美国-欧盟-北约）一方要为局势升级负重大责任，资本主义俄罗斯一方也是如此。</w:t>
      </w:r>
    </w:p>
    <w:p w14:paraId="43DE23B2" w14:textId="092ECA3E"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老板们的这场战争以理想主义的宣言文字为名义，但是却建立在十分确切的利益之上，并且总是由人民、工人、被剥削者买单。为这场战争买单的，是被迫离开家园的人们、亲历战争恐怖的人们、被参与冲突的政府（包括意大</w:t>
      </w:r>
      <w:r w:rsidRPr="004E2BF4">
        <w:rPr>
          <w:rFonts w:ascii="宋体" w:hAnsi="宋体" w:hint="eastAsia"/>
          <w:sz w:val="32"/>
          <w:szCs w:val="32"/>
        </w:rPr>
        <w:lastRenderedPageBreak/>
        <w:t>利政府）强令作出牺牲的人们。毫不犹豫地拒绝战争、推行把工人变成主人公的阶级政策，是共产主义者不可动摇的基本目标。</w:t>
      </w:r>
    </w:p>
    <w:p w14:paraId="3C0C490B" w14:textId="1EAD1FE3"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拒绝向乌克兰输送武器！</w:t>
      </w:r>
    </w:p>
    <w:p w14:paraId="3E5AFB9F" w14:textId="77777777"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拒绝北约和梅洛尼（Meloni）政府的帝国主义计划！</w:t>
      </w:r>
    </w:p>
    <w:p w14:paraId="4373C752" w14:textId="62D1BE1C" w:rsidR="002B6C7A" w:rsidRPr="004E2BF4" w:rsidRDefault="002B6C7A" w:rsidP="002B6C7A">
      <w:pPr>
        <w:spacing w:before="60" w:after="60" w:line="480" w:lineRule="exact"/>
        <w:ind w:firstLine="640"/>
        <w:rPr>
          <w:rFonts w:ascii="宋体" w:hAnsi="宋体"/>
          <w:sz w:val="32"/>
          <w:szCs w:val="32"/>
        </w:rPr>
      </w:pPr>
      <w:r w:rsidRPr="004E2BF4">
        <w:rPr>
          <w:rFonts w:ascii="宋体" w:hAnsi="宋体" w:hint="eastAsia"/>
          <w:sz w:val="32"/>
          <w:szCs w:val="32"/>
        </w:rPr>
        <w:t>意大利不能参与帝国主义战争！”</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613BAB76" w:rsidR="00301F0D" w:rsidRPr="004E2BF4" w:rsidRDefault="002E69F2" w:rsidP="00301F0D">
      <w:pPr>
        <w:pStyle w:val="1"/>
        <w:rPr>
          <w:rFonts w:ascii="黑体" w:eastAsia="黑体" w:hAnsi="黑体"/>
          <w:szCs w:val="36"/>
        </w:rPr>
      </w:pPr>
      <w:bookmarkStart w:id="8" w:name="_Toc131585766"/>
      <w:r w:rsidRPr="004E2BF4">
        <w:rPr>
          <w:rFonts w:ascii="黑体" w:eastAsia="黑体" w:hAnsi="黑体" w:hint="eastAsia"/>
          <w:szCs w:val="36"/>
        </w:rPr>
        <w:lastRenderedPageBreak/>
        <w:t>土耳其共产党震后举行大型活动</w:t>
      </w:r>
      <w:bookmarkEnd w:id="8"/>
    </w:p>
    <w:p w14:paraId="64DAEE9E" w14:textId="17397230" w:rsidR="00B16356" w:rsidRPr="004E2BF4" w:rsidRDefault="002E69F2" w:rsidP="00B16356">
      <w:pPr>
        <w:ind w:firstLineChars="0" w:firstLine="0"/>
        <w:jc w:val="center"/>
      </w:pPr>
      <w:r w:rsidRPr="004E2BF4">
        <w:rPr>
          <w:noProof/>
        </w:rPr>
        <w:drawing>
          <wp:inline distT="0" distB="0" distL="0" distR="0" wp14:anchorId="5E1D8BAA" wp14:editId="13B4689E">
            <wp:extent cx="5148000" cy="28974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2897484"/>
                    </a:xfrm>
                    <a:prstGeom prst="rect">
                      <a:avLst/>
                    </a:prstGeom>
                    <a:noFill/>
                    <a:ln>
                      <a:noFill/>
                    </a:ln>
                  </pic:spPr>
                </pic:pic>
              </a:graphicData>
            </a:graphic>
          </wp:inline>
        </w:drawing>
      </w:r>
    </w:p>
    <w:p w14:paraId="13616825" w14:textId="3BEEA31E" w:rsidR="00301F0D" w:rsidRPr="004E2BF4" w:rsidRDefault="00301F0D"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E69F2" w:rsidRPr="004E2BF4">
        <w:rPr>
          <w:rFonts w:ascii="Times New Roman" w:eastAsia="仿宋" w:hAnsi="Times New Roman" w:cs="Times New Roman" w:hint="eastAsia"/>
          <w:szCs w:val="28"/>
        </w:rPr>
        <w:t>土耳其</w:t>
      </w:r>
      <w:r w:rsidR="00F45D17" w:rsidRPr="004E2BF4">
        <w:rPr>
          <w:rFonts w:ascii="Times New Roman" w:eastAsia="仿宋" w:hAnsi="Times New Roman" w:cs="Times New Roman" w:hint="eastAsia"/>
          <w:szCs w:val="28"/>
        </w:rPr>
        <w:t>共产党</w:t>
      </w:r>
      <w:r w:rsidR="002E69F2" w:rsidRPr="004E2BF4">
        <w:rPr>
          <w:rFonts w:ascii="Times New Roman" w:eastAsia="仿宋" w:hAnsi="Times New Roman" w:cs="Times New Roman" w:hint="eastAsia"/>
          <w:szCs w:val="28"/>
        </w:rPr>
        <w:t>网站</w:t>
      </w:r>
    </w:p>
    <w:p w14:paraId="1AE4FDC7" w14:textId="6F13F48D" w:rsidR="00301F0D" w:rsidRPr="004E2BF4"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2E69F2" w:rsidRPr="004E2BF4">
        <w:rPr>
          <w:rFonts w:ascii="Times New Roman" w:eastAsia="仿宋" w:hAnsi="Times New Roman" w:cs="Times New Roman"/>
          <w:szCs w:val="28"/>
        </w:rPr>
        <w:t>3</w:t>
      </w:r>
      <w:r w:rsidRPr="004E2BF4">
        <w:rPr>
          <w:rFonts w:ascii="Times New Roman" w:eastAsia="仿宋" w:hAnsi="Times New Roman" w:cs="Times New Roman"/>
          <w:szCs w:val="28"/>
        </w:rPr>
        <w:t>年</w:t>
      </w:r>
      <w:r w:rsidR="00F45D17" w:rsidRPr="004E2BF4">
        <w:rPr>
          <w:rFonts w:ascii="Times New Roman" w:eastAsia="仿宋" w:hAnsi="Times New Roman" w:cs="Times New Roman" w:hint="eastAsia"/>
          <w:szCs w:val="28"/>
        </w:rPr>
        <w:t>2</w:t>
      </w:r>
      <w:r w:rsidRPr="004E2BF4">
        <w:rPr>
          <w:rFonts w:ascii="Times New Roman" w:eastAsia="仿宋" w:hAnsi="Times New Roman" w:cs="Times New Roman"/>
          <w:szCs w:val="28"/>
        </w:rPr>
        <w:t>月</w:t>
      </w:r>
      <w:r w:rsidR="00F45D17" w:rsidRPr="004E2BF4">
        <w:rPr>
          <w:rFonts w:ascii="Times New Roman" w:eastAsia="仿宋" w:hAnsi="Times New Roman" w:cs="Times New Roman" w:hint="eastAsia"/>
          <w:szCs w:val="28"/>
        </w:rPr>
        <w:t>1</w:t>
      </w:r>
      <w:r w:rsidR="002E69F2" w:rsidRPr="004E2BF4">
        <w:rPr>
          <w:rFonts w:ascii="Times New Roman" w:eastAsia="仿宋" w:hAnsi="Times New Roman" w:cs="Times New Roman"/>
          <w:szCs w:val="28"/>
        </w:rPr>
        <w:t>9</w:t>
      </w:r>
      <w:r w:rsidRPr="004E2BF4">
        <w:rPr>
          <w:rFonts w:ascii="Times New Roman" w:eastAsia="仿宋" w:hAnsi="Times New Roman" w:cs="Times New Roman"/>
          <w:szCs w:val="28"/>
        </w:rPr>
        <w:t>日</w:t>
      </w:r>
    </w:p>
    <w:p w14:paraId="5AFE8093" w14:textId="4F680A87" w:rsidR="00F45D17" w:rsidRPr="004E2BF4" w:rsidRDefault="00301F0D" w:rsidP="00301F0D">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2" w:history="1">
        <w:r w:rsidR="002E69F2" w:rsidRPr="004E2BF4">
          <w:rPr>
            <w:rStyle w:val="af"/>
            <w:rFonts w:ascii="Times New Roman" w:eastAsia="仿宋" w:hAnsi="Times New Roman" w:cs="Times New Roman"/>
            <w:color w:val="auto"/>
            <w:szCs w:val="28"/>
          </w:rPr>
          <w:t>https://www.tkp.org.tr/en/agenda/we-are-standing-up-not-to-suffocate-under-rubble-once-again/</w:t>
        </w:r>
      </w:hyperlink>
    </w:p>
    <w:p w14:paraId="638899A4" w14:textId="7CBFDF90" w:rsidR="002E69F2" w:rsidRPr="004E2BF4" w:rsidRDefault="002E69F2" w:rsidP="002E69F2">
      <w:pPr>
        <w:spacing w:before="60" w:after="60" w:line="480" w:lineRule="exact"/>
        <w:ind w:firstLine="640"/>
        <w:rPr>
          <w:rFonts w:ascii="宋体" w:hAnsi="宋体"/>
          <w:sz w:val="32"/>
          <w:szCs w:val="32"/>
        </w:rPr>
      </w:pPr>
      <w:r w:rsidRPr="004E2BF4">
        <w:rPr>
          <w:rFonts w:ascii="宋体" w:hAnsi="宋体"/>
          <w:sz w:val="32"/>
          <w:szCs w:val="32"/>
        </w:rPr>
        <w:t>2月6日</w:t>
      </w:r>
      <w:r w:rsidRPr="004E2BF4">
        <w:rPr>
          <w:rFonts w:ascii="宋体" w:hAnsi="宋体" w:hint="eastAsia"/>
          <w:sz w:val="32"/>
          <w:szCs w:val="32"/>
        </w:rPr>
        <w:t>凌晨</w:t>
      </w:r>
      <w:r w:rsidRPr="004E2BF4">
        <w:rPr>
          <w:rFonts w:ascii="宋体" w:hAnsi="宋体"/>
          <w:sz w:val="32"/>
          <w:szCs w:val="32"/>
        </w:rPr>
        <w:t>，土耳其南部地区发生严重地震，随后在白天又发生了一次地震，</w:t>
      </w:r>
      <w:r w:rsidRPr="004E2BF4">
        <w:rPr>
          <w:rFonts w:ascii="宋体" w:hAnsi="宋体" w:hint="eastAsia"/>
          <w:sz w:val="32"/>
          <w:szCs w:val="32"/>
        </w:rPr>
        <w:t>两次地震的</w:t>
      </w:r>
      <w:r w:rsidRPr="004E2BF4">
        <w:rPr>
          <w:rFonts w:ascii="宋体" w:hAnsi="宋体"/>
          <w:sz w:val="32"/>
          <w:szCs w:val="32"/>
        </w:rPr>
        <w:t>震级分别为7.7</w:t>
      </w:r>
      <w:r w:rsidRPr="004E2BF4">
        <w:rPr>
          <w:rFonts w:ascii="宋体" w:hAnsi="宋体" w:hint="eastAsia"/>
          <w:sz w:val="32"/>
          <w:szCs w:val="32"/>
        </w:rPr>
        <w:t>级</w:t>
      </w:r>
      <w:r w:rsidRPr="004E2BF4">
        <w:rPr>
          <w:rFonts w:ascii="宋体" w:hAnsi="宋体"/>
          <w:sz w:val="32"/>
          <w:szCs w:val="32"/>
        </w:rPr>
        <w:t>和7.6级。</w:t>
      </w:r>
      <w:r w:rsidRPr="004E2BF4">
        <w:rPr>
          <w:rFonts w:ascii="宋体" w:hAnsi="宋体" w:hint="eastAsia"/>
          <w:sz w:val="32"/>
          <w:szCs w:val="32"/>
        </w:rPr>
        <w:t>这场</w:t>
      </w:r>
      <w:r w:rsidRPr="004E2BF4">
        <w:rPr>
          <w:rFonts w:ascii="宋体" w:hAnsi="宋体"/>
          <w:sz w:val="32"/>
          <w:szCs w:val="32"/>
        </w:rPr>
        <w:t>地震</w:t>
      </w:r>
      <w:r w:rsidR="00A15640">
        <w:rPr>
          <w:rFonts w:ascii="宋体" w:hAnsi="宋体"/>
          <w:sz w:val="32"/>
          <w:szCs w:val="32"/>
        </w:rPr>
        <w:t>影响广泛，</w:t>
      </w:r>
      <w:r w:rsidRPr="004E2BF4">
        <w:rPr>
          <w:rFonts w:ascii="宋体" w:hAnsi="宋体" w:hint="eastAsia"/>
          <w:sz w:val="32"/>
          <w:szCs w:val="32"/>
        </w:rPr>
        <w:t>波及了十多个城市</w:t>
      </w:r>
      <w:r w:rsidRPr="004E2BF4">
        <w:rPr>
          <w:rFonts w:ascii="宋体" w:hAnsi="宋体"/>
          <w:sz w:val="32"/>
          <w:szCs w:val="32"/>
        </w:rPr>
        <w:t>。</w:t>
      </w:r>
      <w:r w:rsidRPr="004E2BF4">
        <w:rPr>
          <w:rFonts w:ascii="宋体" w:hAnsi="宋体" w:hint="eastAsia"/>
          <w:sz w:val="32"/>
          <w:szCs w:val="32"/>
        </w:rPr>
        <w:t>震后</w:t>
      </w:r>
      <w:r w:rsidRPr="004E2BF4">
        <w:rPr>
          <w:rFonts w:ascii="宋体" w:hAnsi="宋体"/>
          <w:sz w:val="32"/>
          <w:szCs w:val="32"/>
        </w:rPr>
        <w:t>，土耳其共产党</w:t>
      </w:r>
      <w:r w:rsidRPr="004E2BF4">
        <w:rPr>
          <w:rFonts w:ascii="宋体" w:hAnsi="宋体" w:hint="eastAsia"/>
          <w:sz w:val="32"/>
          <w:szCs w:val="32"/>
        </w:rPr>
        <w:t>（</w:t>
      </w:r>
      <w:r w:rsidRPr="004E2BF4">
        <w:rPr>
          <w:rFonts w:ascii="宋体" w:hAnsi="宋体"/>
          <w:sz w:val="32"/>
          <w:szCs w:val="32"/>
        </w:rPr>
        <w:t>Communist Party of Turkey</w:t>
      </w:r>
      <w:r w:rsidRPr="004E2BF4">
        <w:rPr>
          <w:rFonts w:ascii="宋体" w:hAnsi="宋体" w:hint="eastAsia"/>
          <w:sz w:val="32"/>
          <w:szCs w:val="32"/>
        </w:rPr>
        <w:t>）</w:t>
      </w:r>
      <w:r w:rsidRPr="004E2BF4">
        <w:rPr>
          <w:rFonts w:ascii="宋体" w:hAnsi="宋体"/>
          <w:sz w:val="32"/>
          <w:szCs w:val="32"/>
        </w:rPr>
        <w:t>立即在受灾地区和全国</w:t>
      </w:r>
      <w:r w:rsidRPr="004E2BF4">
        <w:rPr>
          <w:rFonts w:ascii="宋体" w:hAnsi="宋体" w:hint="eastAsia"/>
          <w:sz w:val="32"/>
          <w:szCs w:val="32"/>
        </w:rPr>
        <w:t>其他</w:t>
      </w:r>
      <w:r w:rsidRPr="004E2BF4">
        <w:rPr>
          <w:rFonts w:ascii="宋体" w:hAnsi="宋体"/>
          <w:sz w:val="32"/>
          <w:szCs w:val="32"/>
        </w:rPr>
        <w:t>地区开展救援和</w:t>
      </w:r>
      <w:r w:rsidRPr="004E2BF4">
        <w:rPr>
          <w:rFonts w:ascii="宋体" w:hAnsi="宋体" w:hint="eastAsia"/>
          <w:sz w:val="32"/>
          <w:szCs w:val="32"/>
        </w:rPr>
        <w:t>团结</w:t>
      </w:r>
      <w:r w:rsidRPr="004E2BF4">
        <w:rPr>
          <w:rFonts w:ascii="宋体" w:hAnsi="宋体"/>
          <w:sz w:val="32"/>
          <w:szCs w:val="32"/>
        </w:rPr>
        <w:t>工作，收集援助物资，并将其送到需要的人手中。2月18日，</w:t>
      </w:r>
      <w:r w:rsidRPr="004E2BF4">
        <w:rPr>
          <w:rFonts w:ascii="宋体" w:hAnsi="宋体" w:hint="eastAsia"/>
          <w:sz w:val="32"/>
          <w:szCs w:val="32"/>
        </w:rPr>
        <w:t>土耳其共产党</w:t>
      </w:r>
      <w:r w:rsidRPr="004E2BF4">
        <w:rPr>
          <w:rFonts w:ascii="宋体" w:hAnsi="宋体"/>
          <w:sz w:val="32"/>
          <w:szCs w:val="32"/>
        </w:rPr>
        <w:t>在安卡拉</w:t>
      </w:r>
      <w:r w:rsidRPr="004E2BF4">
        <w:rPr>
          <w:rFonts w:ascii="宋体" w:hAnsi="宋体" w:hint="eastAsia"/>
          <w:sz w:val="32"/>
          <w:szCs w:val="32"/>
        </w:rPr>
        <w:t>科察德佩</w:t>
      </w:r>
      <w:r w:rsidRPr="004E2BF4">
        <w:rPr>
          <w:rFonts w:ascii="宋体" w:hAnsi="宋体"/>
          <w:sz w:val="32"/>
          <w:szCs w:val="32"/>
        </w:rPr>
        <w:t>文化中心</w:t>
      </w:r>
      <w:r w:rsidRPr="004E2BF4">
        <w:rPr>
          <w:rFonts w:ascii="宋体" w:hAnsi="宋体" w:hint="eastAsia"/>
          <w:sz w:val="32"/>
          <w:szCs w:val="32"/>
        </w:rPr>
        <w:t>（</w:t>
      </w:r>
      <w:r w:rsidRPr="004E2BF4">
        <w:rPr>
          <w:rFonts w:ascii="宋体" w:hAnsi="宋体"/>
          <w:sz w:val="32"/>
          <w:szCs w:val="32"/>
        </w:rPr>
        <w:t>Kocatepe Cultural Center of Ankara</w:t>
      </w:r>
      <w:r w:rsidRPr="004E2BF4">
        <w:rPr>
          <w:rFonts w:ascii="宋体" w:hAnsi="宋体" w:hint="eastAsia"/>
          <w:sz w:val="32"/>
          <w:szCs w:val="32"/>
        </w:rPr>
        <w:t>）</w:t>
      </w:r>
      <w:r w:rsidRPr="004E2BF4">
        <w:rPr>
          <w:rFonts w:ascii="宋体" w:hAnsi="宋体"/>
          <w:sz w:val="32"/>
          <w:szCs w:val="32"/>
        </w:rPr>
        <w:t>举行了一场大</w:t>
      </w:r>
      <w:r w:rsidRPr="004E2BF4">
        <w:rPr>
          <w:rFonts w:ascii="宋体" w:hAnsi="宋体" w:hint="eastAsia"/>
          <w:sz w:val="32"/>
          <w:szCs w:val="32"/>
        </w:rPr>
        <w:t>型</w:t>
      </w:r>
      <w:r w:rsidRPr="004E2BF4">
        <w:rPr>
          <w:rFonts w:ascii="宋体" w:hAnsi="宋体"/>
          <w:sz w:val="32"/>
          <w:szCs w:val="32"/>
        </w:rPr>
        <w:t>活动，口号是</w:t>
      </w:r>
      <w:r w:rsidRPr="004E2BF4">
        <w:rPr>
          <w:rFonts w:ascii="宋体" w:hAnsi="宋体" w:hint="eastAsia"/>
          <w:sz w:val="32"/>
          <w:szCs w:val="32"/>
        </w:rPr>
        <w:t>“我们要站起来，</w:t>
      </w:r>
      <w:r w:rsidRPr="004E2BF4">
        <w:rPr>
          <w:rFonts w:ascii="宋体" w:hAnsi="宋体"/>
          <w:sz w:val="32"/>
          <w:szCs w:val="32"/>
        </w:rPr>
        <w:lastRenderedPageBreak/>
        <w:t>不</w:t>
      </w:r>
      <w:r w:rsidRPr="004E2BF4">
        <w:rPr>
          <w:rFonts w:ascii="宋体" w:hAnsi="宋体" w:hint="eastAsia"/>
          <w:sz w:val="32"/>
          <w:szCs w:val="32"/>
        </w:rPr>
        <w:t>要</w:t>
      </w:r>
      <w:r w:rsidRPr="004E2BF4">
        <w:rPr>
          <w:rFonts w:ascii="宋体" w:hAnsi="宋体"/>
          <w:sz w:val="32"/>
          <w:szCs w:val="32"/>
        </w:rPr>
        <w:t>再在废墟下窒息</w:t>
      </w:r>
      <w:r w:rsidRPr="004E2BF4">
        <w:rPr>
          <w:rFonts w:ascii="宋体" w:hAnsi="宋体" w:hint="eastAsia"/>
          <w:sz w:val="32"/>
          <w:szCs w:val="32"/>
        </w:rPr>
        <w:t>！”。</w:t>
      </w:r>
    </w:p>
    <w:p w14:paraId="0A7B13E1" w14:textId="67E638B2"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土耳其共产党</w:t>
      </w:r>
      <w:r w:rsidRPr="004E2BF4">
        <w:rPr>
          <w:rFonts w:ascii="宋体" w:hAnsi="宋体"/>
          <w:sz w:val="32"/>
          <w:szCs w:val="32"/>
        </w:rPr>
        <w:t>的朋友</w:t>
      </w:r>
      <w:r w:rsidRPr="004E2BF4">
        <w:rPr>
          <w:rFonts w:ascii="宋体" w:hAnsi="宋体" w:hint="eastAsia"/>
          <w:sz w:val="32"/>
          <w:szCs w:val="32"/>
        </w:rPr>
        <w:t>、战士以及</w:t>
      </w:r>
      <w:r w:rsidRPr="004E2BF4">
        <w:rPr>
          <w:rFonts w:ascii="宋体" w:hAnsi="宋体"/>
          <w:sz w:val="32"/>
          <w:szCs w:val="32"/>
        </w:rPr>
        <w:t>中央委员会成员</w:t>
      </w:r>
      <w:r w:rsidRPr="004E2BF4">
        <w:rPr>
          <w:rFonts w:ascii="宋体" w:hAnsi="宋体" w:hint="eastAsia"/>
          <w:sz w:val="32"/>
          <w:szCs w:val="32"/>
        </w:rPr>
        <w:t>都出席</w:t>
      </w:r>
      <w:r w:rsidRPr="004E2BF4">
        <w:rPr>
          <w:rFonts w:ascii="宋体" w:hAnsi="宋体"/>
          <w:sz w:val="32"/>
          <w:szCs w:val="32"/>
        </w:rPr>
        <w:t>了这</w:t>
      </w:r>
      <w:r w:rsidRPr="004E2BF4">
        <w:rPr>
          <w:rFonts w:ascii="宋体" w:hAnsi="宋体" w:hint="eastAsia"/>
          <w:sz w:val="32"/>
          <w:szCs w:val="32"/>
        </w:rPr>
        <w:t>场</w:t>
      </w:r>
      <w:r w:rsidRPr="004E2BF4">
        <w:rPr>
          <w:rFonts w:ascii="宋体" w:hAnsi="宋体"/>
          <w:sz w:val="32"/>
          <w:szCs w:val="32"/>
        </w:rPr>
        <w:t>活动。</w:t>
      </w:r>
      <w:r w:rsidRPr="004E2BF4">
        <w:rPr>
          <w:rFonts w:ascii="宋体" w:hAnsi="宋体" w:hint="eastAsia"/>
          <w:sz w:val="32"/>
          <w:szCs w:val="32"/>
        </w:rPr>
        <w:t>土耳其共产党</w:t>
      </w:r>
      <w:r w:rsidRPr="004E2BF4">
        <w:rPr>
          <w:rFonts w:ascii="宋体" w:hAnsi="宋体"/>
          <w:sz w:val="32"/>
          <w:szCs w:val="32"/>
        </w:rPr>
        <w:t>总书记凯末尔</w:t>
      </w:r>
      <w:r w:rsidRPr="004E2BF4">
        <w:rPr>
          <w:rFonts w:ascii="宋体" w:hAnsi="宋体" w:hint="eastAsia"/>
          <w:sz w:val="32"/>
          <w:szCs w:val="32"/>
        </w:rPr>
        <w:t>·</w:t>
      </w:r>
      <w:r w:rsidRPr="004E2BF4">
        <w:rPr>
          <w:rFonts w:ascii="宋体" w:hAnsi="宋体"/>
          <w:sz w:val="32"/>
          <w:szCs w:val="32"/>
        </w:rPr>
        <w:t>奥库扬</w:t>
      </w:r>
      <w:r w:rsidRPr="004E2BF4">
        <w:rPr>
          <w:rFonts w:ascii="宋体" w:hAnsi="宋体" w:hint="eastAsia"/>
          <w:sz w:val="32"/>
          <w:szCs w:val="32"/>
        </w:rPr>
        <w:t>（</w:t>
      </w:r>
      <w:r w:rsidRPr="004E2BF4">
        <w:rPr>
          <w:rFonts w:ascii="宋体" w:hAnsi="宋体"/>
          <w:sz w:val="32"/>
          <w:szCs w:val="32"/>
        </w:rPr>
        <w:t>Kemal Okuyan</w:t>
      </w:r>
      <w:r w:rsidRPr="004E2BF4">
        <w:rPr>
          <w:rFonts w:ascii="宋体" w:hAnsi="宋体" w:hint="eastAsia"/>
          <w:sz w:val="32"/>
          <w:szCs w:val="32"/>
        </w:rPr>
        <w:t>）</w:t>
      </w:r>
      <w:r w:rsidRPr="004E2BF4">
        <w:rPr>
          <w:rFonts w:ascii="宋体" w:hAnsi="宋体"/>
          <w:sz w:val="32"/>
          <w:szCs w:val="32"/>
        </w:rPr>
        <w:t>和</w:t>
      </w:r>
      <w:r w:rsidRPr="004E2BF4">
        <w:rPr>
          <w:rFonts w:ascii="宋体" w:hAnsi="宋体" w:hint="eastAsia"/>
          <w:sz w:val="32"/>
          <w:szCs w:val="32"/>
        </w:rPr>
        <w:t>土耳其共产党</w:t>
      </w:r>
      <w:r w:rsidRPr="004E2BF4">
        <w:rPr>
          <w:rFonts w:ascii="宋体" w:hAnsi="宋体"/>
          <w:sz w:val="32"/>
          <w:szCs w:val="32"/>
        </w:rPr>
        <w:t>安卡拉</w:t>
      </w:r>
      <w:r w:rsidRPr="004E2BF4">
        <w:rPr>
          <w:rFonts w:ascii="宋体" w:hAnsi="宋体" w:hint="eastAsia"/>
          <w:sz w:val="32"/>
          <w:szCs w:val="32"/>
        </w:rPr>
        <w:t>分部</w:t>
      </w:r>
      <w:r w:rsidRPr="004E2BF4">
        <w:rPr>
          <w:rFonts w:ascii="宋体" w:hAnsi="宋体"/>
          <w:sz w:val="32"/>
          <w:szCs w:val="32"/>
        </w:rPr>
        <w:t>负责人阿里·乌福克·阿里坎</w:t>
      </w:r>
      <w:r w:rsidRPr="004E2BF4">
        <w:rPr>
          <w:rFonts w:ascii="宋体" w:hAnsi="宋体" w:hint="eastAsia"/>
          <w:sz w:val="32"/>
          <w:szCs w:val="32"/>
        </w:rPr>
        <w:t>（</w:t>
      </w:r>
      <w:r w:rsidRPr="004E2BF4">
        <w:rPr>
          <w:rFonts w:ascii="宋体" w:hAnsi="宋体"/>
          <w:sz w:val="32"/>
          <w:szCs w:val="32"/>
        </w:rPr>
        <w:t>Ali Ufuk Arikan</w:t>
      </w:r>
      <w:r w:rsidRPr="004E2BF4">
        <w:rPr>
          <w:rFonts w:ascii="宋体" w:hAnsi="宋体" w:hint="eastAsia"/>
          <w:sz w:val="32"/>
          <w:szCs w:val="32"/>
        </w:rPr>
        <w:t>）在活动中发表了讲话</w:t>
      </w:r>
      <w:r w:rsidRPr="004E2BF4">
        <w:rPr>
          <w:rFonts w:ascii="宋体" w:hAnsi="宋体"/>
          <w:sz w:val="32"/>
          <w:szCs w:val="32"/>
        </w:rPr>
        <w:t>。正在安卡拉进行团结访问的希腊共产党</w:t>
      </w:r>
      <w:r w:rsidRPr="004E2BF4">
        <w:rPr>
          <w:rFonts w:ascii="宋体" w:hAnsi="宋体" w:hint="eastAsia"/>
          <w:sz w:val="32"/>
          <w:szCs w:val="32"/>
        </w:rPr>
        <w:t>（</w:t>
      </w:r>
      <w:r w:rsidRPr="004E2BF4">
        <w:rPr>
          <w:rFonts w:ascii="宋体" w:hAnsi="宋体"/>
          <w:sz w:val="32"/>
          <w:szCs w:val="32"/>
        </w:rPr>
        <w:t>Communist Party of Greece</w:t>
      </w:r>
      <w:r w:rsidRPr="004E2BF4">
        <w:rPr>
          <w:rFonts w:ascii="宋体" w:hAnsi="宋体" w:hint="eastAsia"/>
          <w:sz w:val="32"/>
          <w:szCs w:val="32"/>
        </w:rPr>
        <w:t>）</w:t>
      </w:r>
      <w:r w:rsidRPr="004E2BF4">
        <w:rPr>
          <w:rFonts w:ascii="宋体" w:hAnsi="宋体"/>
          <w:sz w:val="32"/>
          <w:szCs w:val="32"/>
        </w:rPr>
        <w:t>领导</w:t>
      </w:r>
      <w:r w:rsidRPr="004E2BF4">
        <w:rPr>
          <w:rFonts w:ascii="宋体" w:hAnsi="宋体" w:hint="eastAsia"/>
          <w:sz w:val="32"/>
          <w:szCs w:val="32"/>
        </w:rPr>
        <w:t>人</w:t>
      </w:r>
      <w:r w:rsidRPr="004E2BF4">
        <w:rPr>
          <w:rFonts w:ascii="宋体" w:hAnsi="宋体"/>
          <w:sz w:val="32"/>
          <w:szCs w:val="32"/>
        </w:rPr>
        <w:t>代表团也</w:t>
      </w:r>
      <w:r w:rsidRPr="004E2BF4">
        <w:rPr>
          <w:rFonts w:ascii="宋体" w:hAnsi="宋体" w:hint="eastAsia"/>
          <w:sz w:val="32"/>
          <w:szCs w:val="32"/>
        </w:rPr>
        <w:t>出席</w:t>
      </w:r>
      <w:r w:rsidRPr="004E2BF4">
        <w:rPr>
          <w:rFonts w:ascii="宋体" w:hAnsi="宋体"/>
          <w:sz w:val="32"/>
          <w:szCs w:val="32"/>
        </w:rPr>
        <w:t>了活动。希腊共产党政治局</w:t>
      </w:r>
      <w:r w:rsidRPr="004E2BF4">
        <w:rPr>
          <w:rFonts w:ascii="宋体" w:hAnsi="宋体" w:hint="eastAsia"/>
          <w:sz w:val="32"/>
          <w:szCs w:val="32"/>
        </w:rPr>
        <w:t>成员乔治·</w:t>
      </w:r>
      <w:r w:rsidRPr="004E2BF4">
        <w:rPr>
          <w:rFonts w:ascii="宋体" w:hAnsi="宋体"/>
          <w:sz w:val="32"/>
          <w:szCs w:val="32"/>
        </w:rPr>
        <w:t>马里诺斯</w:t>
      </w:r>
      <w:r w:rsidRPr="004E2BF4">
        <w:rPr>
          <w:rFonts w:ascii="宋体" w:hAnsi="宋体" w:hint="eastAsia"/>
          <w:sz w:val="32"/>
          <w:szCs w:val="32"/>
        </w:rPr>
        <w:t>（</w:t>
      </w:r>
      <w:r w:rsidRPr="004E2BF4">
        <w:rPr>
          <w:rFonts w:ascii="宋体" w:hAnsi="宋体"/>
          <w:sz w:val="32"/>
          <w:szCs w:val="32"/>
        </w:rPr>
        <w:t>Giorgos Marinos</w:t>
      </w:r>
      <w:r w:rsidRPr="004E2BF4">
        <w:rPr>
          <w:rFonts w:ascii="宋体" w:hAnsi="宋体" w:hint="eastAsia"/>
          <w:sz w:val="32"/>
          <w:szCs w:val="32"/>
        </w:rPr>
        <w:t>）</w:t>
      </w:r>
      <w:r w:rsidRPr="004E2BF4">
        <w:rPr>
          <w:rFonts w:ascii="宋体" w:hAnsi="宋体"/>
          <w:sz w:val="32"/>
          <w:szCs w:val="32"/>
        </w:rPr>
        <w:t>以无产阶级国际主义和团结的名义发表了讲话。</w:t>
      </w:r>
    </w:p>
    <w:p w14:paraId="2EB65669" w14:textId="77777777" w:rsidR="002E69F2" w:rsidRPr="004E2BF4" w:rsidRDefault="002E69F2" w:rsidP="002E69F2">
      <w:pPr>
        <w:spacing w:before="60" w:after="60" w:line="480" w:lineRule="exact"/>
        <w:ind w:firstLine="640"/>
        <w:rPr>
          <w:rFonts w:ascii="黑体" w:eastAsia="黑体" w:hAnsi="黑体"/>
          <w:sz w:val="32"/>
          <w:szCs w:val="32"/>
        </w:rPr>
      </w:pPr>
      <w:r w:rsidRPr="004E2BF4">
        <w:rPr>
          <w:rFonts w:ascii="黑体" w:eastAsia="黑体" w:hAnsi="黑体" w:hint="eastAsia"/>
          <w:sz w:val="32"/>
          <w:szCs w:val="32"/>
        </w:rPr>
        <w:t>“我们已经失去了数万名公民，必将追责到底！”</w:t>
      </w:r>
    </w:p>
    <w:p w14:paraId="241DD269" w14:textId="2A17B712"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土共</w:t>
      </w:r>
      <w:r w:rsidRPr="004E2BF4">
        <w:rPr>
          <w:rFonts w:ascii="宋体" w:hAnsi="宋体"/>
          <w:sz w:val="32"/>
          <w:szCs w:val="32"/>
        </w:rPr>
        <w:t>安卡拉分部负责人</w:t>
      </w:r>
      <w:r w:rsidRPr="004E2BF4">
        <w:rPr>
          <w:rFonts w:ascii="宋体" w:hAnsi="宋体" w:hint="eastAsia"/>
          <w:sz w:val="32"/>
          <w:szCs w:val="32"/>
        </w:rPr>
        <w:t>阿里·乌福·阿里坎表示</w:t>
      </w:r>
      <w:r w:rsidRPr="004E2BF4">
        <w:rPr>
          <w:rFonts w:ascii="宋体" w:hAnsi="宋体"/>
          <w:sz w:val="32"/>
          <w:szCs w:val="32"/>
        </w:rPr>
        <w:t>，这</w:t>
      </w:r>
      <w:r w:rsidRPr="004E2BF4">
        <w:rPr>
          <w:rFonts w:ascii="宋体" w:hAnsi="宋体" w:hint="eastAsia"/>
          <w:sz w:val="32"/>
          <w:szCs w:val="32"/>
        </w:rPr>
        <w:t>场</w:t>
      </w:r>
      <w:r w:rsidRPr="004E2BF4">
        <w:rPr>
          <w:rFonts w:ascii="宋体" w:hAnsi="宋体"/>
          <w:sz w:val="32"/>
          <w:szCs w:val="32"/>
        </w:rPr>
        <w:t>活动是在</w:t>
      </w:r>
      <w:r w:rsidRPr="004E2BF4">
        <w:rPr>
          <w:rFonts w:ascii="宋体" w:hAnsi="宋体" w:hint="eastAsia"/>
          <w:sz w:val="32"/>
          <w:szCs w:val="32"/>
        </w:rPr>
        <w:t>数万人伤亡的阴影下非常具有挑战性的日子里举行的。“</w:t>
      </w:r>
      <w:r w:rsidRPr="004E2BF4">
        <w:rPr>
          <w:rFonts w:ascii="宋体" w:hAnsi="宋体"/>
          <w:sz w:val="32"/>
          <w:szCs w:val="32"/>
        </w:rPr>
        <w:t>我们今天带着我们的愤怒和捍卫我们人民权利的意愿聚集在一起，反对那些在震后仅</w:t>
      </w:r>
      <w:r w:rsidRPr="004E2BF4">
        <w:rPr>
          <w:rFonts w:ascii="宋体" w:hAnsi="宋体" w:hint="eastAsia"/>
          <w:sz w:val="32"/>
          <w:szCs w:val="32"/>
        </w:rPr>
        <w:t>仅</w:t>
      </w:r>
      <w:r w:rsidRPr="004E2BF4">
        <w:rPr>
          <w:rFonts w:ascii="宋体" w:hAnsi="宋体"/>
          <w:sz w:val="32"/>
          <w:szCs w:val="32"/>
        </w:rPr>
        <w:t>10天就宣布对老板进行奖励的人。我们的愤怒针对</w:t>
      </w:r>
      <w:r w:rsidRPr="004E2BF4">
        <w:rPr>
          <w:rFonts w:ascii="宋体" w:hAnsi="宋体" w:hint="eastAsia"/>
          <w:sz w:val="32"/>
          <w:szCs w:val="32"/>
        </w:rPr>
        <w:t>的是</w:t>
      </w:r>
      <w:r w:rsidRPr="004E2BF4">
        <w:rPr>
          <w:rFonts w:ascii="宋体" w:hAnsi="宋体"/>
          <w:sz w:val="32"/>
          <w:szCs w:val="32"/>
        </w:rPr>
        <w:t>那些把</w:t>
      </w:r>
      <w:r w:rsidRPr="004E2BF4">
        <w:rPr>
          <w:rFonts w:ascii="宋体" w:hAnsi="宋体" w:hint="eastAsia"/>
          <w:sz w:val="32"/>
          <w:szCs w:val="32"/>
        </w:rPr>
        <w:t>无人陪护的孤儿</w:t>
      </w:r>
      <w:r w:rsidRPr="004E2BF4">
        <w:rPr>
          <w:rFonts w:ascii="宋体" w:hAnsi="宋体"/>
          <w:sz w:val="32"/>
          <w:szCs w:val="32"/>
        </w:rPr>
        <w:t>交给宗教教派的人。</w:t>
      </w:r>
      <w:r w:rsidRPr="004E2BF4">
        <w:rPr>
          <w:rFonts w:ascii="宋体" w:hAnsi="宋体" w:hint="eastAsia"/>
          <w:sz w:val="32"/>
          <w:szCs w:val="32"/>
        </w:rPr>
        <w:t>”</w:t>
      </w:r>
      <w:r w:rsidRPr="004E2BF4">
        <w:rPr>
          <w:rFonts w:ascii="宋体" w:hAnsi="宋体"/>
          <w:sz w:val="32"/>
          <w:szCs w:val="32"/>
        </w:rPr>
        <w:t>阿里坎</w:t>
      </w:r>
      <w:r w:rsidRPr="004E2BF4">
        <w:rPr>
          <w:rFonts w:ascii="宋体" w:hAnsi="宋体" w:hint="eastAsia"/>
          <w:sz w:val="32"/>
          <w:szCs w:val="32"/>
        </w:rPr>
        <w:t>还</w:t>
      </w:r>
      <w:r w:rsidRPr="004E2BF4">
        <w:rPr>
          <w:rFonts w:ascii="宋体" w:hAnsi="宋体"/>
          <w:sz w:val="32"/>
          <w:szCs w:val="32"/>
        </w:rPr>
        <w:t>对所有参与团结活动的人表示</w:t>
      </w:r>
      <w:r w:rsidRPr="004E2BF4">
        <w:rPr>
          <w:rFonts w:ascii="宋体" w:hAnsi="宋体" w:hint="eastAsia"/>
          <w:sz w:val="32"/>
          <w:szCs w:val="32"/>
        </w:rPr>
        <w:t>了</w:t>
      </w:r>
      <w:r w:rsidRPr="004E2BF4">
        <w:rPr>
          <w:rFonts w:ascii="宋体" w:hAnsi="宋体"/>
          <w:sz w:val="32"/>
          <w:szCs w:val="32"/>
        </w:rPr>
        <w:t>感谢。</w:t>
      </w:r>
    </w:p>
    <w:p w14:paraId="271DDEF0"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活动中还播放了一部讲述土耳其共产党的</w:t>
      </w:r>
      <w:r w:rsidRPr="004E2BF4">
        <w:rPr>
          <w:rFonts w:ascii="宋体" w:hAnsi="宋体"/>
          <w:sz w:val="32"/>
          <w:szCs w:val="32"/>
        </w:rPr>
        <w:t>救援和</w:t>
      </w:r>
      <w:r w:rsidRPr="004E2BF4">
        <w:rPr>
          <w:rFonts w:ascii="宋体" w:hAnsi="宋体" w:hint="eastAsia"/>
          <w:sz w:val="32"/>
          <w:szCs w:val="32"/>
        </w:rPr>
        <w:t>团结</w:t>
      </w:r>
      <w:r w:rsidRPr="004E2BF4">
        <w:rPr>
          <w:rFonts w:ascii="宋体" w:hAnsi="宋体"/>
          <w:sz w:val="32"/>
          <w:szCs w:val="32"/>
        </w:rPr>
        <w:t>工作的纪录片。</w:t>
      </w:r>
    </w:p>
    <w:p w14:paraId="3FFE5A08" w14:textId="77777777" w:rsidR="002E69F2" w:rsidRPr="004E2BF4" w:rsidRDefault="002E69F2" w:rsidP="002E69F2">
      <w:pPr>
        <w:spacing w:before="60" w:after="60" w:line="480" w:lineRule="exact"/>
        <w:ind w:firstLine="640"/>
        <w:rPr>
          <w:rFonts w:ascii="黑体" w:eastAsia="黑体" w:hAnsi="黑体"/>
          <w:sz w:val="32"/>
          <w:szCs w:val="32"/>
        </w:rPr>
      </w:pPr>
      <w:r w:rsidRPr="004E2BF4">
        <w:rPr>
          <w:rFonts w:ascii="黑体" w:eastAsia="黑体" w:hAnsi="黑体" w:hint="eastAsia"/>
          <w:sz w:val="32"/>
          <w:szCs w:val="32"/>
        </w:rPr>
        <w:t>“团结一致，共同反对剥削者及其政治代表”</w:t>
      </w:r>
    </w:p>
    <w:p w14:paraId="1BD0AB44" w14:textId="3A82B405"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希腊共产党</w:t>
      </w:r>
      <w:r w:rsidRPr="004E2BF4">
        <w:rPr>
          <w:rFonts w:ascii="宋体" w:hAnsi="宋体"/>
          <w:sz w:val="32"/>
          <w:szCs w:val="32"/>
        </w:rPr>
        <w:t>政治局委员</w:t>
      </w:r>
      <w:r w:rsidRPr="004E2BF4">
        <w:rPr>
          <w:rFonts w:ascii="宋体" w:hAnsi="宋体" w:hint="eastAsia"/>
          <w:sz w:val="32"/>
          <w:szCs w:val="32"/>
        </w:rPr>
        <w:t>乔治·马里诺斯致辞的部分内容</w:t>
      </w:r>
      <w:r w:rsidRPr="004E2BF4">
        <w:rPr>
          <w:rFonts w:ascii="宋体" w:hAnsi="宋体"/>
          <w:sz w:val="32"/>
          <w:szCs w:val="32"/>
        </w:rPr>
        <w:t>如下</w:t>
      </w:r>
      <w:r w:rsidRPr="004E2BF4">
        <w:rPr>
          <w:rFonts w:ascii="宋体" w:hAnsi="宋体" w:hint="eastAsia"/>
          <w:sz w:val="32"/>
          <w:szCs w:val="32"/>
        </w:rPr>
        <w:t>：</w:t>
      </w:r>
    </w:p>
    <w:p w14:paraId="2F4718AF" w14:textId="4A7DCFC0"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“资产阶级国家的责任是犯罪性的。我们生活在地震</w:t>
      </w:r>
      <w:r w:rsidRPr="004E2BF4">
        <w:rPr>
          <w:rFonts w:ascii="宋体" w:hAnsi="宋体" w:hint="eastAsia"/>
          <w:sz w:val="32"/>
          <w:szCs w:val="32"/>
        </w:rPr>
        <w:lastRenderedPageBreak/>
        <w:t>多发的地区，因此需要大量的抗震保护措施，包括现代的抗震建筑规范、耐用的建筑、定期的检查和结构性的干预。这些都是能够做到的。我们拥有必要的科学知识和合适的技术手段。然而，资产阶级国家及其政府是为少数人、大资本的利益和利润服务的。他们践踏人民的需要，为军备竞赛和北约的需要给帝国主义的竞争和战争拨出数十亿美元的资金。土耳其、希腊和其他国家的人民用自己的生命为这种资本主义的野蛮付出了代价。</w:t>
      </w:r>
    </w:p>
    <w:p w14:paraId="558AC844"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亲爱的同志们和朋友们，</w:t>
      </w:r>
    </w:p>
    <w:p w14:paraId="4831B89C"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希腊人民的反应和他们的团结行动令人震惊！</w:t>
      </w:r>
    </w:p>
    <w:p w14:paraId="368425B2" w14:textId="2B46AD7B"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希腊共产党</w:t>
      </w:r>
      <w:r w:rsidRPr="004E2BF4">
        <w:rPr>
          <w:rFonts w:ascii="宋体" w:hAnsi="宋体"/>
          <w:sz w:val="32"/>
          <w:szCs w:val="32"/>
        </w:rPr>
        <w:t>和</w:t>
      </w:r>
      <w:r w:rsidRPr="004E2BF4">
        <w:rPr>
          <w:rFonts w:ascii="宋体" w:hAnsi="宋体" w:hint="eastAsia"/>
          <w:sz w:val="32"/>
          <w:szCs w:val="32"/>
        </w:rPr>
        <w:t>希腊共产主义青年团（</w:t>
      </w:r>
      <w:r w:rsidRPr="004E2BF4">
        <w:rPr>
          <w:rFonts w:ascii="宋体" w:hAnsi="宋体"/>
          <w:sz w:val="32"/>
          <w:szCs w:val="32"/>
        </w:rPr>
        <w:t>KNE</w:t>
      </w:r>
      <w:r w:rsidRPr="004E2BF4">
        <w:rPr>
          <w:rFonts w:ascii="宋体" w:hAnsi="宋体" w:hint="eastAsia"/>
          <w:sz w:val="32"/>
          <w:szCs w:val="32"/>
        </w:rPr>
        <w:t>）</w:t>
      </w:r>
      <w:r w:rsidRPr="004E2BF4">
        <w:rPr>
          <w:rFonts w:ascii="宋体" w:hAnsi="宋体"/>
          <w:sz w:val="32"/>
          <w:szCs w:val="32"/>
        </w:rPr>
        <w:t>、全</w:t>
      </w:r>
      <w:r w:rsidRPr="004E2BF4">
        <w:rPr>
          <w:rFonts w:ascii="宋体" w:hAnsi="宋体" w:hint="eastAsia"/>
          <w:sz w:val="32"/>
          <w:szCs w:val="32"/>
        </w:rPr>
        <w:t>体</w:t>
      </w:r>
      <w:r w:rsidRPr="004E2BF4">
        <w:rPr>
          <w:rFonts w:ascii="宋体" w:hAnsi="宋体"/>
          <w:sz w:val="32"/>
          <w:szCs w:val="32"/>
        </w:rPr>
        <w:t>工人</w:t>
      </w:r>
      <w:r w:rsidRPr="004E2BF4">
        <w:rPr>
          <w:rFonts w:ascii="宋体" w:hAnsi="宋体" w:hint="eastAsia"/>
          <w:sz w:val="32"/>
          <w:szCs w:val="32"/>
        </w:rPr>
        <w:t>战斗</w:t>
      </w:r>
      <w:r w:rsidRPr="004E2BF4">
        <w:rPr>
          <w:rFonts w:ascii="宋体" w:hAnsi="宋体"/>
          <w:sz w:val="32"/>
          <w:szCs w:val="32"/>
        </w:rPr>
        <w:t>阵线</w:t>
      </w:r>
      <w:r w:rsidRPr="004E2BF4">
        <w:rPr>
          <w:rFonts w:ascii="宋体" w:hAnsi="宋体" w:hint="eastAsia"/>
          <w:sz w:val="32"/>
          <w:szCs w:val="32"/>
        </w:rPr>
        <w:t>（</w:t>
      </w:r>
      <w:r w:rsidRPr="004E2BF4">
        <w:rPr>
          <w:rFonts w:ascii="宋体" w:hAnsi="宋体"/>
          <w:sz w:val="32"/>
          <w:szCs w:val="32"/>
        </w:rPr>
        <w:t>PAME</w:t>
      </w:r>
      <w:r w:rsidRPr="004E2BF4">
        <w:rPr>
          <w:rFonts w:ascii="宋体" w:hAnsi="宋体" w:hint="eastAsia"/>
          <w:sz w:val="32"/>
          <w:szCs w:val="32"/>
        </w:rPr>
        <w:t>）</w:t>
      </w:r>
      <w:r w:rsidRPr="004E2BF4">
        <w:rPr>
          <w:rFonts w:ascii="宋体" w:hAnsi="宋体"/>
          <w:sz w:val="32"/>
          <w:szCs w:val="32"/>
        </w:rPr>
        <w:t>、</w:t>
      </w:r>
      <w:r w:rsidRPr="004E2BF4">
        <w:rPr>
          <w:rFonts w:ascii="宋体" w:hAnsi="宋体" w:hint="eastAsia"/>
          <w:sz w:val="32"/>
          <w:szCs w:val="32"/>
        </w:rPr>
        <w:t>各</w:t>
      </w:r>
      <w:r w:rsidRPr="004E2BF4">
        <w:rPr>
          <w:rFonts w:ascii="宋体" w:hAnsi="宋体"/>
          <w:sz w:val="32"/>
          <w:szCs w:val="32"/>
        </w:rPr>
        <w:t>工会和其他群众组织</w:t>
      </w:r>
      <w:r w:rsidRPr="004E2BF4">
        <w:rPr>
          <w:rFonts w:ascii="宋体" w:hAnsi="宋体" w:hint="eastAsia"/>
          <w:sz w:val="32"/>
          <w:szCs w:val="32"/>
        </w:rPr>
        <w:t>都</w:t>
      </w:r>
      <w:r w:rsidRPr="004E2BF4">
        <w:rPr>
          <w:rFonts w:ascii="宋体" w:hAnsi="宋体"/>
          <w:sz w:val="32"/>
          <w:szCs w:val="32"/>
        </w:rPr>
        <w:t>站在</w:t>
      </w:r>
      <w:r w:rsidRPr="004E2BF4">
        <w:rPr>
          <w:rFonts w:ascii="宋体" w:hAnsi="宋体" w:hint="eastAsia"/>
          <w:sz w:val="32"/>
          <w:szCs w:val="32"/>
        </w:rPr>
        <w:t>第一</w:t>
      </w:r>
      <w:r w:rsidRPr="004E2BF4">
        <w:rPr>
          <w:rFonts w:ascii="宋体" w:hAnsi="宋体"/>
          <w:sz w:val="32"/>
          <w:szCs w:val="32"/>
        </w:rPr>
        <w:t>线，收集必需品并组织献血。医疗团体和其他</w:t>
      </w:r>
      <w:r w:rsidRPr="004E2BF4">
        <w:rPr>
          <w:rFonts w:ascii="宋体" w:hAnsi="宋体" w:hint="eastAsia"/>
          <w:sz w:val="32"/>
          <w:szCs w:val="32"/>
        </w:rPr>
        <w:t>组织也</w:t>
      </w:r>
      <w:r w:rsidRPr="004E2BF4">
        <w:rPr>
          <w:rFonts w:ascii="宋体" w:hAnsi="宋体"/>
          <w:sz w:val="32"/>
          <w:szCs w:val="32"/>
        </w:rPr>
        <w:t>已准备好为</w:t>
      </w:r>
      <w:r w:rsidRPr="004E2BF4">
        <w:rPr>
          <w:rFonts w:ascii="宋体" w:hAnsi="宋体" w:hint="eastAsia"/>
          <w:sz w:val="32"/>
          <w:szCs w:val="32"/>
        </w:rPr>
        <w:t>援助</w:t>
      </w:r>
      <w:r w:rsidRPr="004E2BF4">
        <w:rPr>
          <w:rFonts w:ascii="宋体" w:hAnsi="宋体"/>
          <w:sz w:val="32"/>
          <w:szCs w:val="32"/>
        </w:rPr>
        <w:t>灾民</w:t>
      </w:r>
      <w:r w:rsidRPr="004E2BF4">
        <w:rPr>
          <w:rFonts w:ascii="宋体" w:hAnsi="宋体" w:hint="eastAsia"/>
          <w:sz w:val="32"/>
          <w:szCs w:val="32"/>
        </w:rPr>
        <w:t>做</w:t>
      </w:r>
      <w:r w:rsidRPr="004E2BF4">
        <w:rPr>
          <w:rFonts w:ascii="宋体" w:hAnsi="宋体"/>
          <w:sz w:val="32"/>
          <w:szCs w:val="32"/>
        </w:rPr>
        <w:t>出贡献。</w:t>
      </w:r>
    </w:p>
    <w:p w14:paraId="06A6DC28"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我们十分赞赏希腊搜救队和其他工作人员的巨大努力，他们为从倒塌的建筑物废墟中营救人们提供了服务。</w:t>
      </w:r>
    </w:p>
    <w:p w14:paraId="4A58B0BD" w14:textId="6A71E9B6"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在这种困难形势下，土耳其人民和希腊人民以及其他国家人民之间的友谊日益加深；</w:t>
      </w:r>
      <w:r w:rsidRPr="004E2BF4">
        <w:rPr>
          <w:rFonts w:ascii="宋体" w:hAnsi="宋体"/>
          <w:sz w:val="32"/>
          <w:szCs w:val="32"/>
        </w:rPr>
        <w:t>因为没有什么东西可以把人民分开，他们有共同的利益，他们面临</w:t>
      </w:r>
      <w:r w:rsidRPr="004E2BF4">
        <w:rPr>
          <w:rFonts w:ascii="宋体" w:hAnsi="宋体" w:hint="eastAsia"/>
          <w:sz w:val="32"/>
          <w:szCs w:val="32"/>
        </w:rPr>
        <w:t>着</w:t>
      </w:r>
      <w:r w:rsidRPr="004E2BF4">
        <w:rPr>
          <w:rFonts w:ascii="宋体" w:hAnsi="宋体"/>
          <w:sz w:val="32"/>
          <w:szCs w:val="32"/>
        </w:rPr>
        <w:t>同样的问题和苦难。</w:t>
      </w:r>
    </w:p>
    <w:p w14:paraId="47812411"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他们的力量在于团结一致，在于反对剥削者及其政治代表的共同斗争。</w:t>
      </w:r>
    </w:p>
    <w:p w14:paraId="40517F1C"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这就是土耳其共产党</w:t>
      </w:r>
      <w:r w:rsidRPr="004E2BF4">
        <w:rPr>
          <w:rFonts w:ascii="宋体" w:hAnsi="宋体"/>
          <w:sz w:val="32"/>
          <w:szCs w:val="32"/>
        </w:rPr>
        <w:t>和</w:t>
      </w:r>
      <w:r w:rsidRPr="004E2BF4">
        <w:rPr>
          <w:rFonts w:ascii="宋体" w:hAnsi="宋体" w:hint="eastAsia"/>
          <w:sz w:val="32"/>
          <w:szCs w:val="32"/>
        </w:rPr>
        <w:t>希腊共产党</w:t>
      </w:r>
      <w:r w:rsidRPr="004E2BF4">
        <w:rPr>
          <w:rFonts w:ascii="宋体" w:hAnsi="宋体"/>
          <w:sz w:val="32"/>
          <w:szCs w:val="32"/>
        </w:rPr>
        <w:t>始终</w:t>
      </w:r>
      <w:r w:rsidRPr="004E2BF4">
        <w:rPr>
          <w:rFonts w:ascii="宋体" w:hAnsi="宋体" w:hint="eastAsia"/>
          <w:sz w:val="32"/>
          <w:szCs w:val="32"/>
        </w:rPr>
        <w:t>坚持</w:t>
      </w:r>
      <w:r w:rsidRPr="004E2BF4">
        <w:rPr>
          <w:rFonts w:ascii="宋体" w:hAnsi="宋体"/>
          <w:sz w:val="32"/>
          <w:szCs w:val="32"/>
        </w:rPr>
        <w:t>如一的事</w:t>
      </w:r>
      <w:r w:rsidRPr="004E2BF4">
        <w:rPr>
          <w:rFonts w:ascii="宋体" w:hAnsi="宋体"/>
          <w:sz w:val="32"/>
          <w:szCs w:val="32"/>
        </w:rPr>
        <w:lastRenderedPageBreak/>
        <w:t>业。我们将继续沿着这条道路走下去，加强两党和两国人民之间的合作。</w:t>
      </w:r>
    </w:p>
    <w:p w14:paraId="11863455"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怀着对共产主义理想和价值观的信念，怀着对人民正义事业的信念，怀着他们希望利用我们这个时代——</w:t>
      </w:r>
      <w:r w:rsidRPr="004E2BF4">
        <w:rPr>
          <w:rFonts w:ascii="宋体" w:hAnsi="宋体"/>
          <w:sz w:val="32"/>
          <w:szCs w:val="32"/>
        </w:rPr>
        <w:t>21世纪所提供的潜力，过上更美好的人类生活的愿望，</w:t>
      </w:r>
      <w:r w:rsidRPr="004E2BF4">
        <w:rPr>
          <w:rFonts w:ascii="宋体" w:hAnsi="宋体" w:hint="eastAsia"/>
          <w:sz w:val="32"/>
          <w:szCs w:val="32"/>
        </w:rPr>
        <w:t>我们</w:t>
      </w:r>
      <w:r w:rsidRPr="004E2BF4">
        <w:rPr>
          <w:rFonts w:ascii="宋体" w:hAnsi="宋体"/>
          <w:sz w:val="32"/>
          <w:szCs w:val="32"/>
        </w:rPr>
        <w:t>共同前进。</w:t>
      </w:r>
      <w:r w:rsidRPr="004E2BF4">
        <w:rPr>
          <w:rFonts w:ascii="宋体" w:hAnsi="宋体" w:hint="eastAsia"/>
          <w:sz w:val="32"/>
          <w:szCs w:val="32"/>
        </w:rPr>
        <w:t>”</w:t>
      </w:r>
    </w:p>
    <w:p w14:paraId="64926E94" w14:textId="77777777" w:rsidR="002E69F2" w:rsidRPr="004E2BF4" w:rsidRDefault="002E69F2" w:rsidP="002E69F2">
      <w:pPr>
        <w:spacing w:before="60" w:after="60" w:line="480" w:lineRule="exact"/>
        <w:ind w:firstLine="640"/>
        <w:rPr>
          <w:rFonts w:ascii="黑体" w:eastAsia="黑体" w:hAnsi="黑体"/>
          <w:sz w:val="32"/>
          <w:szCs w:val="32"/>
        </w:rPr>
      </w:pPr>
      <w:r w:rsidRPr="004E2BF4">
        <w:rPr>
          <w:rFonts w:ascii="黑体" w:eastAsia="黑体" w:hAnsi="黑体" w:hint="eastAsia"/>
          <w:sz w:val="32"/>
          <w:szCs w:val="32"/>
        </w:rPr>
        <w:t>“成千上万</w:t>
      </w:r>
      <w:r w:rsidRPr="004E2BF4">
        <w:rPr>
          <w:rFonts w:ascii="黑体" w:eastAsia="黑体" w:hAnsi="黑体"/>
          <w:sz w:val="32"/>
          <w:szCs w:val="32"/>
        </w:rPr>
        <w:t>的人</w:t>
      </w:r>
      <w:r w:rsidRPr="004E2BF4">
        <w:rPr>
          <w:rFonts w:ascii="黑体" w:eastAsia="黑体" w:hAnsi="黑体" w:hint="eastAsia"/>
          <w:sz w:val="32"/>
          <w:szCs w:val="32"/>
        </w:rPr>
        <w:t>们</w:t>
      </w:r>
      <w:r w:rsidRPr="004E2BF4">
        <w:rPr>
          <w:rFonts w:ascii="黑体" w:eastAsia="黑体" w:hAnsi="黑体"/>
          <w:sz w:val="32"/>
          <w:szCs w:val="32"/>
        </w:rPr>
        <w:t>本可以获救</w:t>
      </w:r>
      <w:r w:rsidRPr="004E2BF4">
        <w:rPr>
          <w:rFonts w:ascii="黑体" w:eastAsia="黑体" w:hAnsi="黑体" w:hint="eastAsia"/>
          <w:sz w:val="32"/>
          <w:szCs w:val="32"/>
        </w:rPr>
        <w:t>”</w:t>
      </w:r>
    </w:p>
    <w:p w14:paraId="60A90B77" w14:textId="2F6A609F"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在马里诺斯的致辞之后，土耳其共产党总书记凯末尔·</w:t>
      </w:r>
      <w:r w:rsidRPr="004E2BF4">
        <w:rPr>
          <w:rFonts w:ascii="宋体" w:hAnsi="宋体"/>
          <w:sz w:val="32"/>
          <w:szCs w:val="32"/>
        </w:rPr>
        <w:t>奥库扬发表了讲话，他首先谈到了包括</w:t>
      </w:r>
      <w:r w:rsidRPr="004E2BF4">
        <w:rPr>
          <w:rFonts w:ascii="宋体" w:hAnsi="宋体" w:hint="eastAsia"/>
          <w:sz w:val="32"/>
          <w:szCs w:val="32"/>
        </w:rPr>
        <w:t>土共党员</w:t>
      </w:r>
      <w:r w:rsidRPr="004E2BF4">
        <w:rPr>
          <w:rFonts w:ascii="宋体" w:hAnsi="宋体"/>
          <w:sz w:val="32"/>
          <w:szCs w:val="32"/>
        </w:rPr>
        <w:t>在内的数</w:t>
      </w:r>
      <w:r w:rsidRPr="004E2BF4">
        <w:rPr>
          <w:rFonts w:ascii="宋体" w:hAnsi="宋体" w:hint="eastAsia"/>
          <w:sz w:val="32"/>
          <w:szCs w:val="32"/>
        </w:rPr>
        <w:t>以</w:t>
      </w:r>
      <w:r w:rsidRPr="004E2BF4">
        <w:rPr>
          <w:rFonts w:ascii="宋体" w:hAnsi="宋体"/>
          <w:sz w:val="32"/>
          <w:szCs w:val="32"/>
        </w:rPr>
        <w:t>万</w:t>
      </w:r>
      <w:r w:rsidRPr="004E2BF4">
        <w:rPr>
          <w:rFonts w:ascii="宋体" w:hAnsi="宋体" w:hint="eastAsia"/>
          <w:sz w:val="32"/>
          <w:szCs w:val="32"/>
        </w:rPr>
        <w:t>计的</w:t>
      </w:r>
      <w:r w:rsidRPr="004E2BF4">
        <w:rPr>
          <w:rFonts w:ascii="宋体" w:hAnsi="宋体"/>
          <w:sz w:val="32"/>
          <w:szCs w:val="32"/>
        </w:rPr>
        <w:t>人</w:t>
      </w:r>
      <w:r w:rsidRPr="004E2BF4">
        <w:rPr>
          <w:rFonts w:ascii="宋体" w:hAnsi="宋体" w:hint="eastAsia"/>
          <w:sz w:val="32"/>
          <w:szCs w:val="32"/>
        </w:rPr>
        <w:t>们</w:t>
      </w:r>
      <w:r w:rsidRPr="004E2BF4">
        <w:rPr>
          <w:rFonts w:ascii="宋体" w:hAnsi="宋体"/>
          <w:sz w:val="32"/>
          <w:szCs w:val="32"/>
        </w:rPr>
        <w:t>失去</w:t>
      </w:r>
      <w:r w:rsidRPr="004E2BF4">
        <w:rPr>
          <w:rFonts w:ascii="宋体" w:hAnsi="宋体" w:hint="eastAsia"/>
          <w:sz w:val="32"/>
          <w:szCs w:val="32"/>
        </w:rPr>
        <w:t>至亲</w:t>
      </w:r>
      <w:r w:rsidRPr="004E2BF4">
        <w:rPr>
          <w:rFonts w:ascii="宋体" w:hAnsi="宋体"/>
          <w:sz w:val="32"/>
          <w:szCs w:val="32"/>
        </w:rPr>
        <w:t>、失去家园的巨大痛苦，而这本来是可以避免的。</w:t>
      </w:r>
      <w:r w:rsidRPr="004E2BF4">
        <w:rPr>
          <w:rFonts w:ascii="宋体" w:hAnsi="宋体" w:hint="eastAsia"/>
          <w:sz w:val="32"/>
          <w:szCs w:val="32"/>
        </w:rPr>
        <w:t>他还</w:t>
      </w:r>
      <w:r w:rsidRPr="004E2BF4">
        <w:rPr>
          <w:rFonts w:ascii="宋体" w:hAnsi="宋体"/>
          <w:sz w:val="32"/>
          <w:szCs w:val="32"/>
        </w:rPr>
        <w:t>指出，预防措施不充分，及时</w:t>
      </w:r>
      <w:r w:rsidRPr="004E2BF4">
        <w:rPr>
          <w:rFonts w:ascii="宋体" w:hAnsi="宋体" w:hint="eastAsia"/>
          <w:sz w:val="32"/>
          <w:szCs w:val="32"/>
        </w:rPr>
        <w:t>和</w:t>
      </w:r>
      <w:r w:rsidRPr="004E2BF4">
        <w:rPr>
          <w:rFonts w:ascii="宋体" w:hAnsi="宋体"/>
          <w:sz w:val="32"/>
          <w:szCs w:val="32"/>
        </w:rPr>
        <w:t>适当的救援工作</w:t>
      </w:r>
      <w:r w:rsidRPr="004E2BF4">
        <w:rPr>
          <w:rFonts w:ascii="宋体" w:hAnsi="宋体" w:hint="eastAsia"/>
          <w:sz w:val="32"/>
          <w:szCs w:val="32"/>
        </w:rPr>
        <w:t>也很不够；而通过这些措施和工作</w:t>
      </w:r>
      <w:r w:rsidRPr="004E2BF4">
        <w:rPr>
          <w:rFonts w:ascii="宋体" w:hAnsi="宋体"/>
          <w:sz w:val="32"/>
          <w:szCs w:val="32"/>
        </w:rPr>
        <w:t>，</w:t>
      </w:r>
      <w:r w:rsidRPr="004E2BF4">
        <w:rPr>
          <w:rFonts w:ascii="宋体" w:hAnsi="宋体" w:hint="eastAsia"/>
          <w:sz w:val="32"/>
          <w:szCs w:val="32"/>
        </w:rPr>
        <w:t>成千上万的人们</w:t>
      </w:r>
      <w:r w:rsidRPr="004E2BF4">
        <w:rPr>
          <w:rFonts w:ascii="宋体" w:hAnsi="宋体"/>
          <w:sz w:val="32"/>
          <w:szCs w:val="32"/>
        </w:rPr>
        <w:t>本可</w:t>
      </w:r>
      <w:r w:rsidRPr="004E2BF4">
        <w:rPr>
          <w:rFonts w:ascii="宋体" w:hAnsi="宋体" w:hint="eastAsia"/>
          <w:sz w:val="32"/>
          <w:szCs w:val="32"/>
        </w:rPr>
        <w:t>以</w:t>
      </w:r>
      <w:r w:rsidRPr="004E2BF4">
        <w:rPr>
          <w:rFonts w:ascii="宋体" w:hAnsi="宋体"/>
          <w:sz w:val="32"/>
          <w:szCs w:val="32"/>
        </w:rPr>
        <w:t>获救。</w:t>
      </w:r>
    </w:p>
    <w:p w14:paraId="5029BD0E" w14:textId="56F6DFA5"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奥库扬认为无耻的社会秩序是一切损失的根源，并将这种秩序与地震发生后第一天就表现出来的人民之间的光明的团结进行了对比。他说：“</w:t>
      </w:r>
      <w:r w:rsidRPr="004E2BF4">
        <w:rPr>
          <w:rFonts w:ascii="宋体" w:hAnsi="宋体"/>
          <w:sz w:val="32"/>
          <w:szCs w:val="32"/>
        </w:rPr>
        <w:t>这就是我们的希望所在</w:t>
      </w:r>
      <w:r w:rsidRPr="004E2BF4">
        <w:rPr>
          <w:rFonts w:ascii="宋体" w:hAnsi="宋体" w:hint="eastAsia"/>
          <w:sz w:val="32"/>
          <w:szCs w:val="32"/>
        </w:rPr>
        <w:t>。” 他还感谢了所有参与救援工作的人，包括救援队、食品和救援物资运输队的成员，以及在不同城市负责医疗保健、照顾儿童和组织团结行动的人们。</w:t>
      </w:r>
    </w:p>
    <w:p w14:paraId="6C46A058" w14:textId="69F90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奥库扬指出，瓦砾只砸在穷人身上。他评论说，在这场悲剧发生后，重要的是必须问一问“为什么人民遭受贫困和伤亡，他们是否注定如此？”</w:t>
      </w:r>
    </w:p>
    <w:p w14:paraId="11A05918" w14:textId="77777777" w:rsidR="002E69F2" w:rsidRPr="004E2BF4" w:rsidRDefault="002E69F2" w:rsidP="002E69F2">
      <w:pPr>
        <w:spacing w:before="60" w:after="60" w:line="480" w:lineRule="exact"/>
        <w:ind w:firstLine="640"/>
        <w:rPr>
          <w:rFonts w:ascii="宋体" w:hAnsi="宋体"/>
          <w:sz w:val="32"/>
          <w:szCs w:val="32"/>
        </w:rPr>
      </w:pPr>
    </w:p>
    <w:p w14:paraId="6C823D23" w14:textId="77777777" w:rsidR="002E69F2" w:rsidRPr="004E2BF4" w:rsidRDefault="002E69F2" w:rsidP="002E69F2">
      <w:pPr>
        <w:spacing w:before="60" w:after="60" w:line="480" w:lineRule="exact"/>
        <w:ind w:firstLine="640"/>
        <w:rPr>
          <w:rFonts w:ascii="黑体" w:eastAsia="黑体" w:hAnsi="黑体"/>
          <w:sz w:val="32"/>
          <w:szCs w:val="32"/>
        </w:rPr>
      </w:pPr>
      <w:r w:rsidRPr="004E2BF4">
        <w:rPr>
          <w:rFonts w:ascii="黑体" w:eastAsia="黑体" w:hAnsi="黑体" w:hint="eastAsia"/>
          <w:sz w:val="32"/>
          <w:szCs w:val="32"/>
        </w:rPr>
        <w:lastRenderedPageBreak/>
        <w:t>“计划是拯救生命的必要条件”</w:t>
      </w:r>
    </w:p>
    <w:p w14:paraId="5B705A94" w14:textId="084C821A"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奥库扬说：“</w:t>
      </w:r>
      <w:r w:rsidRPr="004E2BF4">
        <w:rPr>
          <w:rFonts w:ascii="宋体" w:hAnsi="宋体"/>
          <w:sz w:val="32"/>
          <w:szCs w:val="32"/>
        </w:rPr>
        <w:t>让每个人都自生自灭的</w:t>
      </w:r>
      <w:r w:rsidRPr="004E2BF4">
        <w:rPr>
          <w:rFonts w:ascii="宋体" w:hAnsi="宋体" w:hint="eastAsia"/>
          <w:sz w:val="32"/>
          <w:szCs w:val="32"/>
        </w:rPr>
        <w:t>‘</w:t>
      </w:r>
      <w:r w:rsidRPr="004E2BF4">
        <w:rPr>
          <w:rFonts w:ascii="宋体" w:hAnsi="宋体"/>
          <w:sz w:val="32"/>
          <w:szCs w:val="32"/>
        </w:rPr>
        <w:t>社会秩序</w:t>
      </w:r>
      <w:r w:rsidRPr="004E2BF4">
        <w:rPr>
          <w:rFonts w:ascii="宋体" w:hAnsi="宋体" w:hint="eastAsia"/>
          <w:sz w:val="32"/>
          <w:szCs w:val="32"/>
        </w:rPr>
        <w:t>’不能被称为秩序，</w:t>
      </w:r>
      <w:r w:rsidRPr="004E2BF4">
        <w:rPr>
          <w:rFonts w:ascii="宋体" w:hAnsi="宋体"/>
          <w:sz w:val="32"/>
          <w:szCs w:val="32"/>
        </w:rPr>
        <w:t>这</w:t>
      </w:r>
      <w:r w:rsidRPr="004E2BF4">
        <w:rPr>
          <w:rFonts w:ascii="宋体" w:hAnsi="宋体" w:hint="eastAsia"/>
          <w:sz w:val="32"/>
          <w:szCs w:val="32"/>
        </w:rPr>
        <w:t>恰恰</w:t>
      </w:r>
      <w:r w:rsidRPr="004E2BF4">
        <w:rPr>
          <w:rFonts w:ascii="宋体" w:hAnsi="宋体"/>
          <w:sz w:val="32"/>
          <w:szCs w:val="32"/>
        </w:rPr>
        <w:t>是缺乏秩序</w:t>
      </w:r>
      <w:r w:rsidRPr="004E2BF4">
        <w:rPr>
          <w:rFonts w:ascii="宋体" w:hAnsi="宋体" w:hint="eastAsia"/>
          <w:sz w:val="32"/>
          <w:szCs w:val="32"/>
        </w:rPr>
        <w:t>，缺乏计划</w:t>
      </w:r>
      <w:r w:rsidRPr="004E2BF4">
        <w:rPr>
          <w:rFonts w:ascii="宋体" w:hAnsi="宋体"/>
          <w:sz w:val="32"/>
          <w:szCs w:val="32"/>
        </w:rPr>
        <w:t>。他们是科学</w:t>
      </w:r>
      <w:r w:rsidRPr="004E2BF4">
        <w:rPr>
          <w:rFonts w:ascii="宋体" w:hAnsi="宋体" w:hint="eastAsia"/>
          <w:sz w:val="32"/>
          <w:szCs w:val="32"/>
        </w:rPr>
        <w:t>和</w:t>
      </w:r>
      <w:r w:rsidRPr="004E2BF4">
        <w:rPr>
          <w:rFonts w:ascii="宋体" w:hAnsi="宋体"/>
          <w:sz w:val="32"/>
          <w:szCs w:val="32"/>
        </w:rPr>
        <w:t>理性思维的敌人，他们认为生活的全部</w:t>
      </w:r>
      <w:r w:rsidRPr="004E2BF4">
        <w:rPr>
          <w:rFonts w:ascii="宋体" w:hAnsi="宋体" w:hint="eastAsia"/>
          <w:sz w:val="32"/>
          <w:szCs w:val="32"/>
        </w:rPr>
        <w:t>就</w:t>
      </w:r>
      <w:r w:rsidRPr="004E2BF4">
        <w:rPr>
          <w:rFonts w:ascii="宋体" w:hAnsi="宋体"/>
          <w:sz w:val="32"/>
          <w:szCs w:val="32"/>
        </w:rPr>
        <w:t>是股票和市场。但你</w:t>
      </w:r>
      <w:r w:rsidRPr="004E2BF4">
        <w:rPr>
          <w:rFonts w:ascii="宋体" w:hAnsi="宋体" w:hint="eastAsia"/>
          <w:sz w:val="32"/>
          <w:szCs w:val="32"/>
        </w:rPr>
        <w:t>们需要的</w:t>
      </w:r>
      <w:r w:rsidRPr="004E2BF4">
        <w:rPr>
          <w:rFonts w:ascii="宋体" w:hAnsi="宋体"/>
          <w:sz w:val="32"/>
          <w:szCs w:val="32"/>
        </w:rPr>
        <w:t>不仅</w:t>
      </w:r>
      <w:r w:rsidRPr="004E2BF4">
        <w:rPr>
          <w:rFonts w:ascii="宋体" w:hAnsi="宋体" w:hint="eastAsia"/>
          <w:sz w:val="32"/>
          <w:szCs w:val="32"/>
        </w:rPr>
        <w:t>是</w:t>
      </w:r>
      <w:r w:rsidRPr="004E2BF4">
        <w:rPr>
          <w:rFonts w:ascii="宋体" w:hAnsi="宋体"/>
          <w:sz w:val="32"/>
          <w:szCs w:val="32"/>
        </w:rPr>
        <w:t>经济方面的</w:t>
      </w:r>
      <w:r w:rsidRPr="004E2BF4">
        <w:rPr>
          <w:rFonts w:ascii="宋体" w:hAnsi="宋体" w:hint="eastAsia"/>
          <w:sz w:val="32"/>
          <w:szCs w:val="32"/>
        </w:rPr>
        <w:t>计划</w:t>
      </w:r>
      <w:r w:rsidRPr="004E2BF4">
        <w:rPr>
          <w:rFonts w:ascii="宋体" w:hAnsi="宋体"/>
          <w:sz w:val="32"/>
          <w:szCs w:val="32"/>
        </w:rPr>
        <w:t>，</w:t>
      </w:r>
      <w:r w:rsidRPr="004E2BF4">
        <w:rPr>
          <w:rFonts w:ascii="宋体" w:hAnsi="宋体" w:hint="eastAsia"/>
          <w:sz w:val="32"/>
          <w:szCs w:val="32"/>
        </w:rPr>
        <w:t>而且还有</w:t>
      </w:r>
      <w:r w:rsidRPr="004E2BF4">
        <w:rPr>
          <w:rFonts w:ascii="宋体" w:hAnsi="宋体"/>
          <w:sz w:val="32"/>
          <w:szCs w:val="32"/>
        </w:rPr>
        <w:t>拯救生命方面的</w:t>
      </w:r>
      <w:r w:rsidRPr="004E2BF4">
        <w:rPr>
          <w:rFonts w:ascii="宋体" w:hAnsi="宋体" w:hint="eastAsia"/>
          <w:sz w:val="32"/>
          <w:szCs w:val="32"/>
        </w:rPr>
        <w:t>计划</w:t>
      </w:r>
      <w:r w:rsidRPr="004E2BF4">
        <w:rPr>
          <w:rFonts w:ascii="宋体" w:hAnsi="宋体"/>
          <w:sz w:val="32"/>
          <w:szCs w:val="32"/>
        </w:rPr>
        <w:t>！</w:t>
      </w:r>
      <w:r w:rsidRPr="004E2BF4">
        <w:rPr>
          <w:rFonts w:ascii="宋体" w:hAnsi="宋体" w:hint="eastAsia"/>
          <w:sz w:val="32"/>
          <w:szCs w:val="32"/>
        </w:rPr>
        <w:t>”</w:t>
      </w:r>
    </w:p>
    <w:p w14:paraId="004FCB24"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奥库扬强调了建筑业国有化的必要性。他说，将利润置于人民的生命之上将导致这样的破坏，公共建筑、道路和高速公路、卫生部门等都要为人民的利益服务。</w:t>
      </w:r>
    </w:p>
    <w:p w14:paraId="1030E2B9" w14:textId="0C925804"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奥库扬还提到了邻国叙利亚的惨重损失，以及同叙利亚人民团结起来的手段的缺乏——其原因是目前社会秩序所强加的条件，以及一些人正试图挑起的两国人民之间的敌意。</w:t>
      </w:r>
    </w:p>
    <w:p w14:paraId="3E7680FD" w14:textId="77777777" w:rsidR="002E69F2" w:rsidRPr="004E2BF4" w:rsidRDefault="002E69F2" w:rsidP="002E69F2">
      <w:pPr>
        <w:spacing w:before="60" w:after="60" w:line="480" w:lineRule="exact"/>
        <w:ind w:firstLine="640"/>
        <w:rPr>
          <w:rFonts w:ascii="黑体" w:eastAsia="黑体" w:hAnsi="黑体"/>
          <w:sz w:val="32"/>
          <w:szCs w:val="32"/>
        </w:rPr>
      </w:pPr>
      <w:r w:rsidRPr="004E2BF4">
        <w:rPr>
          <w:rFonts w:ascii="黑体" w:eastAsia="黑体" w:hAnsi="黑体" w:hint="eastAsia"/>
          <w:sz w:val="32"/>
          <w:szCs w:val="32"/>
        </w:rPr>
        <w:t>土耳其共产党成立</w:t>
      </w:r>
      <w:r w:rsidRPr="004E2BF4">
        <w:rPr>
          <w:rFonts w:ascii="黑体" w:eastAsia="黑体" w:hAnsi="黑体"/>
          <w:sz w:val="32"/>
          <w:szCs w:val="32"/>
        </w:rPr>
        <w:t>地震</w:t>
      </w:r>
      <w:r w:rsidRPr="004E2BF4">
        <w:rPr>
          <w:rFonts w:ascii="黑体" w:eastAsia="黑体" w:hAnsi="黑体" w:hint="eastAsia"/>
          <w:sz w:val="32"/>
          <w:szCs w:val="32"/>
        </w:rPr>
        <w:t>善后</w:t>
      </w:r>
      <w:r w:rsidRPr="004E2BF4">
        <w:rPr>
          <w:rFonts w:ascii="黑体" w:eastAsia="黑体" w:hAnsi="黑体"/>
          <w:sz w:val="32"/>
          <w:szCs w:val="32"/>
        </w:rPr>
        <w:t>中心</w:t>
      </w:r>
    </w:p>
    <w:p w14:paraId="633F5171" w14:textId="60B3316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凯末尔·奥库扬向参加活动的人们介绍了土耳其共产党</w:t>
      </w:r>
      <w:r w:rsidRPr="004E2BF4">
        <w:rPr>
          <w:rFonts w:ascii="宋体" w:hAnsi="宋体"/>
          <w:sz w:val="32"/>
          <w:szCs w:val="32"/>
        </w:rPr>
        <w:t>将</w:t>
      </w:r>
      <w:r w:rsidRPr="004E2BF4">
        <w:rPr>
          <w:rFonts w:ascii="宋体" w:hAnsi="宋体" w:hint="eastAsia"/>
          <w:sz w:val="32"/>
          <w:szCs w:val="32"/>
        </w:rPr>
        <w:t>要</w:t>
      </w:r>
      <w:r w:rsidRPr="004E2BF4">
        <w:rPr>
          <w:rFonts w:ascii="宋体" w:hAnsi="宋体"/>
          <w:sz w:val="32"/>
          <w:szCs w:val="32"/>
        </w:rPr>
        <w:t>成立的</w:t>
      </w:r>
      <w:r w:rsidRPr="004E2BF4">
        <w:rPr>
          <w:rFonts w:ascii="宋体" w:hAnsi="宋体" w:hint="eastAsia"/>
          <w:sz w:val="32"/>
          <w:szCs w:val="32"/>
        </w:rPr>
        <w:t>“</w:t>
      </w:r>
      <w:r w:rsidRPr="004E2BF4">
        <w:rPr>
          <w:rFonts w:ascii="宋体" w:hAnsi="宋体"/>
          <w:sz w:val="32"/>
          <w:szCs w:val="32"/>
        </w:rPr>
        <w:t>地震</w:t>
      </w:r>
      <w:r w:rsidRPr="004E2BF4">
        <w:rPr>
          <w:rFonts w:ascii="宋体" w:hAnsi="宋体" w:hint="eastAsia"/>
          <w:sz w:val="32"/>
          <w:szCs w:val="32"/>
        </w:rPr>
        <w:t>善后</w:t>
      </w:r>
      <w:r w:rsidRPr="004E2BF4">
        <w:rPr>
          <w:rFonts w:ascii="宋体" w:hAnsi="宋体"/>
          <w:sz w:val="32"/>
          <w:szCs w:val="32"/>
        </w:rPr>
        <w:t>中心</w:t>
      </w:r>
      <w:r w:rsidRPr="004E2BF4">
        <w:rPr>
          <w:rFonts w:ascii="宋体" w:hAnsi="宋体" w:hint="eastAsia"/>
          <w:sz w:val="32"/>
          <w:szCs w:val="32"/>
        </w:rPr>
        <w:t>”（</w:t>
      </w:r>
      <w:r w:rsidRPr="004E2BF4">
        <w:rPr>
          <w:rFonts w:ascii="宋体" w:hAnsi="宋体"/>
          <w:sz w:val="32"/>
          <w:szCs w:val="32"/>
        </w:rPr>
        <w:t>Earthquake follow-up center</w:t>
      </w:r>
      <w:r w:rsidRPr="004E2BF4">
        <w:rPr>
          <w:rFonts w:ascii="宋体" w:hAnsi="宋体" w:hint="eastAsia"/>
          <w:sz w:val="32"/>
          <w:szCs w:val="32"/>
        </w:rPr>
        <w:t>）</w:t>
      </w:r>
      <w:r w:rsidRPr="004E2BF4">
        <w:rPr>
          <w:rFonts w:ascii="宋体" w:hAnsi="宋体"/>
          <w:sz w:val="32"/>
          <w:szCs w:val="32"/>
        </w:rPr>
        <w:t>，</w:t>
      </w:r>
      <w:r w:rsidRPr="004E2BF4">
        <w:rPr>
          <w:rFonts w:ascii="宋体" w:hAnsi="宋体" w:hint="eastAsia"/>
          <w:sz w:val="32"/>
          <w:szCs w:val="32"/>
        </w:rPr>
        <w:t>这是</w:t>
      </w:r>
      <w:r w:rsidRPr="004E2BF4">
        <w:rPr>
          <w:rFonts w:ascii="宋体" w:hAnsi="宋体"/>
          <w:sz w:val="32"/>
          <w:szCs w:val="32"/>
        </w:rPr>
        <w:t>因为受</w:t>
      </w:r>
      <w:r w:rsidRPr="004E2BF4">
        <w:rPr>
          <w:rFonts w:ascii="宋体" w:hAnsi="宋体" w:hint="eastAsia"/>
          <w:sz w:val="32"/>
          <w:szCs w:val="32"/>
        </w:rPr>
        <w:t>地震</w:t>
      </w:r>
      <w:r w:rsidRPr="004E2BF4">
        <w:rPr>
          <w:rFonts w:ascii="宋体" w:hAnsi="宋体"/>
          <w:sz w:val="32"/>
          <w:szCs w:val="32"/>
        </w:rPr>
        <w:t>影响</w:t>
      </w:r>
      <w:r w:rsidRPr="004E2BF4">
        <w:rPr>
          <w:rFonts w:ascii="宋体" w:hAnsi="宋体" w:hint="eastAsia"/>
          <w:sz w:val="32"/>
          <w:szCs w:val="32"/>
        </w:rPr>
        <w:t>的</w:t>
      </w:r>
      <w:r w:rsidRPr="004E2BF4">
        <w:rPr>
          <w:rFonts w:ascii="宋体" w:hAnsi="宋体"/>
          <w:sz w:val="32"/>
          <w:szCs w:val="32"/>
        </w:rPr>
        <w:t>地区和人民的需求将是长期的。</w:t>
      </w:r>
      <w:r w:rsidRPr="004E2BF4">
        <w:rPr>
          <w:rFonts w:ascii="宋体" w:hAnsi="宋体" w:hint="eastAsia"/>
          <w:sz w:val="32"/>
          <w:szCs w:val="32"/>
        </w:rPr>
        <w:t>土共</w:t>
      </w:r>
      <w:r w:rsidRPr="004E2BF4">
        <w:rPr>
          <w:rFonts w:ascii="宋体" w:hAnsi="宋体"/>
          <w:sz w:val="32"/>
          <w:szCs w:val="32"/>
        </w:rPr>
        <w:t>将在其能力范围内为该地区人</w:t>
      </w:r>
      <w:r w:rsidRPr="004E2BF4">
        <w:rPr>
          <w:rFonts w:ascii="宋体" w:hAnsi="宋体" w:hint="eastAsia"/>
          <w:sz w:val="32"/>
          <w:szCs w:val="32"/>
        </w:rPr>
        <w:t>民</w:t>
      </w:r>
      <w:r w:rsidRPr="004E2BF4">
        <w:rPr>
          <w:rFonts w:ascii="宋体" w:hAnsi="宋体"/>
          <w:sz w:val="32"/>
          <w:szCs w:val="32"/>
        </w:rPr>
        <w:t>建立</w:t>
      </w:r>
      <w:r w:rsidRPr="004E2BF4">
        <w:rPr>
          <w:rFonts w:ascii="宋体" w:hAnsi="宋体" w:hint="eastAsia"/>
          <w:sz w:val="32"/>
          <w:szCs w:val="32"/>
        </w:rPr>
        <w:t>“干净”</w:t>
      </w:r>
      <w:r w:rsidRPr="004E2BF4">
        <w:rPr>
          <w:rFonts w:ascii="宋体" w:hAnsi="宋体"/>
          <w:sz w:val="32"/>
          <w:szCs w:val="32"/>
        </w:rPr>
        <w:t>和</w:t>
      </w:r>
      <w:r w:rsidRPr="004E2BF4">
        <w:rPr>
          <w:rFonts w:ascii="宋体" w:hAnsi="宋体" w:hint="eastAsia"/>
          <w:sz w:val="32"/>
          <w:szCs w:val="32"/>
        </w:rPr>
        <w:t>“能够呼吸”</w:t>
      </w:r>
      <w:r w:rsidRPr="004E2BF4">
        <w:rPr>
          <w:rFonts w:ascii="宋体" w:hAnsi="宋体"/>
          <w:sz w:val="32"/>
          <w:szCs w:val="32"/>
        </w:rPr>
        <w:t>的</w:t>
      </w:r>
      <w:r w:rsidRPr="004E2BF4">
        <w:rPr>
          <w:rFonts w:ascii="宋体" w:hAnsi="宋体" w:hint="eastAsia"/>
          <w:sz w:val="32"/>
          <w:szCs w:val="32"/>
        </w:rPr>
        <w:t>地方</w:t>
      </w:r>
      <w:r w:rsidRPr="004E2BF4">
        <w:rPr>
          <w:rFonts w:ascii="宋体" w:hAnsi="宋体"/>
          <w:sz w:val="32"/>
          <w:szCs w:val="32"/>
        </w:rPr>
        <w:t>，同时在政治上以“站起来，不</w:t>
      </w:r>
      <w:r w:rsidRPr="004E2BF4">
        <w:rPr>
          <w:rFonts w:ascii="宋体" w:hAnsi="宋体" w:hint="eastAsia"/>
          <w:sz w:val="32"/>
          <w:szCs w:val="32"/>
        </w:rPr>
        <w:t>要</w:t>
      </w:r>
      <w:r w:rsidRPr="004E2BF4">
        <w:rPr>
          <w:rFonts w:ascii="宋体" w:hAnsi="宋体"/>
          <w:sz w:val="32"/>
          <w:szCs w:val="32"/>
        </w:rPr>
        <w:t>再在废墟下窒息”的</w:t>
      </w:r>
      <w:r w:rsidRPr="004E2BF4">
        <w:rPr>
          <w:rFonts w:ascii="宋体" w:hAnsi="宋体" w:hint="eastAsia"/>
          <w:sz w:val="32"/>
          <w:szCs w:val="32"/>
        </w:rPr>
        <w:t>口号把人民</w:t>
      </w:r>
      <w:r w:rsidRPr="004E2BF4">
        <w:rPr>
          <w:rFonts w:ascii="宋体" w:hAnsi="宋体"/>
          <w:sz w:val="32"/>
          <w:szCs w:val="32"/>
        </w:rPr>
        <w:t>组织</w:t>
      </w:r>
      <w:r w:rsidRPr="004E2BF4">
        <w:rPr>
          <w:rFonts w:ascii="宋体" w:hAnsi="宋体" w:hint="eastAsia"/>
          <w:sz w:val="32"/>
          <w:szCs w:val="32"/>
        </w:rPr>
        <w:t>起来</w:t>
      </w:r>
      <w:r w:rsidRPr="004E2BF4">
        <w:rPr>
          <w:rFonts w:ascii="宋体" w:hAnsi="宋体"/>
          <w:sz w:val="32"/>
          <w:szCs w:val="32"/>
        </w:rPr>
        <w:t>。</w:t>
      </w:r>
    </w:p>
    <w:p w14:paraId="3B07DD9B" w14:textId="4F86A0AB" w:rsidR="00301F0D" w:rsidRPr="004E2BF4" w:rsidRDefault="002E69F2" w:rsidP="00644229">
      <w:pPr>
        <w:spacing w:before="60" w:after="60" w:line="480" w:lineRule="exact"/>
        <w:ind w:firstLine="640"/>
        <w:rPr>
          <w:rFonts w:ascii="宋体" w:hAnsi="宋体"/>
          <w:sz w:val="32"/>
          <w:szCs w:val="32"/>
        </w:rPr>
      </w:pPr>
      <w:r w:rsidRPr="004E2BF4">
        <w:rPr>
          <w:rFonts w:ascii="宋体" w:hAnsi="宋体" w:hint="eastAsia"/>
          <w:sz w:val="32"/>
          <w:szCs w:val="32"/>
        </w:rPr>
        <w:t>奥库扬在活动中呼吁公民、土共的朋友、前党员和所有在场的人们加入土耳其共产党的队伍，进行更有力的战斗，使国家摆脱当前社会秩序造成的废墟。</w:t>
      </w:r>
      <w:r w:rsidR="00301F0D" w:rsidRPr="004E2BF4">
        <w:rPr>
          <w:rFonts w:ascii="宋体" w:hAnsi="宋体"/>
          <w:sz w:val="32"/>
          <w:szCs w:val="32"/>
        </w:rPr>
        <w:br w:type="page"/>
      </w:r>
    </w:p>
    <w:p w14:paraId="120056D1" w14:textId="77777777" w:rsidR="002E69F2" w:rsidRPr="004E2BF4" w:rsidRDefault="002E69F2" w:rsidP="002E69F2">
      <w:pPr>
        <w:pStyle w:val="1"/>
        <w:rPr>
          <w:rFonts w:ascii="黑体" w:eastAsia="黑体" w:hAnsi="黑体"/>
          <w:szCs w:val="36"/>
        </w:rPr>
      </w:pPr>
      <w:bookmarkStart w:id="9" w:name="_Toc131585767"/>
      <w:r w:rsidRPr="004E2BF4">
        <w:rPr>
          <w:rFonts w:ascii="黑体" w:eastAsia="黑体" w:hAnsi="黑体" w:hint="eastAsia"/>
          <w:szCs w:val="36"/>
        </w:rPr>
        <w:lastRenderedPageBreak/>
        <w:t>全球时尚品牌在孟加拉国的不公平行为</w:t>
      </w:r>
      <w:bookmarkEnd w:id="9"/>
    </w:p>
    <w:p w14:paraId="320F4D38" w14:textId="77777777" w:rsidR="002E69F2" w:rsidRPr="004E2BF4" w:rsidRDefault="002E69F2" w:rsidP="002E69F2">
      <w:pPr>
        <w:spacing w:beforeLines="25" w:before="78" w:afterLines="25" w:after="78" w:line="240" w:lineRule="auto"/>
        <w:ind w:firstLineChars="0" w:firstLine="0"/>
        <w:jc w:val="center"/>
        <w:rPr>
          <w:rFonts w:ascii="Times New Roman" w:eastAsia="仿宋" w:hAnsi="Times New Roman" w:cs="Times New Roman"/>
          <w:noProof/>
          <w:szCs w:val="28"/>
        </w:rPr>
      </w:pPr>
      <w:r w:rsidRPr="004E2BF4">
        <w:rPr>
          <w:noProof/>
        </w:rPr>
        <w:drawing>
          <wp:inline distT="0" distB="0" distL="0" distR="0" wp14:anchorId="0BFDBCDB" wp14:editId="2042DEF9">
            <wp:extent cx="5148000" cy="2901251"/>
            <wp:effectExtent l="0" t="0" r="0" b="0"/>
            <wp:docPr id="6" name="图片 6" descr="Bangladesh gar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ladesh garment indust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2901251"/>
                    </a:xfrm>
                    <a:prstGeom prst="rect">
                      <a:avLst/>
                    </a:prstGeom>
                    <a:noFill/>
                    <a:ln>
                      <a:noFill/>
                    </a:ln>
                  </pic:spPr>
                </pic:pic>
              </a:graphicData>
            </a:graphic>
          </wp:inline>
        </w:drawing>
      </w:r>
    </w:p>
    <w:p w14:paraId="10122727" w14:textId="77777777" w:rsidR="002E69F2" w:rsidRPr="004E2BF4" w:rsidRDefault="002E69F2" w:rsidP="002E69F2">
      <w:pPr>
        <w:spacing w:before="240" w:after="120" w:line="360" w:lineRule="exact"/>
        <w:ind w:firstLine="560"/>
        <w:jc w:val="left"/>
        <w:rPr>
          <w:rFonts w:ascii="仿宋" w:eastAsia="仿宋" w:hAnsi="仿宋" w:cs="Times New Roman"/>
          <w:szCs w:val="28"/>
        </w:rPr>
      </w:pPr>
      <w:r w:rsidRPr="004E2BF4">
        <w:rPr>
          <w:rFonts w:ascii="仿宋" w:eastAsia="仿宋" w:hAnsi="仿宋" w:cs="Times New Roman"/>
          <w:szCs w:val="28"/>
        </w:rPr>
        <w:t>来源：</w:t>
      </w:r>
      <w:r w:rsidRPr="004E2BF4">
        <w:rPr>
          <w:rFonts w:ascii="仿宋" w:eastAsia="仿宋" w:hAnsi="仿宋" w:cs="Times New Roman" w:hint="eastAsia"/>
          <w:szCs w:val="28"/>
        </w:rPr>
        <w:t>印度“人民快讯”网站</w:t>
      </w:r>
    </w:p>
    <w:p w14:paraId="2374B36D" w14:textId="77777777" w:rsidR="002E69F2" w:rsidRPr="004E2BF4" w:rsidRDefault="002E69F2" w:rsidP="002E69F2">
      <w:pPr>
        <w:spacing w:before="120" w:after="120" w:line="360" w:lineRule="exact"/>
        <w:ind w:firstLine="560"/>
        <w:jc w:val="left"/>
        <w:rPr>
          <w:rFonts w:ascii="仿宋" w:eastAsia="仿宋" w:hAnsi="仿宋" w:cs="Times New Roman"/>
          <w:szCs w:val="28"/>
        </w:rPr>
      </w:pPr>
      <w:r w:rsidRPr="004E2BF4">
        <w:rPr>
          <w:rFonts w:ascii="仿宋" w:eastAsia="仿宋" w:hAnsi="仿宋" w:cs="Times New Roman"/>
          <w:szCs w:val="28"/>
        </w:rPr>
        <w:t>日期：2023年1月24</w:t>
      </w:r>
      <w:r w:rsidRPr="004E2BF4">
        <w:rPr>
          <w:rFonts w:ascii="仿宋" w:eastAsia="仿宋" w:hAnsi="仿宋" w:cs="Times New Roman" w:hint="eastAsia"/>
          <w:szCs w:val="28"/>
        </w:rPr>
        <w:t>日</w:t>
      </w:r>
    </w:p>
    <w:p w14:paraId="4F140F2C" w14:textId="140655A1" w:rsidR="002E69F2" w:rsidRPr="004E2BF4" w:rsidRDefault="002E69F2" w:rsidP="002E69F2">
      <w:pPr>
        <w:spacing w:before="120" w:after="120" w:line="360" w:lineRule="exact"/>
        <w:ind w:firstLine="560"/>
        <w:jc w:val="left"/>
        <w:rPr>
          <w:rFonts w:ascii="仿宋" w:eastAsia="仿宋" w:hAnsi="仿宋" w:cs="Times New Roman"/>
          <w:szCs w:val="28"/>
        </w:rPr>
      </w:pPr>
      <w:r w:rsidRPr="004E2BF4">
        <w:rPr>
          <w:rFonts w:ascii="仿宋" w:eastAsia="仿宋" w:hAnsi="仿宋" w:cs="Times New Roman" w:hint="eastAsia"/>
          <w:szCs w:val="28"/>
        </w:rPr>
        <w:t>题图：孟加拉国制衣</w:t>
      </w:r>
      <w:r w:rsidR="00A03D7E" w:rsidRPr="004E2BF4">
        <w:rPr>
          <w:rFonts w:ascii="仿宋" w:eastAsia="仿宋" w:hAnsi="仿宋" w:cs="Times New Roman" w:hint="eastAsia"/>
          <w:szCs w:val="28"/>
        </w:rPr>
        <w:t>工人</w:t>
      </w:r>
    </w:p>
    <w:p w14:paraId="4F96FC20" w14:textId="77777777" w:rsidR="002E69F2" w:rsidRPr="004E2BF4" w:rsidRDefault="002E69F2" w:rsidP="002E69F2">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4" w:history="1">
        <w:r w:rsidRPr="004E2BF4">
          <w:rPr>
            <w:rStyle w:val="af"/>
            <w:rFonts w:ascii="Times New Roman" w:eastAsia="仿宋" w:hAnsi="Times New Roman" w:cs="Times New Roman"/>
            <w:color w:val="auto"/>
            <w:szCs w:val="28"/>
          </w:rPr>
          <w:t>https://peoplesdispatch.org/2023/01/24/study-throws-new-light-on-exploitation-of-workers-in-bangladesh-by-global-fashion-brands/</w:t>
        </w:r>
      </w:hyperlink>
    </w:p>
    <w:p w14:paraId="6E533C1A"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本月发表的一项研究表明，在孟加拉国设有工厂的国际时尚流行品牌涉嫌多种“</w:t>
      </w:r>
      <w:r w:rsidRPr="004E2BF4">
        <w:rPr>
          <w:rFonts w:ascii="宋体" w:hAnsi="宋体"/>
          <w:sz w:val="32"/>
          <w:szCs w:val="32"/>
        </w:rPr>
        <w:t>不公平</w:t>
      </w:r>
      <w:r w:rsidRPr="004E2BF4">
        <w:rPr>
          <w:rFonts w:ascii="宋体" w:hAnsi="宋体" w:hint="eastAsia"/>
          <w:sz w:val="32"/>
          <w:szCs w:val="32"/>
        </w:rPr>
        <w:t>行为”</w:t>
      </w:r>
      <w:r w:rsidRPr="004E2BF4">
        <w:rPr>
          <w:rFonts w:ascii="宋体" w:hAnsi="宋体"/>
          <w:sz w:val="32"/>
          <w:szCs w:val="32"/>
        </w:rPr>
        <w:t>，例如向供应商支付低于生产成本的费用，这对工人和他们的生计产生了影响。</w:t>
      </w:r>
    </w:p>
    <w:p w14:paraId="0A35A18B" w14:textId="2CF976F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阿伯丁大学（</w:t>
      </w:r>
      <w:r w:rsidRPr="004E2BF4">
        <w:rPr>
          <w:rFonts w:ascii="宋体" w:hAnsi="宋体"/>
          <w:sz w:val="32"/>
          <w:szCs w:val="32"/>
        </w:rPr>
        <w:t>University of Aberdeen</w:t>
      </w:r>
      <w:r w:rsidRPr="004E2BF4">
        <w:rPr>
          <w:rFonts w:ascii="宋体" w:hAnsi="宋体" w:hint="eastAsia"/>
          <w:sz w:val="32"/>
          <w:szCs w:val="32"/>
        </w:rPr>
        <w:t>）和“转变贸易”倡议小组（</w:t>
      </w:r>
      <w:r w:rsidRPr="004E2BF4">
        <w:rPr>
          <w:rFonts w:ascii="宋体" w:hAnsi="宋体"/>
          <w:sz w:val="32"/>
          <w:szCs w:val="32"/>
        </w:rPr>
        <w:t>advocacy group Transform Trade</w:t>
      </w:r>
      <w:r w:rsidRPr="004E2BF4">
        <w:rPr>
          <w:rFonts w:ascii="宋体" w:hAnsi="宋体" w:hint="eastAsia"/>
          <w:sz w:val="32"/>
          <w:szCs w:val="32"/>
        </w:rPr>
        <w:t>）开展</w:t>
      </w:r>
      <w:r w:rsidRPr="004E2BF4">
        <w:rPr>
          <w:rFonts w:ascii="宋体" w:hAnsi="宋体"/>
          <w:sz w:val="32"/>
          <w:szCs w:val="32"/>
        </w:rPr>
        <w:lastRenderedPageBreak/>
        <w:t>的这项</w:t>
      </w:r>
      <w:r w:rsidRPr="004E2BF4">
        <w:rPr>
          <w:rFonts w:ascii="宋体" w:hAnsi="宋体" w:hint="eastAsia"/>
          <w:sz w:val="32"/>
          <w:szCs w:val="32"/>
        </w:rPr>
        <w:t>名为“</w:t>
      </w:r>
      <w:r w:rsidRPr="004E2BF4">
        <w:rPr>
          <w:rFonts w:ascii="宋体" w:hAnsi="宋体"/>
          <w:sz w:val="32"/>
          <w:szCs w:val="32"/>
        </w:rPr>
        <w:t>2019冠状病毒</w:t>
      </w:r>
      <w:r w:rsidR="00CE62F8">
        <w:rPr>
          <w:rFonts w:ascii="宋体" w:hAnsi="宋体" w:hint="eastAsia"/>
          <w:sz w:val="32"/>
          <w:szCs w:val="32"/>
        </w:rPr>
        <w:t>病</w:t>
      </w:r>
      <w:r w:rsidRPr="004E2BF4">
        <w:rPr>
          <w:rFonts w:ascii="宋体" w:hAnsi="宋体"/>
          <w:sz w:val="32"/>
          <w:szCs w:val="32"/>
        </w:rPr>
        <w:t>期间全球服装零售商的不公平</w:t>
      </w:r>
      <w:r w:rsidRPr="004E2BF4">
        <w:rPr>
          <w:rFonts w:ascii="宋体" w:hAnsi="宋体" w:hint="eastAsia"/>
          <w:sz w:val="32"/>
          <w:szCs w:val="32"/>
        </w:rPr>
        <w:t>行为</w:t>
      </w:r>
      <w:r w:rsidRPr="004E2BF4">
        <w:rPr>
          <w:rFonts w:ascii="宋体" w:hAnsi="宋体"/>
          <w:sz w:val="32"/>
          <w:szCs w:val="32"/>
        </w:rPr>
        <w:t>对孟加拉国供应商的影响</w:t>
      </w:r>
      <w:r w:rsidRPr="004E2BF4">
        <w:rPr>
          <w:rFonts w:ascii="宋体" w:hAnsi="宋体" w:hint="eastAsia"/>
          <w:sz w:val="32"/>
          <w:szCs w:val="32"/>
        </w:rPr>
        <w:t>”的研究</w:t>
      </w:r>
      <w:r w:rsidRPr="004E2BF4">
        <w:rPr>
          <w:rFonts w:ascii="宋体" w:hAnsi="宋体"/>
          <w:sz w:val="32"/>
          <w:szCs w:val="32"/>
        </w:rPr>
        <w:t>，</w:t>
      </w:r>
      <w:r w:rsidRPr="004E2BF4">
        <w:rPr>
          <w:rFonts w:ascii="宋体" w:hAnsi="宋体" w:hint="eastAsia"/>
          <w:sz w:val="32"/>
          <w:szCs w:val="32"/>
        </w:rPr>
        <w:t>是</w:t>
      </w:r>
      <w:r w:rsidRPr="004E2BF4">
        <w:rPr>
          <w:rFonts w:ascii="宋体" w:hAnsi="宋体"/>
          <w:sz w:val="32"/>
          <w:szCs w:val="32"/>
        </w:rPr>
        <w:t>基于对1000家为国际时尚公司生产服装的孟加拉国工厂的调查</w:t>
      </w:r>
      <w:r w:rsidRPr="004E2BF4">
        <w:rPr>
          <w:rFonts w:ascii="宋体" w:hAnsi="宋体" w:hint="eastAsia"/>
          <w:sz w:val="32"/>
          <w:szCs w:val="32"/>
        </w:rPr>
        <w:t>而完成的</w:t>
      </w:r>
      <w:r w:rsidRPr="004E2BF4">
        <w:rPr>
          <w:rFonts w:ascii="宋体" w:hAnsi="宋体"/>
          <w:sz w:val="32"/>
          <w:szCs w:val="32"/>
        </w:rPr>
        <w:t>。</w:t>
      </w:r>
      <w:r w:rsidRPr="004E2BF4">
        <w:rPr>
          <w:rFonts w:ascii="宋体" w:hAnsi="宋体" w:hint="eastAsia"/>
          <w:sz w:val="32"/>
          <w:szCs w:val="32"/>
        </w:rPr>
        <w:t>研究</w:t>
      </w:r>
      <w:r w:rsidRPr="004E2BF4">
        <w:rPr>
          <w:rFonts w:ascii="宋体" w:hAnsi="宋体"/>
          <w:sz w:val="32"/>
          <w:szCs w:val="32"/>
        </w:rPr>
        <w:t>发现，这些工厂面临着原材料成本上升的问题，近五分之一的工厂难以支付孟加拉国每天2.3英镑的最低工资。</w:t>
      </w:r>
    </w:p>
    <w:p w14:paraId="4682FAC8"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这项研究的联合研究员、阿伯丁大学全球发展中心主任帕梅拉·阿伯特（</w:t>
      </w:r>
      <w:r w:rsidRPr="004E2BF4">
        <w:rPr>
          <w:rFonts w:ascii="宋体" w:hAnsi="宋体"/>
          <w:sz w:val="32"/>
          <w:szCs w:val="32"/>
        </w:rPr>
        <w:t>Pamela Abbott</w:t>
      </w:r>
      <w:r w:rsidRPr="004E2BF4">
        <w:rPr>
          <w:rFonts w:ascii="宋体" w:hAnsi="宋体" w:hint="eastAsia"/>
          <w:sz w:val="32"/>
          <w:szCs w:val="32"/>
        </w:rPr>
        <w:t>）教授称，时尚品牌正在从世界上最贫穷的一些国家榨取财富，这是</w:t>
      </w:r>
      <w:r w:rsidRPr="004E2BF4">
        <w:rPr>
          <w:rFonts w:ascii="宋体" w:hAnsi="宋体"/>
          <w:sz w:val="32"/>
          <w:szCs w:val="32"/>
        </w:rPr>
        <w:t>21世纪新殖民主义的一种形式。</w:t>
      </w:r>
    </w:p>
    <w:p w14:paraId="29DBA7B8"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据报道，在受访者列出的</w:t>
      </w:r>
      <w:r w:rsidRPr="004E2BF4">
        <w:rPr>
          <w:rFonts w:ascii="宋体" w:hAnsi="宋体"/>
          <w:sz w:val="32"/>
          <w:szCs w:val="32"/>
        </w:rPr>
        <w:t>1138个品牌和零售商中，</w:t>
      </w:r>
      <w:r w:rsidRPr="004E2BF4">
        <w:rPr>
          <w:rFonts w:ascii="宋体" w:hAnsi="宋体" w:hint="eastAsia"/>
          <w:sz w:val="32"/>
          <w:szCs w:val="32"/>
        </w:rPr>
        <w:t>近</w:t>
      </w:r>
      <w:r w:rsidRPr="004E2BF4">
        <w:rPr>
          <w:rFonts w:ascii="宋体" w:hAnsi="宋体"/>
          <w:sz w:val="32"/>
          <w:szCs w:val="32"/>
        </w:rPr>
        <w:t>37%的品牌和零售商</w:t>
      </w:r>
      <w:r w:rsidRPr="004E2BF4">
        <w:rPr>
          <w:rFonts w:ascii="宋体" w:hAnsi="宋体" w:hint="eastAsia"/>
          <w:sz w:val="32"/>
          <w:szCs w:val="32"/>
        </w:rPr>
        <w:t>“涉及</w:t>
      </w:r>
      <w:r w:rsidRPr="004E2BF4">
        <w:rPr>
          <w:rFonts w:ascii="宋体" w:hAnsi="宋体"/>
          <w:sz w:val="32"/>
          <w:szCs w:val="32"/>
        </w:rPr>
        <w:t>不公平</w:t>
      </w:r>
      <w:r w:rsidRPr="004E2BF4">
        <w:rPr>
          <w:rFonts w:ascii="宋体" w:hAnsi="宋体" w:hint="eastAsia"/>
          <w:sz w:val="32"/>
          <w:szCs w:val="32"/>
        </w:rPr>
        <w:t>待遇”</w:t>
      </w:r>
      <w:r w:rsidRPr="004E2BF4">
        <w:rPr>
          <w:rFonts w:ascii="宋体" w:hAnsi="宋体"/>
          <w:sz w:val="32"/>
          <w:szCs w:val="32"/>
        </w:rPr>
        <w:t>。其中包括</w:t>
      </w:r>
      <w:r w:rsidRPr="004E2BF4">
        <w:rPr>
          <w:rFonts w:ascii="宋体" w:hAnsi="宋体" w:hint="eastAsia"/>
          <w:sz w:val="32"/>
          <w:szCs w:val="32"/>
        </w:rPr>
        <w:t>：</w:t>
      </w:r>
      <w:r w:rsidRPr="004E2BF4">
        <w:rPr>
          <w:rFonts w:ascii="宋体" w:hAnsi="宋体"/>
          <w:sz w:val="32"/>
          <w:szCs w:val="32"/>
        </w:rPr>
        <w:t>GAP、Zara、H&amp;M、J.C. Penny、Primark等等。</w:t>
      </w:r>
    </w:p>
    <w:p w14:paraId="6ABE083F"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超过</w:t>
      </w:r>
      <w:r w:rsidRPr="004E2BF4">
        <w:rPr>
          <w:rFonts w:ascii="宋体" w:hAnsi="宋体"/>
          <w:sz w:val="32"/>
          <w:szCs w:val="32"/>
        </w:rPr>
        <w:t>51%的</w:t>
      </w:r>
      <w:r w:rsidRPr="004E2BF4">
        <w:rPr>
          <w:rFonts w:ascii="宋体" w:hAnsi="宋体" w:hint="eastAsia"/>
          <w:sz w:val="32"/>
          <w:szCs w:val="32"/>
        </w:rPr>
        <w:t>被</w:t>
      </w:r>
      <w:r w:rsidRPr="004E2BF4">
        <w:rPr>
          <w:rFonts w:ascii="宋体" w:hAnsi="宋体"/>
          <w:sz w:val="32"/>
          <w:szCs w:val="32"/>
        </w:rPr>
        <w:t>调查服装厂还报告了对商品的</w:t>
      </w:r>
      <w:r w:rsidRPr="004E2BF4">
        <w:rPr>
          <w:rFonts w:ascii="宋体" w:hAnsi="宋体" w:hint="eastAsia"/>
          <w:sz w:val="32"/>
          <w:szCs w:val="32"/>
        </w:rPr>
        <w:t>“</w:t>
      </w:r>
      <w:r w:rsidRPr="004E2BF4">
        <w:rPr>
          <w:rFonts w:ascii="宋体" w:hAnsi="宋体"/>
          <w:sz w:val="32"/>
          <w:szCs w:val="32"/>
        </w:rPr>
        <w:t>取消订单、拒绝付款、降价或延迟付款</w:t>
      </w:r>
      <w:r w:rsidRPr="004E2BF4">
        <w:rPr>
          <w:rFonts w:ascii="宋体" w:hAnsi="宋体" w:hint="eastAsia"/>
          <w:sz w:val="32"/>
          <w:szCs w:val="32"/>
        </w:rPr>
        <w:t>”这四种不公平行为中的一种</w:t>
      </w:r>
      <w:r w:rsidRPr="004E2BF4">
        <w:rPr>
          <w:rFonts w:ascii="宋体" w:hAnsi="宋体"/>
          <w:sz w:val="32"/>
          <w:szCs w:val="32"/>
        </w:rPr>
        <w:t>。该研究称</w:t>
      </w:r>
      <w:r w:rsidRPr="004E2BF4">
        <w:rPr>
          <w:rFonts w:ascii="宋体" w:hAnsi="宋体" w:hint="eastAsia"/>
          <w:sz w:val="32"/>
          <w:szCs w:val="32"/>
        </w:rPr>
        <w:t>：“</w:t>
      </w:r>
      <w:r w:rsidRPr="004E2BF4">
        <w:rPr>
          <w:rFonts w:ascii="宋体" w:hAnsi="宋体"/>
          <w:sz w:val="32"/>
          <w:szCs w:val="32"/>
        </w:rPr>
        <w:t>这种不公平的贸易行为影响了供应商的雇佣</w:t>
      </w:r>
      <w:r w:rsidRPr="004E2BF4">
        <w:rPr>
          <w:rFonts w:ascii="宋体" w:hAnsi="宋体" w:hint="eastAsia"/>
          <w:sz w:val="32"/>
          <w:szCs w:val="32"/>
        </w:rPr>
        <w:t>行为</w:t>
      </w:r>
      <w:r w:rsidRPr="004E2BF4">
        <w:rPr>
          <w:rFonts w:ascii="宋体" w:hAnsi="宋体"/>
          <w:sz w:val="32"/>
          <w:szCs w:val="32"/>
        </w:rPr>
        <w:t>，导致工人流失、失业和</w:t>
      </w:r>
      <w:r w:rsidRPr="004E2BF4">
        <w:rPr>
          <w:rFonts w:ascii="宋体" w:hAnsi="宋体" w:hint="eastAsia"/>
          <w:sz w:val="32"/>
          <w:szCs w:val="32"/>
        </w:rPr>
        <w:t>减薪</w:t>
      </w:r>
      <w:r w:rsidRPr="004E2BF4">
        <w:rPr>
          <w:rFonts w:ascii="宋体" w:hAnsi="宋体"/>
          <w:sz w:val="32"/>
          <w:szCs w:val="32"/>
        </w:rPr>
        <w:t>。</w:t>
      </w:r>
      <w:r w:rsidRPr="004E2BF4">
        <w:rPr>
          <w:rFonts w:ascii="宋体" w:hAnsi="宋体" w:hint="eastAsia"/>
          <w:sz w:val="32"/>
          <w:szCs w:val="32"/>
        </w:rPr>
        <w:t>”</w:t>
      </w:r>
    </w:p>
    <w:p w14:paraId="174F40E4" w14:textId="39C943A9"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该研究指出，成衣业是孟加拉国最大的经济部门，占该国出口总收入的</w:t>
      </w:r>
      <w:r w:rsidRPr="004E2BF4">
        <w:rPr>
          <w:rFonts w:ascii="宋体" w:hAnsi="宋体"/>
          <w:sz w:val="32"/>
          <w:szCs w:val="32"/>
        </w:rPr>
        <w:t>83%。该行业</w:t>
      </w:r>
      <w:r w:rsidRPr="004E2BF4">
        <w:rPr>
          <w:rFonts w:ascii="宋体" w:hAnsi="宋体" w:hint="eastAsia"/>
          <w:sz w:val="32"/>
          <w:szCs w:val="32"/>
        </w:rPr>
        <w:t>大约贡献了</w:t>
      </w:r>
      <w:r w:rsidRPr="004E2BF4">
        <w:rPr>
          <w:rFonts w:ascii="宋体" w:hAnsi="宋体"/>
          <w:sz w:val="32"/>
          <w:szCs w:val="32"/>
        </w:rPr>
        <w:t>该国国内生产总值的20%，雇佣</w:t>
      </w:r>
      <w:r w:rsidRPr="004E2BF4">
        <w:rPr>
          <w:rFonts w:ascii="宋体" w:hAnsi="宋体" w:hint="eastAsia"/>
          <w:sz w:val="32"/>
          <w:szCs w:val="32"/>
        </w:rPr>
        <w:t>着</w:t>
      </w:r>
      <w:r w:rsidRPr="004E2BF4">
        <w:rPr>
          <w:rFonts w:ascii="宋体" w:hAnsi="宋体"/>
          <w:sz w:val="32"/>
          <w:szCs w:val="32"/>
        </w:rPr>
        <w:t>约400万工人</w:t>
      </w:r>
      <w:r w:rsidRPr="004E2BF4">
        <w:rPr>
          <w:rFonts w:ascii="宋体" w:hAnsi="宋体" w:hint="eastAsia"/>
          <w:sz w:val="32"/>
          <w:szCs w:val="32"/>
        </w:rPr>
        <w:t>（</w:t>
      </w:r>
      <w:r w:rsidRPr="004E2BF4">
        <w:rPr>
          <w:rFonts w:ascii="宋体" w:hAnsi="宋体"/>
          <w:sz w:val="32"/>
          <w:szCs w:val="32"/>
        </w:rPr>
        <w:t>占正规部门工人的43%，其中一半是来自农村地区的移民</w:t>
      </w:r>
      <w:r w:rsidR="00B00C1D" w:rsidRPr="004E2BF4">
        <w:rPr>
          <w:rFonts w:ascii="宋体" w:hAnsi="宋体" w:hint="eastAsia"/>
          <w:sz w:val="32"/>
          <w:szCs w:val="32"/>
        </w:rPr>
        <w:t>）</w:t>
      </w:r>
      <w:r w:rsidRPr="004E2BF4">
        <w:rPr>
          <w:rFonts w:ascii="宋体" w:hAnsi="宋体"/>
          <w:sz w:val="32"/>
          <w:szCs w:val="32"/>
        </w:rPr>
        <w:t>。</w:t>
      </w:r>
    </w:p>
    <w:p w14:paraId="567922CC" w14:textId="5950779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该研究于</w:t>
      </w:r>
      <w:r w:rsidRPr="004E2BF4">
        <w:rPr>
          <w:rFonts w:ascii="宋体" w:hAnsi="宋体"/>
          <w:sz w:val="32"/>
          <w:szCs w:val="32"/>
        </w:rPr>
        <w:t>2021年12月</w:t>
      </w:r>
      <w:r w:rsidRPr="004E2BF4">
        <w:rPr>
          <w:rFonts w:ascii="宋体" w:hAnsi="宋体" w:hint="eastAsia"/>
          <w:sz w:val="32"/>
          <w:szCs w:val="32"/>
        </w:rPr>
        <w:t>开始</w:t>
      </w:r>
      <w:r w:rsidRPr="004E2BF4">
        <w:rPr>
          <w:rFonts w:ascii="宋体" w:hAnsi="宋体"/>
          <w:sz w:val="32"/>
          <w:szCs w:val="32"/>
        </w:rPr>
        <w:t>，建议当局与孟加拉国</w:t>
      </w:r>
      <w:r w:rsidRPr="004E2BF4">
        <w:rPr>
          <w:rFonts w:ascii="宋体" w:hAnsi="宋体" w:hint="eastAsia"/>
          <w:sz w:val="32"/>
          <w:szCs w:val="32"/>
        </w:rPr>
        <w:t>各</w:t>
      </w:r>
      <w:r w:rsidR="00B00C1D" w:rsidRPr="004E2BF4">
        <w:rPr>
          <w:rFonts w:ascii="宋体" w:hAnsi="宋体" w:hint="eastAsia"/>
          <w:sz w:val="32"/>
          <w:szCs w:val="32"/>
        </w:rPr>
        <w:t>个</w:t>
      </w:r>
      <w:r w:rsidRPr="004E2BF4">
        <w:rPr>
          <w:rFonts w:ascii="宋体" w:hAnsi="宋体"/>
          <w:sz w:val="32"/>
          <w:szCs w:val="32"/>
        </w:rPr>
        <w:t>供应商协会</w:t>
      </w:r>
      <w:r w:rsidRPr="004E2BF4">
        <w:rPr>
          <w:rFonts w:ascii="宋体" w:hAnsi="宋体" w:hint="eastAsia"/>
          <w:sz w:val="32"/>
          <w:szCs w:val="32"/>
        </w:rPr>
        <w:t>共同</w:t>
      </w:r>
      <w:r w:rsidRPr="004E2BF4">
        <w:rPr>
          <w:rFonts w:ascii="宋体" w:hAnsi="宋体"/>
          <w:sz w:val="32"/>
          <w:szCs w:val="32"/>
        </w:rPr>
        <w:t>倡导建立一个</w:t>
      </w:r>
      <w:r w:rsidRPr="004E2BF4">
        <w:rPr>
          <w:rFonts w:ascii="宋体" w:hAnsi="宋体" w:hint="eastAsia"/>
          <w:sz w:val="32"/>
          <w:szCs w:val="32"/>
        </w:rPr>
        <w:t>“</w:t>
      </w:r>
      <w:r w:rsidRPr="004E2BF4">
        <w:rPr>
          <w:rFonts w:ascii="宋体" w:hAnsi="宋体"/>
          <w:sz w:val="32"/>
          <w:szCs w:val="32"/>
        </w:rPr>
        <w:t>阻止国际品牌和零售商</w:t>
      </w:r>
      <w:r w:rsidRPr="004E2BF4">
        <w:rPr>
          <w:rFonts w:ascii="宋体" w:hAnsi="宋体"/>
          <w:sz w:val="32"/>
          <w:szCs w:val="32"/>
        </w:rPr>
        <w:lastRenderedPageBreak/>
        <w:t>不公平采购</w:t>
      </w:r>
      <w:r w:rsidRPr="004E2BF4">
        <w:rPr>
          <w:rFonts w:ascii="宋体" w:hAnsi="宋体" w:hint="eastAsia"/>
          <w:sz w:val="32"/>
          <w:szCs w:val="32"/>
        </w:rPr>
        <w:t>的跨</w:t>
      </w:r>
      <w:r w:rsidRPr="004E2BF4">
        <w:rPr>
          <w:rFonts w:ascii="宋体" w:hAnsi="宋体"/>
          <w:sz w:val="32"/>
          <w:szCs w:val="32"/>
        </w:rPr>
        <w:t>境机制”。</w:t>
      </w:r>
      <w:r w:rsidRPr="004E2BF4">
        <w:rPr>
          <w:rFonts w:ascii="宋体" w:hAnsi="宋体" w:hint="eastAsia"/>
          <w:sz w:val="32"/>
          <w:szCs w:val="32"/>
        </w:rPr>
        <w:t>报告强调，如果零售商违反任何先前安排的条款或未能支付</w:t>
      </w:r>
      <w:r w:rsidR="00B00C1D" w:rsidRPr="004E2BF4">
        <w:rPr>
          <w:rFonts w:ascii="宋体" w:hAnsi="宋体" w:hint="eastAsia"/>
          <w:sz w:val="32"/>
          <w:szCs w:val="32"/>
        </w:rPr>
        <w:t>约定</w:t>
      </w:r>
      <w:r w:rsidRPr="004E2BF4">
        <w:rPr>
          <w:rFonts w:ascii="宋体" w:hAnsi="宋体" w:hint="eastAsia"/>
          <w:sz w:val="32"/>
          <w:szCs w:val="32"/>
        </w:rPr>
        <w:t>的金额，后果将由工人承担，他们在低效的供应链中遭受的损失最大。</w:t>
      </w:r>
    </w:p>
    <w:p w14:paraId="0038E041" w14:textId="0078F315"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阿伯特报告称：“</w:t>
      </w:r>
      <w:r w:rsidRPr="004E2BF4">
        <w:rPr>
          <w:rFonts w:ascii="宋体" w:hAnsi="宋体"/>
          <w:sz w:val="32"/>
          <w:szCs w:val="32"/>
        </w:rPr>
        <w:t>由于供应商和买家之间权力</w:t>
      </w:r>
      <w:r w:rsidRPr="004E2BF4">
        <w:rPr>
          <w:rFonts w:ascii="宋体" w:hAnsi="宋体" w:hint="eastAsia"/>
          <w:sz w:val="32"/>
          <w:szCs w:val="32"/>
        </w:rPr>
        <w:t>的</w:t>
      </w:r>
      <w:r w:rsidRPr="004E2BF4">
        <w:rPr>
          <w:rFonts w:ascii="宋体" w:hAnsi="宋体"/>
          <w:sz w:val="32"/>
          <w:szCs w:val="32"/>
        </w:rPr>
        <w:t>动态不平等，在调查中，没有一家报告</w:t>
      </w:r>
      <w:r w:rsidRPr="004E2BF4">
        <w:rPr>
          <w:rFonts w:ascii="宋体" w:hAnsi="宋体" w:hint="eastAsia"/>
          <w:sz w:val="32"/>
          <w:szCs w:val="32"/>
        </w:rPr>
        <w:t>了（买方）</w:t>
      </w:r>
      <w:r w:rsidRPr="004E2BF4">
        <w:rPr>
          <w:rFonts w:ascii="宋体" w:hAnsi="宋体"/>
          <w:sz w:val="32"/>
          <w:szCs w:val="32"/>
        </w:rPr>
        <w:t>非法违约的供应商</w:t>
      </w:r>
      <w:r w:rsidRPr="004E2BF4">
        <w:rPr>
          <w:rFonts w:ascii="宋体" w:hAnsi="宋体" w:hint="eastAsia"/>
          <w:sz w:val="32"/>
          <w:szCs w:val="32"/>
        </w:rPr>
        <w:t>为</w:t>
      </w:r>
      <w:r w:rsidRPr="004E2BF4">
        <w:rPr>
          <w:rFonts w:ascii="宋体" w:hAnsi="宋体"/>
          <w:sz w:val="32"/>
          <w:szCs w:val="32"/>
        </w:rPr>
        <w:t>弥补损失</w:t>
      </w:r>
      <w:r w:rsidRPr="004E2BF4">
        <w:rPr>
          <w:rFonts w:ascii="宋体" w:hAnsi="宋体" w:hint="eastAsia"/>
          <w:sz w:val="32"/>
          <w:szCs w:val="32"/>
        </w:rPr>
        <w:t>而</w:t>
      </w:r>
      <w:r w:rsidR="00B00C1D" w:rsidRPr="004E2BF4">
        <w:rPr>
          <w:rFonts w:ascii="宋体" w:hAnsi="宋体" w:hint="eastAsia"/>
          <w:sz w:val="32"/>
          <w:szCs w:val="32"/>
        </w:rPr>
        <w:t>动用</w:t>
      </w:r>
      <w:r w:rsidRPr="004E2BF4">
        <w:rPr>
          <w:rFonts w:ascii="宋体" w:hAnsi="宋体" w:hint="eastAsia"/>
          <w:sz w:val="32"/>
          <w:szCs w:val="32"/>
        </w:rPr>
        <w:t>了法律</w:t>
      </w:r>
      <w:r w:rsidR="00B00C1D" w:rsidRPr="004E2BF4">
        <w:rPr>
          <w:rFonts w:ascii="宋体" w:hAnsi="宋体" w:hint="eastAsia"/>
          <w:sz w:val="32"/>
          <w:szCs w:val="32"/>
        </w:rPr>
        <w:t>手段</w:t>
      </w:r>
      <w:r w:rsidRPr="004E2BF4">
        <w:rPr>
          <w:rFonts w:ascii="宋体" w:hAnsi="宋体"/>
          <w:sz w:val="32"/>
          <w:szCs w:val="32"/>
        </w:rPr>
        <w:t>。”</w:t>
      </w:r>
    </w:p>
    <w:p w14:paraId="20FFBF8F"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据估计，孟加拉国有超过</w:t>
      </w:r>
      <w:r w:rsidRPr="004E2BF4">
        <w:rPr>
          <w:rFonts w:ascii="宋体" w:hAnsi="宋体"/>
          <w:sz w:val="32"/>
          <w:szCs w:val="32"/>
        </w:rPr>
        <w:t>1200万人依赖</w:t>
      </w:r>
      <w:r w:rsidRPr="004E2BF4">
        <w:rPr>
          <w:rFonts w:ascii="宋体" w:hAnsi="宋体" w:hint="eastAsia"/>
          <w:sz w:val="32"/>
          <w:szCs w:val="32"/>
        </w:rPr>
        <w:t>于成衣</w:t>
      </w:r>
      <w:r w:rsidRPr="004E2BF4">
        <w:rPr>
          <w:rFonts w:ascii="宋体" w:hAnsi="宋体"/>
          <w:sz w:val="32"/>
          <w:szCs w:val="32"/>
        </w:rPr>
        <w:t>业，正是这些人首当其冲地遭受了不公平的劳动待遇和结构性剥削。</w:t>
      </w:r>
    </w:p>
    <w:p w14:paraId="0E648F4B"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该研究称：“</w:t>
      </w:r>
      <w:r w:rsidRPr="004E2BF4">
        <w:rPr>
          <w:rFonts w:ascii="宋体" w:hAnsi="宋体"/>
          <w:sz w:val="32"/>
          <w:szCs w:val="32"/>
        </w:rPr>
        <w:t>26%的工人在</w:t>
      </w:r>
      <w:r w:rsidRPr="004E2BF4">
        <w:rPr>
          <w:rFonts w:ascii="宋体" w:hAnsi="宋体" w:hint="eastAsia"/>
          <w:sz w:val="32"/>
          <w:szCs w:val="32"/>
        </w:rPr>
        <w:t>疫情</w:t>
      </w:r>
      <w:r w:rsidRPr="004E2BF4">
        <w:rPr>
          <w:rFonts w:ascii="宋体" w:hAnsi="宋体"/>
          <w:sz w:val="32"/>
          <w:szCs w:val="32"/>
        </w:rPr>
        <w:t>早期</w:t>
      </w:r>
      <w:r w:rsidRPr="004E2BF4">
        <w:rPr>
          <w:rFonts w:ascii="宋体" w:hAnsi="宋体" w:hint="eastAsia"/>
          <w:sz w:val="32"/>
          <w:szCs w:val="32"/>
        </w:rPr>
        <w:t>（</w:t>
      </w:r>
      <w:r w:rsidRPr="004E2BF4">
        <w:rPr>
          <w:rFonts w:ascii="宋体" w:hAnsi="宋体"/>
          <w:sz w:val="32"/>
          <w:szCs w:val="32"/>
        </w:rPr>
        <w:t>2020年4月至6月</w:t>
      </w:r>
      <w:r w:rsidRPr="004E2BF4">
        <w:rPr>
          <w:rFonts w:ascii="宋体" w:hAnsi="宋体" w:hint="eastAsia"/>
          <w:sz w:val="32"/>
          <w:szCs w:val="32"/>
        </w:rPr>
        <w:t>）</w:t>
      </w:r>
      <w:r w:rsidRPr="004E2BF4">
        <w:rPr>
          <w:rFonts w:ascii="宋体" w:hAnsi="宋体"/>
          <w:sz w:val="32"/>
          <w:szCs w:val="32"/>
        </w:rPr>
        <w:t>失业，</w:t>
      </w:r>
      <w:r w:rsidRPr="004E2BF4">
        <w:rPr>
          <w:rFonts w:ascii="宋体" w:hAnsi="宋体" w:hint="eastAsia"/>
          <w:sz w:val="32"/>
          <w:szCs w:val="32"/>
        </w:rPr>
        <w:t>且</w:t>
      </w:r>
      <w:r w:rsidRPr="004E2BF4">
        <w:rPr>
          <w:rFonts w:ascii="宋体" w:hAnsi="宋体"/>
          <w:sz w:val="32"/>
          <w:szCs w:val="32"/>
        </w:rPr>
        <w:t>没有</w:t>
      </w:r>
      <w:r w:rsidRPr="004E2BF4">
        <w:rPr>
          <w:rFonts w:ascii="宋体" w:hAnsi="宋体" w:hint="eastAsia"/>
          <w:sz w:val="32"/>
          <w:szCs w:val="32"/>
        </w:rPr>
        <w:t>获得</w:t>
      </w:r>
      <w:r w:rsidRPr="004E2BF4">
        <w:rPr>
          <w:rFonts w:ascii="宋体" w:hAnsi="宋体"/>
          <w:sz w:val="32"/>
          <w:szCs w:val="32"/>
        </w:rPr>
        <w:t>经济补偿。从2020年6月到2021年12月，就业增长了23个百分点，但许多</w:t>
      </w:r>
      <w:r w:rsidRPr="004E2BF4">
        <w:rPr>
          <w:rFonts w:ascii="宋体" w:hAnsi="宋体" w:hint="eastAsia"/>
          <w:sz w:val="32"/>
          <w:szCs w:val="32"/>
        </w:rPr>
        <w:t>之</w:t>
      </w:r>
      <w:r w:rsidRPr="004E2BF4">
        <w:rPr>
          <w:rFonts w:ascii="宋体" w:hAnsi="宋体"/>
          <w:sz w:val="32"/>
          <w:szCs w:val="32"/>
        </w:rPr>
        <w:t>前</w:t>
      </w:r>
      <w:r w:rsidRPr="004E2BF4">
        <w:rPr>
          <w:rFonts w:ascii="宋体" w:hAnsi="宋体" w:hint="eastAsia"/>
          <w:sz w:val="32"/>
          <w:szCs w:val="32"/>
        </w:rPr>
        <w:t>的</w:t>
      </w:r>
      <w:r w:rsidRPr="004E2BF4">
        <w:rPr>
          <w:rFonts w:ascii="宋体" w:hAnsi="宋体"/>
          <w:sz w:val="32"/>
          <w:szCs w:val="32"/>
        </w:rPr>
        <w:t>工人没有</w:t>
      </w:r>
      <w:r w:rsidRPr="004E2BF4">
        <w:rPr>
          <w:rFonts w:ascii="宋体" w:hAnsi="宋体" w:hint="eastAsia"/>
          <w:sz w:val="32"/>
          <w:szCs w:val="32"/>
        </w:rPr>
        <w:t>重新被雇佣</w:t>
      </w:r>
      <w:r w:rsidRPr="004E2BF4">
        <w:rPr>
          <w:rFonts w:ascii="宋体" w:hAnsi="宋体"/>
          <w:sz w:val="32"/>
          <w:szCs w:val="32"/>
        </w:rPr>
        <w:t>。</w:t>
      </w:r>
      <w:r w:rsidRPr="004E2BF4">
        <w:rPr>
          <w:rFonts w:ascii="宋体" w:hAnsi="宋体" w:hint="eastAsia"/>
          <w:sz w:val="32"/>
          <w:szCs w:val="32"/>
        </w:rPr>
        <w:t>在重新被雇佣时</w:t>
      </w:r>
      <w:r w:rsidRPr="004E2BF4">
        <w:rPr>
          <w:rFonts w:ascii="宋体" w:hAnsi="宋体"/>
          <w:sz w:val="32"/>
          <w:szCs w:val="32"/>
        </w:rPr>
        <w:t>，</w:t>
      </w:r>
      <w:r w:rsidRPr="004E2BF4">
        <w:rPr>
          <w:rFonts w:ascii="宋体" w:hAnsi="宋体" w:hint="eastAsia"/>
          <w:sz w:val="32"/>
          <w:szCs w:val="32"/>
        </w:rPr>
        <w:t>他们</w:t>
      </w:r>
      <w:r w:rsidRPr="004E2BF4">
        <w:rPr>
          <w:rFonts w:ascii="宋体" w:hAnsi="宋体"/>
          <w:sz w:val="32"/>
          <w:szCs w:val="32"/>
        </w:rPr>
        <w:t>通常还得签</w:t>
      </w:r>
      <w:r w:rsidRPr="004E2BF4">
        <w:rPr>
          <w:rFonts w:ascii="宋体" w:hAnsi="宋体" w:hint="eastAsia"/>
          <w:sz w:val="32"/>
          <w:szCs w:val="32"/>
        </w:rPr>
        <w:t>订</w:t>
      </w:r>
      <w:r w:rsidRPr="004E2BF4">
        <w:rPr>
          <w:rFonts w:ascii="宋体" w:hAnsi="宋体"/>
          <w:sz w:val="32"/>
          <w:szCs w:val="32"/>
        </w:rPr>
        <w:t>新合同。</w:t>
      </w:r>
      <w:r w:rsidRPr="004E2BF4">
        <w:rPr>
          <w:rFonts w:ascii="宋体" w:hAnsi="宋体" w:hint="eastAsia"/>
          <w:sz w:val="32"/>
          <w:szCs w:val="32"/>
        </w:rPr>
        <w:t>”</w:t>
      </w:r>
    </w:p>
    <w:p w14:paraId="42D9F6E7" w14:textId="2592EE8D"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据报告，总共有</w:t>
      </w:r>
      <w:r w:rsidRPr="004E2BF4">
        <w:rPr>
          <w:rFonts w:ascii="宋体" w:hAnsi="宋体"/>
          <w:sz w:val="32"/>
          <w:szCs w:val="32"/>
        </w:rPr>
        <w:t>20%的品牌零售商从那些难以支付最低工资的工厂采购。然而，与小品牌相比，大品牌零售商更有可能从难以支付最低工资的供应商那里采购，</w:t>
      </w:r>
      <w:r w:rsidR="00CE62F8">
        <w:rPr>
          <w:rFonts w:ascii="宋体" w:hAnsi="宋体"/>
          <w:sz w:val="32"/>
          <w:szCs w:val="32"/>
        </w:rPr>
        <w:t>96</w:t>
      </w:r>
      <w:r w:rsidRPr="004E2BF4">
        <w:rPr>
          <w:rFonts w:ascii="宋体" w:hAnsi="宋体"/>
          <w:sz w:val="32"/>
          <w:szCs w:val="32"/>
        </w:rPr>
        <w:t>%的大品牌零售商从</w:t>
      </w:r>
      <w:r w:rsidRPr="004E2BF4">
        <w:rPr>
          <w:rFonts w:ascii="宋体" w:hAnsi="宋体" w:hint="eastAsia"/>
          <w:sz w:val="32"/>
          <w:szCs w:val="32"/>
        </w:rPr>
        <w:t>4</w:t>
      </w:r>
      <w:r w:rsidRPr="004E2BF4">
        <w:rPr>
          <w:rFonts w:ascii="宋体" w:hAnsi="宋体"/>
          <w:sz w:val="32"/>
          <w:szCs w:val="32"/>
        </w:rPr>
        <w:t>家或更多的工厂采购，</w:t>
      </w:r>
      <w:r w:rsidR="00CE62F8">
        <w:rPr>
          <w:rFonts w:ascii="宋体" w:hAnsi="宋体"/>
          <w:sz w:val="32"/>
          <w:szCs w:val="32"/>
        </w:rPr>
        <w:t>69</w:t>
      </w:r>
      <w:r w:rsidRPr="004E2BF4">
        <w:rPr>
          <w:rFonts w:ascii="宋体" w:hAnsi="宋体"/>
          <w:sz w:val="32"/>
          <w:szCs w:val="32"/>
        </w:rPr>
        <w:t>%的大品牌零售商从15家或更多的工厂采购。”</w:t>
      </w:r>
    </w:p>
    <w:p w14:paraId="3EE1E0C6"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工会称，过去几年孟加拉国的制造业呈指数级增长，但制衣工人的权利却成了被牺牲的代价。大量工人面临着不人道的工作条件、低工资和工资拖欠以及被忽视的劳动福利。</w:t>
      </w:r>
    </w:p>
    <w:p w14:paraId="7A78D222" w14:textId="1CD41E8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lastRenderedPageBreak/>
        <w:t>在</w:t>
      </w:r>
      <w:r w:rsidRPr="004E2BF4">
        <w:rPr>
          <w:rFonts w:ascii="宋体" w:hAnsi="宋体"/>
          <w:sz w:val="32"/>
          <w:szCs w:val="32"/>
        </w:rPr>
        <w:t>2012年</w:t>
      </w:r>
      <w:r w:rsidRPr="004E2BF4">
        <w:rPr>
          <w:rFonts w:ascii="宋体" w:hAnsi="宋体" w:hint="eastAsia"/>
          <w:sz w:val="32"/>
          <w:szCs w:val="32"/>
        </w:rPr>
        <w:t>阿苏里亚的塔兹琳</w:t>
      </w:r>
      <w:r w:rsidRPr="004E2BF4">
        <w:rPr>
          <w:rFonts w:ascii="宋体" w:hAnsi="宋体"/>
          <w:sz w:val="32"/>
          <w:szCs w:val="32"/>
        </w:rPr>
        <w:t>服装厂</w:t>
      </w:r>
      <w:r w:rsidRPr="004E2BF4">
        <w:rPr>
          <w:rFonts w:ascii="宋体" w:hAnsi="宋体" w:hint="eastAsia"/>
          <w:sz w:val="32"/>
          <w:szCs w:val="32"/>
        </w:rPr>
        <w:t>（</w:t>
      </w:r>
      <w:r w:rsidRPr="004E2BF4">
        <w:rPr>
          <w:rFonts w:ascii="宋体" w:hAnsi="宋体"/>
          <w:sz w:val="32"/>
          <w:szCs w:val="32"/>
        </w:rPr>
        <w:t>Ashulia Tazreen Fashion factory</w:t>
      </w:r>
      <w:r w:rsidRPr="004E2BF4">
        <w:rPr>
          <w:rFonts w:ascii="宋体" w:hAnsi="宋体" w:hint="eastAsia"/>
          <w:sz w:val="32"/>
          <w:szCs w:val="32"/>
        </w:rPr>
        <w:t>）</w:t>
      </w:r>
      <w:r w:rsidRPr="004E2BF4">
        <w:rPr>
          <w:rFonts w:ascii="宋体" w:hAnsi="宋体"/>
          <w:sz w:val="32"/>
          <w:szCs w:val="32"/>
        </w:rPr>
        <w:t>火灾和2013年</w:t>
      </w:r>
      <w:r w:rsidRPr="004E2BF4">
        <w:rPr>
          <w:rFonts w:ascii="宋体" w:hAnsi="宋体" w:hint="eastAsia"/>
          <w:sz w:val="32"/>
          <w:szCs w:val="32"/>
        </w:rPr>
        <w:t>拉纳广场</w:t>
      </w:r>
      <w:r w:rsidRPr="004E2BF4">
        <w:rPr>
          <w:rFonts w:ascii="宋体" w:hAnsi="宋体"/>
          <w:sz w:val="32"/>
          <w:szCs w:val="32"/>
        </w:rPr>
        <w:t>服装厂</w:t>
      </w:r>
      <w:r w:rsidRPr="004E2BF4">
        <w:rPr>
          <w:rFonts w:ascii="宋体" w:hAnsi="宋体" w:hint="eastAsia"/>
          <w:sz w:val="32"/>
          <w:szCs w:val="32"/>
        </w:rPr>
        <w:t>（</w:t>
      </w:r>
      <w:r w:rsidRPr="004E2BF4">
        <w:rPr>
          <w:rFonts w:ascii="宋体" w:hAnsi="宋体"/>
          <w:sz w:val="32"/>
          <w:szCs w:val="32"/>
        </w:rPr>
        <w:t>Rana Plaza factory</w:t>
      </w:r>
      <w:r w:rsidRPr="004E2BF4">
        <w:rPr>
          <w:rFonts w:ascii="宋体" w:hAnsi="宋体" w:hint="eastAsia"/>
          <w:sz w:val="32"/>
          <w:szCs w:val="32"/>
        </w:rPr>
        <w:t>）</w:t>
      </w:r>
      <w:r w:rsidRPr="004E2BF4">
        <w:rPr>
          <w:rFonts w:ascii="宋体" w:hAnsi="宋体"/>
          <w:sz w:val="32"/>
          <w:szCs w:val="32"/>
        </w:rPr>
        <w:t>倒塌等</w:t>
      </w:r>
      <w:r w:rsidRPr="004E2BF4">
        <w:rPr>
          <w:rFonts w:ascii="宋体" w:hAnsi="宋体" w:hint="eastAsia"/>
          <w:sz w:val="32"/>
          <w:szCs w:val="32"/>
        </w:rPr>
        <w:t>重大</w:t>
      </w:r>
      <w:r w:rsidRPr="004E2BF4">
        <w:rPr>
          <w:rFonts w:ascii="宋体" w:hAnsi="宋体"/>
          <w:sz w:val="32"/>
          <w:szCs w:val="32"/>
        </w:rPr>
        <w:t>悲剧发生后，孟加拉国服装厂内</w:t>
      </w:r>
      <w:r w:rsidRPr="004E2BF4">
        <w:rPr>
          <w:rFonts w:ascii="宋体" w:hAnsi="宋体" w:hint="eastAsia"/>
          <w:sz w:val="32"/>
          <w:szCs w:val="32"/>
        </w:rPr>
        <w:t>部</w:t>
      </w:r>
      <w:r w:rsidRPr="004E2BF4">
        <w:rPr>
          <w:rFonts w:ascii="宋体" w:hAnsi="宋体"/>
          <w:sz w:val="32"/>
          <w:szCs w:val="32"/>
        </w:rPr>
        <w:t>破旧的工作场所引起了越来越多的国际关注。在这两次工业事故中，超过1200名工人死亡，数百</w:t>
      </w:r>
      <w:r w:rsidR="00A21AE8">
        <w:rPr>
          <w:rFonts w:ascii="宋体" w:hAnsi="宋体"/>
          <w:sz w:val="32"/>
          <w:szCs w:val="32"/>
        </w:rPr>
        <w:t>名</w:t>
      </w:r>
      <w:r w:rsidRPr="004E2BF4">
        <w:rPr>
          <w:rFonts w:ascii="宋体" w:hAnsi="宋体" w:hint="eastAsia"/>
          <w:sz w:val="32"/>
          <w:szCs w:val="32"/>
        </w:rPr>
        <w:t>工</w:t>
      </w:r>
      <w:r w:rsidRPr="004E2BF4">
        <w:rPr>
          <w:rFonts w:ascii="宋体" w:hAnsi="宋体"/>
          <w:sz w:val="32"/>
          <w:szCs w:val="32"/>
        </w:rPr>
        <w:t>人受重伤。从那以后，工人们开始了争取正义和赔偿的运动。</w:t>
      </w:r>
    </w:p>
    <w:p w14:paraId="08226A20" w14:textId="77777777"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根据服装制造商和出口商协会（</w:t>
      </w:r>
      <w:r w:rsidRPr="004E2BF4">
        <w:rPr>
          <w:rFonts w:ascii="宋体" w:hAnsi="宋体"/>
          <w:sz w:val="32"/>
          <w:szCs w:val="32"/>
        </w:rPr>
        <w:t>Garment Manufacturers and Exporters association</w:t>
      </w:r>
      <w:r w:rsidRPr="004E2BF4">
        <w:rPr>
          <w:rFonts w:ascii="宋体" w:hAnsi="宋体" w:hint="eastAsia"/>
          <w:sz w:val="32"/>
          <w:szCs w:val="32"/>
        </w:rPr>
        <w:t>）</w:t>
      </w:r>
      <w:r w:rsidRPr="004E2BF4">
        <w:rPr>
          <w:rFonts w:ascii="宋体" w:hAnsi="宋体"/>
          <w:sz w:val="32"/>
          <w:szCs w:val="32"/>
        </w:rPr>
        <w:t>的数据，在该国实施封锁后，价值约29亿美元的出口被取消或暂停，数百万服装工人的生计</w:t>
      </w:r>
      <w:r w:rsidRPr="004E2BF4">
        <w:rPr>
          <w:rFonts w:ascii="宋体" w:hAnsi="宋体" w:hint="eastAsia"/>
          <w:sz w:val="32"/>
          <w:szCs w:val="32"/>
        </w:rPr>
        <w:t>受到影响</w:t>
      </w:r>
      <w:r w:rsidRPr="004E2BF4">
        <w:rPr>
          <w:rFonts w:ascii="宋体" w:hAnsi="宋体"/>
          <w:sz w:val="32"/>
          <w:szCs w:val="32"/>
        </w:rPr>
        <w:t>。</w:t>
      </w:r>
    </w:p>
    <w:p w14:paraId="2B4E0633" w14:textId="05D3E19B" w:rsidR="002E69F2" w:rsidRPr="004E2BF4" w:rsidRDefault="002E69F2" w:rsidP="002E69F2">
      <w:pPr>
        <w:spacing w:before="60" w:after="60" w:line="480" w:lineRule="exact"/>
        <w:ind w:firstLine="640"/>
        <w:rPr>
          <w:rFonts w:ascii="宋体" w:hAnsi="宋体"/>
          <w:sz w:val="32"/>
          <w:szCs w:val="32"/>
        </w:rPr>
      </w:pPr>
      <w:r w:rsidRPr="004E2BF4">
        <w:rPr>
          <w:rFonts w:ascii="宋体" w:hAnsi="宋体" w:hint="eastAsia"/>
          <w:sz w:val="32"/>
          <w:szCs w:val="32"/>
        </w:rPr>
        <w:t>与此同时，乌克兰战争削弱了对低价时装的需求。孟加拉国的工人面临着高通货膨胀（通胀率</w:t>
      </w:r>
      <w:r w:rsidRPr="004E2BF4">
        <w:rPr>
          <w:rFonts w:ascii="宋体" w:hAnsi="宋体"/>
          <w:sz w:val="32"/>
          <w:szCs w:val="32"/>
        </w:rPr>
        <w:t>在2022年超过了8%</w:t>
      </w:r>
      <w:r w:rsidRPr="004E2BF4">
        <w:rPr>
          <w:rFonts w:ascii="宋体" w:hAnsi="宋体" w:hint="eastAsia"/>
          <w:sz w:val="32"/>
          <w:szCs w:val="32"/>
        </w:rPr>
        <w:t>）</w:t>
      </w:r>
      <w:r w:rsidRPr="004E2BF4">
        <w:rPr>
          <w:rFonts w:ascii="宋体" w:hAnsi="宋体"/>
          <w:sz w:val="32"/>
          <w:szCs w:val="32"/>
        </w:rPr>
        <w:t>和大范围的裁员</w:t>
      </w:r>
      <w:r w:rsidRPr="004E2BF4">
        <w:rPr>
          <w:rFonts w:ascii="宋体" w:hAnsi="宋体" w:hint="eastAsia"/>
          <w:sz w:val="32"/>
          <w:szCs w:val="32"/>
        </w:rPr>
        <w:t>（</w:t>
      </w:r>
      <w:r w:rsidRPr="004E2BF4">
        <w:rPr>
          <w:rFonts w:ascii="宋体" w:hAnsi="宋体"/>
          <w:sz w:val="32"/>
          <w:szCs w:val="32"/>
        </w:rPr>
        <w:t>2020年，由于订单</w:t>
      </w:r>
      <w:r w:rsidRPr="004E2BF4">
        <w:rPr>
          <w:rFonts w:ascii="宋体" w:hAnsi="宋体" w:hint="eastAsia"/>
          <w:sz w:val="32"/>
          <w:szCs w:val="32"/>
        </w:rPr>
        <w:t>取消</w:t>
      </w:r>
      <w:r w:rsidRPr="004E2BF4">
        <w:rPr>
          <w:rFonts w:ascii="宋体" w:hAnsi="宋体"/>
          <w:sz w:val="32"/>
          <w:szCs w:val="32"/>
        </w:rPr>
        <w:t>，100万服装工人被解雇或暂时</w:t>
      </w:r>
      <w:r w:rsidR="00A03D7E" w:rsidRPr="004E2BF4">
        <w:rPr>
          <w:rFonts w:ascii="宋体" w:hAnsi="宋体" w:hint="eastAsia"/>
          <w:sz w:val="32"/>
          <w:szCs w:val="32"/>
        </w:rPr>
        <w:t>“</w:t>
      </w:r>
      <w:r w:rsidRPr="004E2BF4">
        <w:rPr>
          <w:rFonts w:ascii="宋体" w:hAnsi="宋体"/>
          <w:sz w:val="32"/>
          <w:szCs w:val="32"/>
        </w:rPr>
        <w:t>休假</w:t>
      </w:r>
      <w:r w:rsidR="00A03D7E" w:rsidRPr="004E2BF4">
        <w:rPr>
          <w:rFonts w:ascii="宋体" w:hAnsi="宋体" w:hint="eastAsia"/>
          <w:sz w:val="32"/>
          <w:szCs w:val="32"/>
        </w:rPr>
        <w:t>”</w:t>
      </w:r>
      <w:r w:rsidRPr="004E2BF4">
        <w:rPr>
          <w:rFonts w:ascii="宋体" w:hAnsi="宋体" w:hint="eastAsia"/>
          <w:sz w:val="32"/>
          <w:szCs w:val="32"/>
        </w:rPr>
        <w:t>）</w:t>
      </w:r>
      <w:r w:rsidRPr="004E2BF4">
        <w:rPr>
          <w:rFonts w:ascii="宋体" w:hAnsi="宋体"/>
          <w:sz w:val="32"/>
          <w:szCs w:val="32"/>
        </w:rPr>
        <w:t>。制造商还面临着来自品牌</w:t>
      </w:r>
      <w:r w:rsidR="00A21AE8">
        <w:rPr>
          <w:rFonts w:ascii="宋体" w:hAnsi="宋体"/>
          <w:sz w:val="32"/>
          <w:szCs w:val="32"/>
        </w:rPr>
        <w:t>方</w:t>
      </w:r>
      <w:r w:rsidRPr="004E2BF4">
        <w:rPr>
          <w:rFonts w:ascii="宋体" w:hAnsi="宋体"/>
          <w:sz w:val="32"/>
          <w:szCs w:val="32"/>
        </w:rPr>
        <w:t>的压力，</w:t>
      </w:r>
      <w:r w:rsidRPr="004E2BF4">
        <w:rPr>
          <w:rFonts w:ascii="宋体" w:hAnsi="宋体" w:hint="eastAsia"/>
          <w:sz w:val="32"/>
          <w:szCs w:val="32"/>
        </w:rPr>
        <w:t>后者</w:t>
      </w:r>
      <w:r w:rsidRPr="004E2BF4">
        <w:rPr>
          <w:rFonts w:ascii="宋体" w:hAnsi="宋体"/>
          <w:sz w:val="32"/>
          <w:szCs w:val="32"/>
        </w:rPr>
        <w:t>要求</w:t>
      </w:r>
      <w:r w:rsidRPr="004E2BF4">
        <w:rPr>
          <w:rFonts w:ascii="宋体" w:hAnsi="宋体" w:hint="eastAsia"/>
          <w:sz w:val="32"/>
          <w:szCs w:val="32"/>
        </w:rPr>
        <w:t>制造商的</w:t>
      </w:r>
      <w:r w:rsidRPr="004E2BF4">
        <w:rPr>
          <w:rFonts w:ascii="宋体" w:hAnsi="宋体"/>
          <w:sz w:val="32"/>
          <w:szCs w:val="32"/>
        </w:rPr>
        <w:t>价格</w:t>
      </w:r>
      <w:r w:rsidRPr="004E2BF4">
        <w:rPr>
          <w:rFonts w:ascii="宋体" w:hAnsi="宋体" w:hint="eastAsia"/>
          <w:sz w:val="32"/>
          <w:szCs w:val="32"/>
        </w:rPr>
        <w:t>与往年相比保持</w:t>
      </w:r>
      <w:r w:rsidRPr="004E2BF4">
        <w:rPr>
          <w:rFonts w:ascii="宋体" w:hAnsi="宋体"/>
          <w:sz w:val="32"/>
          <w:szCs w:val="32"/>
        </w:rPr>
        <w:t>稳定。</w:t>
      </w:r>
    </w:p>
    <w:p w14:paraId="6B508B52" w14:textId="77777777" w:rsidR="002E69F2" w:rsidRPr="004E2BF4" w:rsidRDefault="002E69F2" w:rsidP="002E69F2">
      <w:pPr>
        <w:widowControl/>
        <w:spacing w:line="240" w:lineRule="auto"/>
        <w:ind w:firstLineChars="0" w:firstLine="0"/>
        <w:jc w:val="left"/>
        <w:rPr>
          <w:rFonts w:ascii="宋体" w:hAnsi="宋体"/>
          <w:sz w:val="32"/>
          <w:szCs w:val="32"/>
        </w:rPr>
      </w:pPr>
      <w:r w:rsidRPr="004E2BF4">
        <w:rPr>
          <w:rFonts w:ascii="宋体" w:hAnsi="宋体"/>
          <w:sz w:val="32"/>
          <w:szCs w:val="32"/>
        </w:rPr>
        <w:br w:type="page"/>
      </w:r>
    </w:p>
    <w:p w14:paraId="41D8272A" w14:textId="3DDA301C" w:rsidR="00046362" w:rsidRPr="004E2BF4" w:rsidRDefault="006066CB" w:rsidP="00046362">
      <w:pPr>
        <w:pStyle w:val="1"/>
        <w:rPr>
          <w:rFonts w:ascii="黑体" w:eastAsia="黑体" w:hAnsi="黑体"/>
          <w:szCs w:val="36"/>
        </w:rPr>
      </w:pPr>
      <w:bookmarkStart w:id="10" w:name="_Toc131585768"/>
      <w:bookmarkEnd w:id="4"/>
      <w:bookmarkEnd w:id="5"/>
      <w:r w:rsidRPr="004E2BF4">
        <w:rPr>
          <w:rFonts w:ascii="黑体" w:eastAsia="黑体" w:hAnsi="黑体" w:hint="eastAsia"/>
          <w:szCs w:val="36"/>
        </w:rPr>
        <w:lastRenderedPageBreak/>
        <w:t>玛丽莲·梦露是共产主义者吗？</w:t>
      </w:r>
      <w:bookmarkEnd w:id="10"/>
    </w:p>
    <w:p w14:paraId="1C635711" w14:textId="1EF37FD8" w:rsidR="00046362" w:rsidRPr="004E2BF4" w:rsidRDefault="006066CB" w:rsidP="00046362">
      <w:pPr>
        <w:spacing w:beforeLines="25" w:before="78" w:afterLines="25" w:after="78" w:line="240" w:lineRule="auto"/>
        <w:ind w:firstLineChars="0" w:firstLine="0"/>
        <w:jc w:val="center"/>
        <w:rPr>
          <w:rFonts w:ascii="Times New Roman" w:eastAsia="仿宋" w:hAnsi="Times New Roman" w:cs="Times New Roman"/>
          <w:noProof/>
          <w:szCs w:val="28"/>
        </w:rPr>
      </w:pPr>
      <w:r w:rsidRPr="004E2BF4">
        <w:rPr>
          <w:noProof/>
        </w:rPr>
        <w:drawing>
          <wp:inline distT="0" distB="0" distL="0" distR="0" wp14:anchorId="7E7C3E75" wp14:editId="3EEE5774">
            <wp:extent cx="5148000" cy="33840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148000" cy="3384069"/>
                    </a:xfrm>
                    <a:prstGeom prst="rect">
                      <a:avLst/>
                    </a:prstGeom>
                    <a:noFill/>
                    <a:ln w="9525">
                      <a:noFill/>
                      <a:miter lim="800000"/>
                      <a:headEnd/>
                      <a:tailEnd/>
                    </a:ln>
                  </pic:spPr>
                </pic:pic>
              </a:graphicData>
            </a:graphic>
          </wp:inline>
        </w:drawing>
      </w:r>
    </w:p>
    <w:p w14:paraId="024A4D3E" w14:textId="497C67E5" w:rsidR="00A20052" w:rsidRPr="004E2BF4" w:rsidRDefault="00A20052" w:rsidP="00A20052">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6066CB" w:rsidRPr="004E2BF4">
        <w:rPr>
          <w:rFonts w:ascii="Times New Roman" w:eastAsia="仿宋" w:hAnsi="Times New Roman" w:cs="Times New Roman" w:hint="eastAsia"/>
          <w:szCs w:val="28"/>
        </w:rPr>
        <w:t>希腊“保卫共产主义”</w:t>
      </w:r>
      <w:r w:rsidR="00766F92" w:rsidRPr="004E2BF4">
        <w:rPr>
          <w:rFonts w:ascii="Times New Roman" w:eastAsia="仿宋" w:hAnsi="Times New Roman" w:cs="Times New Roman" w:hint="eastAsia"/>
          <w:szCs w:val="28"/>
        </w:rPr>
        <w:t>网站</w:t>
      </w:r>
    </w:p>
    <w:p w14:paraId="7781EB28" w14:textId="3A9A9584" w:rsidR="00A20052" w:rsidRPr="004E2BF4" w:rsidRDefault="00A20052" w:rsidP="00A20052">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2022</w:t>
      </w:r>
      <w:r w:rsidRPr="004E2BF4">
        <w:rPr>
          <w:rFonts w:ascii="Times New Roman" w:eastAsia="仿宋" w:hAnsi="Times New Roman" w:cs="Times New Roman"/>
          <w:szCs w:val="28"/>
        </w:rPr>
        <w:t>年</w:t>
      </w:r>
      <w:r w:rsidR="00766F92" w:rsidRPr="004E2BF4">
        <w:rPr>
          <w:rFonts w:ascii="Times New Roman" w:eastAsia="仿宋" w:hAnsi="Times New Roman" w:cs="Times New Roman"/>
          <w:szCs w:val="28"/>
        </w:rPr>
        <w:t>1</w:t>
      </w:r>
      <w:r w:rsidR="006066CB" w:rsidRPr="004E2BF4">
        <w:rPr>
          <w:rFonts w:ascii="Times New Roman" w:eastAsia="仿宋" w:hAnsi="Times New Roman" w:cs="Times New Roman"/>
          <w:szCs w:val="28"/>
        </w:rPr>
        <w:t>0</w:t>
      </w:r>
      <w:r w:rsidRPr="004E2BF4">
        <w:rPr>
          <w:rFonts w:ascii="Times New Roman" w:eastAsia="仿宋" w:hAnsi="Times New Roman" w:cs="Times New Roman"/>
          <w:szCs w:val="28"/>
        </w:rPr>
        <w:t>月</w:t>
      </w:r>
      <w:r w:rsidR="006066CB" w:rsidRPr="004E2BF4">
        <w:rPr>
          <w:rFonts w:ascii="Times New Roman" w:eastAsia="仿宋" w:hAnsi="Times New Roman" w:cs="Times New Roman" w:hint="eastAsia"/>
          <w:szCs w:val="28"/>
        </w:rPr>
        <w:t>1</w:t>
      </w:r>
      <w:r w:rsidR="00766F92" w:rsidRPr="004E2BF4">
        <w:rPr>
          <w:rFonts w:ascii="Times New Roman" w:eastAsia="仿宋" w:hAnsi="Times New Roman" w:cs="Times New Roman"/>
          <w:szCs w:val="28"/>
        </w:rPr>
        <w:t>9</w:t>
      </w:r>
      <w:r w:rsidRPr="004E2BF4">
        <w:rPr>
          <w:rFonts w:ascii="Times New Roman" w:eastAsia="仿宋" w:hAnsi="Times New Roman" w:cs="Times New Roman" w:hint="eastAsia"/>
          <w:szCs w:val="28"/>
        </w:rPr>
        <w:t>日</w:t>
      </w:r>
    </w:p>
    <w:p w14:paraId="4CDCEB23" w14:textId="7133A75A" w:rsidR="00A20052" w:rsidRPr="004E2BF4" w:rsidRDefault="00A20052" w:rsidP="00A20052">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6" w:history="1">
        <w:r w:rsidR="006066CB" w:rsidRPr="004E2BF4">
          <w:rPr>
            <w:rStyle w:val="af"/>
            <w:rFonts w:ascii="Times New Roman" w:eastAsia="仿宋" w:hAnsi="Times New Roman" w:cs="Times New Roman"/>
            <w:color w:val="auto"/>
            <w:szCs w:val="28"/>
          </w:rPr>
          <w:t>http://www.idcommunism.com/2022/10/was-marilyn-monroe-communist.html</w:t>
        </w:r>
      </w:hyperlink>
    </w:p>
    <w:p w14:paraId="1DEE2787" w14:textId="21124CA9" w:rsidR="006066CB" w:rsidRPr="004E2BF4" w:rsidRDefault="006066CB" w:rsidP="006066CB">
      <w:pPr>
        <w:ind w:firstLine="640"/>
        <w:rPr>
          <w:rFonts w:ascii="宋体" w:hAnsi="宋体"/>
          <w:sz w:val="32"/>
          <w:szCs w:val="32"/>
        </w:rPr>
      </w:pPr>
      <w:r w:rsidRPr="004E2BF4">
        <w:rPr>
          <w:rFonts w:ascii="宋体" w:hAnsi="宋体" w:hint="eastAsia"/>
          <w:sz w:val="32"/>
          <w:szCs w:val="32"/>
        </w:rPr>
        <w:t>一眼看去，标题里的问题很荒谬：好莱坞“天真烂漫的金发女郎”和共产主义意识形态有什么关系？但在她去世6</w:t>
      </w:r>
      <w:r w:rsidRPr="004E2BF4">
        <w:rPr>
          <w:rFonts w:ascii="宋体" w:hAnsi="宋体"/>
          <w:sz w:val="32"/>
          <w:szCs w:val="32"/>
        </w:rPr>
        <w:t>0</w:t>
      </w:r>
      <w:r w:rsidRPr="004E2BF4">
        <w:rPr>
          <w:rFonts w:ascii="宋体" w:hAnsi="宋体" w:hint="eastAsia"/>
          <w:sz w:val="32"/>
          <w:szCs w:val="32"/>
        </w:rPr>
        <w:t>年后，网飞公司（</w:t>
      </w:r>
      <w:r w:rsidRPr="004E2BF4">
        <w:rPr>
          <w:rFonts w:ascii="宋体" w:hAnsi="宋体"/>
          <w:sz w:val="32"/>
          <w:szCs w:val="32"/>
        </w:rPr>
        <w:t>Netflix</w:t>
      </w:r>
      <w:r w:rsidRPr="004E2BF4">
        <w:rPr>
          <w:rFonts w:ascii="宋体" w:hAnsi="宋体" w:hint="eastAsia"/>
          <w:sz w:val="32"/>
          <w:szCs w:val="32"/>
        </w:rPr>
        <w:t>）出品的、以她的生平为基础的电影《金发梦露》（</w:t>
      </w:r>
      <w:r w:rsidRPr="00CE62F8">
        <w:rPr>
          <w:rFonts w:ascii="宋体" w:hAnsi="宋体"/>
          <w:i/>
          <w:sz w:val="32"/>
          <w:szCs w:val="32"/>
        </w:rPr>
        <w:t>Blonde</w:t>
      </w:r>
      <w:r w:rsidRPr="004E2BF4">
        <w:rPr>
          <w:rFonts w:ascii="宋体" w:hAnsi="宋体" w:hint="eastAsia"/>
          <w:sz w:val="32"/>
          <w:szCs w:val="32"/>
        </w:rPr>
        <w:t>）引起了争议，又一次提到了这个美国电影产业不敢触及的话题：玛丽莲·梦露</w:t>
      </w:r>
      <w:r w:rsidRPr="004E2BF4">
        <w:rPr>
          <w:rFonts w:ascii="宋体" w:hAnsi="宋体" w:hint="eastAsia"/>
          <w:sz w:val="32"/>
          <w:szCs w:val="32"/>
        </w:rPr>
        <w:lastRenderedPageBreak/>
        <w:t>（</w:t>
      </w:r>
      <w:r w:rsidRPr="004E2BF4">
        <w:rPr>
          <w:rFonts w:ascii="宋体" w:hAnsi="宋体"/>
          <w:sz w:val="32"/>
          <w:szCs w:val="32"/>
        </w:rPr>
        <w:t>Marilyn Monroe</w:t>
      </w:r>
      <w:r w:rsidRPr="004E2BF4">
        <w:rPr>
          <w:rFonts w:ascii="宋体" w:hAnsi="宋体" w:hint="eastAsia"/>
          <w:sz w:val="32"/>
          <w:szCs w:val="32"/>
        </w:rPr>
        <w:t>）的社会政治观。</w:t>
      </w:r>
    </w:p>
    <w:p w14:paraId="546F2C06" w14:textId="77777777" w:rsidR="006066CB" w:rsidRPr="004E2BF4" w:rsidRDefault="006066CB" w:rsidP="006066CB">
      <w:pPr>
        <w:ind w:firstLine="640"/>
        <w:rPr>
          <w:rFonts w:ascii="宋体" w:hAnsi="宋体"/>
          <w:sz w:val="32"/>
          <w:szCs w:val="32"/>
        </w:rPr>
      </w:pPr>
      <w:r w:rsidRPr="004E2BF4">
        <w:rPr>
          <w:rFonts w:ascii="宋体" w:hAnsi="宋体" w:hint="eastAsia"/>
          <w:sz w:val="32"/>
          <w:szCs w:val="32"/>
        </w:rPr>
        <w:t>玛丽莲·梦露是共产主义的同情者吗？她和共产党员有密切的联系吗？她对苏联、菲德尔·卡斯特罗领导的古巴以及中华人民共和国是什么看法？这些问题并没有直接明确的答案。早在2</w:t>
      </w:r>
      <w:r w:rsidRPr="004E2BF4">
        <w:rPr>
          <w:rFonts w:ascii="宋体" w:hAnsi="宋体"/>
          <w:sz w:val="32"/>
          <w:szCs w:val="32"/>
        </w:rPr>
        <w:t>012</w:t>
      </w:r>
      <w:r w:rsidRPr="004E2BF4">
        <w:rPr>
          <w:rFonts w:ascii="宋体" w:hAnsi="宋体" w:hint="eastAsia"/>
          <w:sz w:val="32"/>
          <w:szCs w:val="32"/>
        </w:rPr>
        <w:t>年就已公开的文件，记录了联邦调查局对梦露的严密审查。</w:t>
      </w:r>
    </w:p>
    <w:p w14:paraId="47F8D50B" w14:textId="48409655" w:rsidR="006066CB" w:rsidRPr="004E2BF4" w:rsidRDefault="006066CB" w:rsidP="006066CB">
      <w:pPr>
        <w:ind w:firstLine="640"/>
        <w:rPr>
          <w:rFonts w:ascii="宋体" w:hAnsi="宋体"/>
          <w:sz w:val="32"/>
          <w:szCs w:val="32"/>
        </w:rPr>
      </w:pPr>
      <w:r w:rsidRPr="004E2BF4">
        <w:rPr>
          <w:rFonts w:ascii="宋体" w:hAnsi="宋体" w:hint="eastAsia"/>
          <w:sz w:val="32"/>
          <w:szCs w:val="32"/>
        </w:rPr>
        <w:t>玛丽莲·梦露于1</w:t>
      </w:r>
      <w:r w:rsidRPr="004E2BF4">
        <w:rPr>
          <w:rFonts w:ascii="宋体" w:hAnsi="宋体"/>
          <w:sz w:val="32"/>
          <w:szCs w:val="32"/>
        </w:rPr>
        <w:t>962</w:t>
      </w:r>
      <w:r w:rsidRPr="004E2BF4">
        <w:rPr>
          <w:rFonts w:ascii="宋体" w:hAnsi="宋体" w:hint="eastAsia"/>
          <w:sz w:val="32"/>
          <w:szCs w:val="32"/>
        </w:rPr>
        <w:t>年8月去世，而在此之前的几年里，美国情报机构就已经在调查这位女演员与共产主义者之间的联系。关于玛丽莲的文件始于1</w:t>
      </w:r>
      <w:r w:rsidRPr="004E2BF4">
        <w:rPr>
          <w:rFonts w:ascii="宋体" w:hAnsi="宋体"/>
          <w:sz w:val="32"/>
          <w:szCs w:val="32"/>
        </w:rPr>
        <w:t>955</w:t>
      </w:r>
      <w:r w:rsidRPr="004E2BF4">
        <w:rPr>
          <w:rFonts w:ascii="宋体" w:hAnsi="宋体" w:hint="eastAsia"/>
          <w:sz w:val="32"/>
          <w:szCs w:val="32"/>
        </w:rPr>
        <w:t>年，当时她曾为访问苏联而申请过签证。这些文件主要记载了她的旅程和人际关系，并企图从中查到她的左翼思想迹象以及她同共产主义莫须有的联系。</w:t>
      </w:r>
    </w:p>
    <w:p w14:paraId="3011F24B" w14:textId="47FC7C3B" w:rsidR="006066CB" w:rsidRPr="004E2BF4" w:rsidRDefault="006066CB" w:rsidP="006066CB">
      <w:pPr>
        <w:ind w:firstLine="640"/>
        <w:rPr>
          <w:rFonts w:ascii="宋体" w:hAnsi="宋体"/>
          <w:sz w:val="32"/>
          <w:szCs w:val="32"/>
        </w:rPr>
      </w:pPr>
      <w:r w:rsidRPr="004E2BF4">
        <w:rPr>
          <w:rFonts w:ascii="宋体" w:hAnsi="宋体" w:hint="eastAsia"/>
          <w:sz w:val="32"/>
          <w:szCs w:val="32"/>
        </w:rPr>
        <w:t>联邦调查局从未找到过任何能够证明她是共产党员的证据。但是，梦露与那些确有左翼思想或进步政治背景的人的接触，是联邦调查局尤其关注的。说到底，在麦卡锡主义时期，亲近左翼的自由主义者几乎就是共产主义者的同义词，或者至少也是苏联的同情者。根据联邦调查局的记录，</w:t>
      </w:r>
      <w:r w:rsidR="00A21AE8">
        <w:rPr>
          <w:rFonts w:ascii="宋体" w:hAnsi="宋体" w:hint="eastAsia"/>
          <w:sz w:val="32"/>
          <w:szCs w:val="32"/>
        </w:rPr>
        <w:t>梦露</w:t>
      </w:r>
      <w:r w:rsidRPr="004E2BF4">
        <w:rPr>
          <w:rFonts w:ascii="宋体" w:hAnsi="宋体" w:hint="eastAsia"/>
          <w:sz w:val="32"/>
          <w:szCs w:val="32"/>
        </w:rPr>
        <w:t>和当时住在墨西哥的美国侨民弗雷德里克·范</w:t>
      </w:r>
      <w:r w:rsidRPr="004E2BF4">
        <w:rPr>
          <w:rFonts w:ascii="宋体" w:hAnsi="宋体" w:hint="eastAsia"/>
          <w:sz w:val="32"/>
          <w:szCs w:val="32"/>
        </w:rPr>
        <w:lastRenderedPageBreak/>
        <w:t>德比尔特·菲尔德（</w:t>
      </w:r>
      <w:r w:rsidRPr="004E2BF4">
        <w:rPr>
          <w:rFonts w:ascii="宋体" w:hAnsi="宋体"/>
          <w:sz w:val="32"/>
          <w:szCs w:val="32"/>
        </w:rPr>
        <w:t>Frederich Vanderbilt Field</w:t>
      </w:r>
      <w:r w:rsidRPr="004E2BF4">
        <w:rPr>
          <w:rFonts w:ascii="宋体" w:hAnsi="宋体" w:hint="eastAsia"/>
          <w:sz w:val="32"/>
          <w:szCs w:val="32"/>
        </w:rPr>
        <w:t>）有联系。菲尔德因为自己的左翼思想，被自己的上流资产阶级家庭剥夺了继承权。</w:t>
      </w:r>
    </w:p>
    <w:p w14:paraId="3B890548" w14:textId="09407705" w:rsidR="006066CB" w:rsidRPr="004E2BF4" w:rsidRDefault="006066CB" w:rsidP="006066CB">
      <w:pPr>
        <w:ind w:firstLine="640"/>
        <w:rPr>
          <w:rFonts w:ascii="宋体" w:hAnsi="宋体"/>
          <w:sz w:val="32"/>
          <w:szCs w:val="32"/>
        </w:rPr>
      </w:pPr>
      <w:r w:rsidRPr="004E2BF4">
        <w:rPr>
          <w:rFonts w:ascii="宋体" w:hAnsi="宋体" w:hint="eastAsia"/>
          <w:sz w:val="32"/>
          <w:szCs w:val="32"/>
        </w:rPr>
        <w:t>菲尔德在自传《从右到左》（</w:t>
      </w:r>
      <w:r w:rsidRPr="00CE62F8">
        <w:rPr>
          <w:rFonts w:ascii="宋体" w:hAnsi="宋体"/>
          <w:i/>
          <w:iCs/>
          <w:sz w:val="32"/>
          <w:szCs w:val="32"/>
        </w:rPr>
        <w:t>From Right to Left</w:t>
      </w:r>
      <w:r w:rsidRPr="004E2BF4">
        <w:rPr>
          <w:rFonts w:ascii="宋体" w:hAnsi="宋体" w:hint="eastAsia"/>
          <w:sz w:val="32"/>
          <w:szCs w:val="32"/>
        </w:rPr>
        <w:t>）中写道，梦露有强烈的正义感：“她告诉了我们她强烈的感情，关于公民权，关于黑人的平等，还有她对中国所完成的事业的敬佩，对扣‘赤色分子’帽子的行为和麦卡锡主义的愤怒，对约翰·埃德加·胡佛（</w:t>
      </w:r>
      <w:r w:rsidRPr="004E2BF4">
        <w:rPr>
          <w:rFonts w:ascii="宋体" w:hAnsi="宋体"/>
          <w:sz w:val="32"/>
          <w:szCs w:val="32"/>
        </w:rPr>
        <w:t>J. Edgar Hoover</w:t>
      </w:r>
      <w:r w:rsidRPr="004E2BF4">
        <w:rPr>
          <w:rFonts w:ascii="宋体" w:hAnsi="宋体" w:hint="eastAsia"/>
          <w:sz w:val="32"/>
          <w:szCs w:val="32"/>
        </w:rPr>
        <w:t>）（联邦调查局局长）的痛恨”。根据联邦调查局的文件，</w:t>
      </w:r>
      <w:r w:rsidR="00A21AE8">
        <w:rPr>
          <w:rFonts w:ascii="宋体" w:hAnsi="宋体" w:hint="eastAsia"/>
          <w:sz w:val="32"/>
          <w:szCs w:val="32"/>
        </w:rPr>
        <w:t>梦露</w:t>
      </w:r>
      <w:r w:rsidRPr="004E2BF4">
        <w:rPr>
          <w:rFonts w:ascii="宋体" w:hAnsi="宋体" w:hint="eastAsia"/>
          <w:sz w:val="32"/>
          <w:szCs w:val="32"/>
        </w:rPr>
        <w:t>最后一次前往墨西哥是在1</w:t>
      </w:r>
      <w:r w:rsidRPr="004E2BF4">
        <w:rPr>
          <w:rFonts w:ascii="宋体" w:hAnsi="宋体"/>
          <w:sz w:val="32"/>
          <w:szCs w:val="32"/>
        </w:rPr>
        <w:t>962</w:t>
      </w:r>
      <w:r w:rsidRPr="004E2BF4">
        <w:rPr>
          <w:rFonts w:ascii="宋体" w:hAnsi="宋体" w:hint="eastAsia"/>
          <w:sz w:val="32"/>
          <w:szCs w:val="32"/>
        </w:rPr>
        <w:t>年2月1</w:t>
      </w:r>
      <w:r w:rsidRPr="004E2BF4">
        <w:rPr>
          <w:rFonts w:ascii="宋体" w:hAnsi="宋体"/>
          <w:sz w:val="32"/>
          <w:szCs w:val="32"/>
        </w:rPr>
        <w:t>9</w:t>
      </w:r>
      <w:r w:rsidRPr="004E2BF4">
        <w:rPr>
          <w:rFonts w:ascii="宋体" w:hAnsi="宋体" w:hint="eastAsia"/>
          <w:sz w:val="32"/>
          <w:szCs w:val="32"/>
        </w:rPr>
        <w:t>日，也就是她神秘死亡的几个月前。</w:t>
      </w:r>
    </w:p>
    <w:p w14:paraId="129C736D" w14:textId="31E75840" w:rsidR="006066CB" w:rsidRPr="004E2BF4" w:rsidRDefault="006066CB" w:rsidP="006066CB">
      <w:pPr>
        <w:ind w:firstLine="640"/>
        <w:rPr>
          <w:rFonts w:ascii="宋体" w:hAnsi="宋体"/>
          <w:sz w:val="32"/>
          <w:szCs w:val="32"/>
        </w:rPr>
      </w:pPr>
      <w:r w:rsidRPr="004E2BF4">
        <w:rPr>
          <w:rFonts w:ascii="宋体" w:hAnsi="宋体" w:hint="eastAsia"/>
          <w:sz w:val="32"/>
          <w:szCs w:val="32"/>
        </w:rPr>
        <w:t>梦露被列入联邦调查局“可疑分子名单”的另一个原因是她与进步剧作家阿瑟·米勒（</w:t>
      </w:r>
      <w:r w:rsidRPr="004E2BF4">
        <w:rPr>
          <w:rFonts w:ascii="宋体" w:hAnsi="宋体"/>
          <w:sz w:val="32"/>
          <w:szCs w:val="32"/>
        </w:rPr>
        <w:t>Arthur Miller</w:t>
      </w:r>
      <w:r w:rsidRPr="004E2BF4">
        <w:rPr>
          <w:rFonts w:ascii="宋体" w:hAnsi="宋体" w:hint="eastAsia"/>
          <w:sz w:val="32"/>
          <w:szCs w:val="32"/>
        </w:rPr>
        <w:t>）相识并结婚。文件上的时间戳始于1</w:t>
      </w:r>
      <w:r w:rsidRPr="004E2BF4">
        <w:rPr>
          <w:rFonts w:ascii="宋体" w:hAnsi="宋体"/>
          <w:sz w:val="32"/>
          <w:szCs w:val="32"/>
        </w:rPr>
        <w:t>955</w:t>
      </w:r>
      <w:r w:rsidRPr="004E2BF4">
        <w:rPr>
          <w:rFonts w:ascii="宋体" w:hAnsi="宋体" w:hint="eastAsia"/>
          <w:sz w:val="32"/>
          <w:szCs w:val="32"/>
        </w:rPr>
        <w:t>年左右，这一年她开始和米勒约会，此时米勒已经由于社会政治观点而被列入了黑名单。米勒以其作品《推销员之死》（</w:t>
      </w:r>
      <w:r w:rsidRPr="00CE62F8">
        <w:rPr>
          <w:rFonts w:ascii="宋体" w:hAnsi="宋体"/>
          <w:i/>
          <w:iCs/>
          <w:sz w:val="32"/>
          <w:szCs w:val="32"/>
        </w:rPr>
        <w:t>Death of a Salesman</w:t>
      </w:r>
      <w:r w:rsidRPr="004E2BF4">
        <w:rPr>
          <w:rFonts w:ascii="宋体" w:hAnsi="宋体" w:hint="eastAsia"/>
          <w:sz w:val="32"/>
          <w:szCs w:val="32"/>
        </w:rPr>
        <w:t>）和《炼狱》（</w:t>
      </w:r>
      <w:r w:rsidRPr="00CE62F8">
        <w:rPr>
          <w:rFonts w:ascii="宋体" w:hAnsi="宋体"/>
          <w:i/>
          <w:iCs/>
          <w:sz w:val="32"/>
          <w:szCs w:val="32"/>
        </w:rPr>
        <w:t>The Crucible</w:t>
      </w:r>
      <w:r w:rsidRPr="004E2BF4">
        <w:rPr>
          <w:rFonts w:ascii="宋体" w:hAnsi="宋体" w:hint="eastAsia"/>
          <w:sz w:val="32"/>
          <w:szCs w:val="32"/>
        </w:rPr>
        <w:t>）而闻名。1</w:t>
      </w:r>
      <w:r w:rsidRPr="004E2BF4">
        <w:rPr>
          <w:rFonts w:ascii="宋体" w:hAnsi="宋体"/>
          <w:sz w:val="32"/>
          <w:szCs w:val="32"/>
        </w:rPr>
        <w:t>956</w:t>
      </w:r>
      <w:r w:rsidRPr="004E2BF4">
        <w:rPr>
          <w:rFonts w:ascii="宋体" w:hAnsi="宋体" w:hint="eastAsia"/>
          <w:sz w:val="32"/>
          <w:szCs w:val="32"/>
        </w:rPr>
        <w:t>年，他想要更新自己的护照，之后便收到了臭名昭著的众议院</w:t>
      </w:r>
      <w:r w:rsidRPr="004E2BF4">
        <w:rPr>
          <w:rFonts w:ascii="宋体" w:hAnsi="宋体" w:hint="eastAsia"/>
          <w:sz w:val="32"/>
          <w:szCs w:val="32"/>
        </w:rPr>
        <w:lastRenderedPageBreak/>
        <w:t>非美活动调查委员会（</w:t>
      </w:r>
      <w:r w:rsidRPr="004E2BF4">
        <w:rPr>
          <w:rFonts w:ascii="宋体" w:hAnsi="宋体"/>
          <w:sz w:val="32"/>
          <w:szCs w:val="32"/>
        </w:rPr>
        <w:t>Un-American Activities Committee</w:t>
      </w:r>
      <w:r w:rsidRPr="004E2BF4">
        <w:rPr>
          <w:rFonts w:ascii="宋体" w:hAnsi="宋体" w:hint="eastAsia"/>
          <w:sz w:val="32"/>
          <w:szCs w:val="32"/>
        </w:rPr>
        <w:t>）的传票。6</w:t>
      </w:r>
      <w:r w:rsidRPr="004E2BF4">
        <w:rPr>
          <w:rFonts w:ascii="宋体" w:hAnsi="宋体"/>
          <w:sz w:val="32"/>
          <w:szCs w:val="32"/>
        </w:rPr>
        <w:t>0</w:t>
      </w:r>
      <w:r w:rsidRPr="004E2BF4">
        <w:rPr>
          <w:rFonts w:ascii="宋体" w:hAnsi="宋体" w:hint="eastAsia"/>
          <w:sz w:val="32"/>
          <w:szCs w:val="32"/>
        </w:rPr>
        <w:t>年代初期，联邦调查局确信梦露和美国共产党（</w:t>
      </w:r>
      <w:r w:rsidRPr="004E2BF4">
        <w:rPr>
          <w:rFonts w:ascii="宋体" w:hAnsi="宋体"/>
          <w:sz w:val="32"/>
          <w:szCs w:val="32"/>
        </w:rPr>
        <w:t>Communist Party USA</w:t>
      </w:r>
      <w:r w:rsidRPr="004E2BF4">
        <w:rPr>
          <w:rFonts w:ascii="宋体" w:hAnsi="宋体" w:hint="eastAsia"/>
          <w:sz w:val="32"/>
          <w:szCs w:val="32"/>
        </w:rPr>
        <w:t>）没有任何关联。“此人的政见是非常积极和明显的左派；然而，如果说她正在被共产党积极地利用，这并不符合洛杉矶的运动分子的常识。”一位特工在给胡佛的信中写道。</w:t>
      </w:r>
    </w:p>
    <w:p w14:paraId="1704CF07" w14:textId="133167AB" w:rsidR="006066CB" w:rsidRPr="004E2BF4" w:rsidRDefault="006066CB" w:rsidP="006066CB">
      <w:pPr>
        <w:ind w:firstLine="640"/>
        <w:rPr>
          <w:rFonts w:ascii="宋体" w:hAnsi="宋体"/>
          <w:sz w:val="32"/>
          <w:szCs w:val="32"/>
        </w:rPr>
      </w:pPr>
      <w:r w:rsidRPr="004E2BF4">
        <w:rPr>
          <w:rFonts w:ascii="宋体" w:hAnsi="宋体" w:hint="eastAsia"/>
          <w:sz w:val="32"/>
          <w:szCs w:val="32"/>
        </w:rPr>
        <w:t>联邦调查局之所以对梦露如此痴迷，是因为她是好莱坞最受欢迎的明星之一，她在美国和全世界拥有数百万忠实粉丝，这些粉丝可能会受到她的社会政治观点的影响。</w:t>
      </w:r>
    </w:p>
    <w:p w14:paraId="2E86FC63" w14:textId="77777777" w:rsidR="006066CB" w:rsidRPr="004E2BF4" w:rsidRDefault="006066CB" w:rsidP="006066CB">
      <w:pPr>
        <w:ind w:firstLine="640"/>
        <w:rPr>
          <w:rFonts w:ascii="宋体" w:hAnsi="宋体"/>
          <w:sz w:val="32"/>
          <w:szCs w:val="32"/>
        </w:rPr>
      </w:pPr>
      <w:r w:rsidRPr="004E2BF4">
        <w:rPr>
          <w:rFonts w:ascii="宋体" w:hAnsi="宋体" w:hint="eastAsia"/>
          <w:sz w:val="32"/>
          <w:szCs w:val="32"/>
        </w:rPr>
        <w:t>事实上，梦露并不是共产主义者，与当时的共产党也没有任何关系。然而，在好莱坞打造的“无脑的金发女郎”形象背后，却是一位敏感而聪慧的女性，她对平等和正义有着强烈的向往。毕竟，作为工人阶级的孩子，梦露自己在资本主义制度下成为了广泛剥削的对象，她被资本主义当作性对象和摇钱树。</w:t>
      </w:r>
    </w:p>
    <w:p w14:paraId="4210A9A1" w14:textId="2AF61E99" w:rsidR="00D11F8F" w:rsidRPr="004E2BF4" w:rsidRDefault="006066CB" w:rsidP="006066CB">
      <w:pPr>
        <w:ind w:firstLine="640"/>
        <w:rPr>
          <w:rFonts w:ascii="宋体" w:hAnsi="宋体"/>
          <w:sz w:val="32"/>
          <w:szCs w:val="32"/>
        </w:rPr>
      </w:pPr>
      <w:r w:rsidRPr="004E2BF4">
        <w:rPr>
          <w:rFonts w:ascii="宋体" w:hAnsi="宋体" w:hint="eastAsia"/>
          <w:sz w:val="32"/>
          <w:szCs w:val="32"/>
        </w:rPr>
        <w:t>她曾说过：“女演员不是机器，但他们把你当机器一样对待。一台赚钱的机器。”（引自《女士》杂志（</w:t>
      </w:r>
      <w:r w:rsidRPr="00CE62F8">
        <w:rPr>
          <w:rFonts w:ascii="宋体" w:hAnsi="宋体"/>
          <w:i/>
          <w:sz w:val="32"/>
          <w:szCs w:val="32"/>
        </w:rPr>
        <w:t>Ms. Magazine</w:t>
      </w:r>
      <w:r w:rsidRPr="004E2BF4">
        <w:rPr>
          <w:rFonts w:ascii="宋体" w:hAnsi="宋体" w:hint="eastAsia"/>
          <w:sz w:val="32"/>
          <w:szCs w:val="32"/>
        </w:rPr>
        <w:t>），1</w:t>
      </w:r>
      <w:r w:rsidRPr="004E2BF4">
        <w:rPr>
          <w:rFonts w:ascii="宋体" w:hAnsi="宋体"/>
          <w:sz w:val="32"/>
          <w:szCs w:val="32"/>
        </w:rPr>
        <w:t>972</w:t>
      </w:r>
      <w:r w:rsidRPr="004E2BF4">
        <w:rPr>
          <w:rFonts w:ascii="宋体" w:hAnsi="宋体" w:hint="eastAsia"/>
          <w:sz w:val="32"/>
          <w:szCs w:val="32"/>
        </w:rPr>
        <w:t>年8月）</w:t>
      </w:r>
      <w:r w:rsidR="00D11F8F" w:rsidRPr="004E2BF4">
        <w:rPr>
          <w:rFonts w:ascii="宋体" w:hAnsi="宋体"/>
          <w:sz w:val="32"/>
          <w:szCs w:val="32"/>
        </w:rPr>
        <w:br w:type="page"/>
      </w:r>
    </w:p>
    <w:p w14:paraId="6A5D67D7" w14:textId="6ED91F17" w:rsidR="00D11F8F" w:rsidRPr="004E2BF4" w:rsidRDefault="00BE7802" w:rsidP="00D11F8F">
      <w:pPr>
        <w:pStyle w:val="1"/>
        <w:rPr>
          <w:rFonts w:ascii="黑体" w:eastAsia="黑体" w:hAnsi="黑体"/>
          <w:szCs w:val="36"/>
        </w:rPr>
      </w:pPr>
      <w:bookmarkStart w:id="11" w:name="_Toc131585769"/>
      <w:r w:rsidRPr="004E2BF4">
        <w:rPr>
          <w:rFonts w:ascii="黑体" w:eastAsia="黑体" w:hAnsi="黑体" w:hint="eastAsia"/>
          <w:szCs w:val="36"/>
        </w:rPr>
        <w:lastRenderedPageBreak/>
        <w:t>机会主义的表现</w:t>
      </w:r>
      <w:bookmarkEnd w:id="11"/>
    </w:p>
    <w:p w14:paraId="1C65991F" w14:textId="77777777" w:rsidR="00D11F8F" w:rsidRPr="004E2BF4" w:rsidRDefault="00D11F8F" w:rsidP="00D11F8F">
      <w:pPr>
        <w:ind w:firstLineChars="0" w:firstLine="0"/>
        <w:jc w:val="center"/>
        <w:rPr>
          <w:rFonts w:ascii="黑体" w:eastAsia="黑体" w:hAnsi="黑体"/>
          <w:sz w:val="32"/>
          <w:szCs w:val="32"/>
        </w:rPr>
      </w:pPr>
      <w:r w:rsidRPr="004E2BF4">
        <w:rPr>
          <w:rFonts w:ascii="黑体" w:eastAsia="黑体" w:hAnsi="黑体" w:hint="eastAsia"/>
          <w:sz w:val="32"/>
          <w:szCs w:val="32"/>
        </w:rPr>
        <w:t>《希腊共产党纲领的相关理论问题》连载</w:t>
      </w:r>
    </w:p>
    <w:p w14:paraId="00AFF0F7" w14:textId="77777777" w:rsidR="00D11F8F" w:rsidRPr="004E2BF4" w:rsidRDefault="00D11F8F" w:rsidP="00D11F8F">
      <w:pPr>
        <w:spacing w:beforeLines="25" w:before="78" w:afterLines="25" w:after="78" w:line="240" w:lineRule="auto"/>
        <w:ind w:firstLineChars="0" w:firstLine="0"/>
        <w:jc w:val="center"/>
        <w:rPr>
          <w:rFonts w:ascii="Times New Roman" w:eastAsia="仿宋" w:hAnsi="Times New Roman" w:cs="Times New Roman"/>
          <w:noProof/>
          <w:szCs w:val="28"/>
        </w:rPr>
      </w:pPr>
      <w:r w:rsidRPr="004E2BF4">
        <w:rPr>
          <w:noProof/>
        </w:rPr>
        <w:drawing>
          <wp:inline distT="0" distB="0" distL="0" distR="0" wp14:anchorId="75C05591" wp14:editId="2E89FDCA">
            <wp:extent cx="3219681" cy="4730065"/>
            <wp:effectExtent l="0" t="0" r="0" b="0"/>
            <wp:docPr id="10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27" cstate="print"/>
                    <a:srcRect/>
                    <a:stretch/>
                  </pic:blipFill>
                  <pic:spPr>
                    <a:xfrm>
                      <a:off x="0" y="0"/>
                      <a:ext cx="3219681" cy="4730065"/>
                    </a:xfrm>
                    <a:prstGeom prst="rect">
                      <a:avLst/>
                    </a:prstGeom>
                  </pic:spPr>
                </pic:pic>
              </a:graphicData>
            </a:graphic>
          </wp:inline>
        </w:drawing>
      </w:r>
    </w:p>
    <w:p w14:paraId="78BBD7C5" w14:textId="08652973" w:rsidR="00D11F8F" w:rsidRPr="004E2BF4" w:rsidRDefault="00D11F8F" w:rsidP="00D11F8F">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hint="eastAsia"/>
          <w:szCs w:val="28"/>
        </w:rPr>
        <w:t>编者按：现行《希腊共产党纲领》通过于</w:t>
      </w:r>
      <w:r w:rsidRPr="004E2BF4">
        <w:rPr>
          <w:rFonts w:ascii="Times New Roman" w:eastAsia="仿宋" w:hAnsi="Times New Roman" w:cs="Times New Roman" w:hint="eastAsia"/>
          <w:szCs w:val="28"/>
        </w:rPr>
        <w:t>2013</w:t>
      </w:r>
      <w:r w:rsidRPr="004E2BF4">
        <w:rPr>
          <w:rFonts w:ascii="Times New Roman" w:eastAsia="仿宋" w:hAnsi="Times New Roman" w:cs="Times New Roman" w:hint="eastAsia"/>
          <w:szCs w:val="28"/>
        </w:rPr>
        <w:t>年</w:t>
      </w:r>
      <w:r w:rsidRPr="004E2BF4">
        <w:rPr>
          <w:rFonts w:ascii="Times New Roman" w:eastAsia="仿宋" w:hAnsi="Times New Roman" w:cs="Times New Roman" w:hint="eastAsia"/>
          <w:szCs w:val="28"/>
        </w:rPr>
        <w:t>4</w:t>
      </w:r>
      <w:r w:rsidRPr="004E2BF4">
        <w:rPr>
          <w:rFonts w:ascii="Times New Roman" w:eastAsia="仿宋" w:hAnsi="Times New Roman" w:cs="Times New Roman" w:hint="eastAsia"/>
          <w:szCs w:val="28"/>
        </w:rPr>
        <w:t>月希腊共产党十九大，本系列文章是对该纲领的解释。本刊正连载此系列文章，下文是第四章“反对机会主义的斗争”第</w:t>
      </w:r>
      <w:r w:rsidR="00BE7802" w:rsidRPr="004E2BF4">
        <w:rPr>
          <w:rFonts w:ascii="Times New Roman" w:eastAsia="仿宋" w:hAnsi="Times New Roman" w:cs="Times New Roman" w:hint="eastAsia"/>
          <w:szCs w:val="28"/>
        </w:rPr>
        <w:t>三</w:t>
      </w:r>
      <w:r w:rsidRPr="004E2BF4">
        <w:rPr>
          <w:rFonts w:ascii="Times New Roman" w:eastAsia="仿宋" w:hAnsi="Times New Roman" w:cs="Times New Roman" w:hint="eastAsia"/>
          <w:szCs w:val="28"/>
        </w:rPr>
        <w:t>节。</w:t>
      </w:r>
    </w:p>
    <w:p w14:paraId="59518891" w14:textId="77777777" w:rsidR="00D11F8F" w:rsidRPr="004E2BF4" w:rsidRDefault="00D11F8F" w:rsidP="00D11F8F">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hint="eastAsia"/>
          <w:szCs w:val="28"/>
        </w:rPr>
        <w:t>来源：希腊共产党网站</w:t>
      </w:r>
    </w:p>
    <w:p w14:paraId="27F10C8D" w14:textId="77777777" w:rsidR="00D11F8F" w:rsidRPr="004E2BF4" w:rsidRDefault="00D11F8F" w:rsidP="00D11F8F">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8" w:history="1">
        <w:r w:rsidRPr="004E2BF4">
          <w:rPr>
            <w:rFonts w:ascii="Times New Roman" w:hAnsi="Times New Roman" w:cs="Times New Roman"/>
            <w:szCs w:val="28"/>
            <w:u w:val="single"/>
          </w:rPr>
          <w:t>https://inter.kke.gr/en/articles/Theoretical-Issues-regarding-the-Programme-of-the-Communist-Party-of-Greece-KKE/</w:t>
        </w:r>
      </w:hyperlink>
    </w:p>
    <w:p w14:paraId="27CEF8CA" w14:textId="5F3BFB1B"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lastRenderedPageBreak/>
        <w:t>机会主义的表现通常分为右倾、“左”倾和中派。首先需要说明的是，不存在单纯表现为“左”、中或右的机会主义，所有的机会主义都会表现为右倾和“左”倾的混合体。此外还需要说明的是，右倾机会主义的概念是指支持共产党屈从于资产阶级的公开立场，它美化执政至上主义（</w:t>
      </w:r>
      <w:r w:rsidRPr="004E2BF4">
        <w:rPr>
          <w:rFonts w:ascii="宋体" w:hAnsi="宋体"/>
          <w:sz w:val="32"/>
          <w:szCs w:val="32"/>
        </w:rPr>
        <w:t>governmentalism</w:t>
      </w:r>
      <w:r w:rsidRPr="004E2BF4">
        <w:rPr>
          <w:rFonts w:ascii="宋体" w:hAnsi="宋体" w:hint="eastAsia"/>
          <w:sz w:val="32"/>
          <w:szCs w:val="32"/>
        </w:rPr>
        <w:t>），拒绝革命斗争。右倾机会主义</w:t>
      </w:r>
      <w:r w:rsidR="00CC40CB">
        <w:rPr>
          <w:rFonts w:ascii="宋体" w:hAnsi="宋体" w:hint="eastAsia"/>
          <w:sz w:val="32"/>
          <w:szCs w:val="32"/>
        </w:rPr>
        <w:t>是</w:t>
      </w:r>
      <w:r w:rsidRPr="004E2BF4">
        <w:rPr>
          <w:rFonts w:ascii="宋体" w:hAnsi="宋体" w:hint="eastAsia"/>
          <w:sz w:val="32"/>
          <w:szCs w:val="32"/>
        </w:rPr>
        <w:t>机会主义的主要表现形式，共产主义运动在历史上曾遭受过这种机会主义带来的破坏。</w:t>
      </w:r>
    </w:p>
    <w:p w14:paraId="4A2B37F9" w14:textId="39AA2738"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根据列宁的说法，机会主义的一种狡诈的表现形式就是所谓的中派主义。考茨基是这股潮流的最主要代表。中派主义作为一股潮流，作为一种特定的社会主义潮流出现于1914年。然而，它的根源早就存在了。20世纪初，德国社会民主党的理论家考茨基在很大程度上反对伯恩斯坦在党代会上发表的一系列文章和演讲所表达的修正主义思想。然而，即使在这一时期，考茨基也从未提出与修正主义进行彻底</w:t>
      </w:r>
      <w:r w:rsidR="00CC40CB">
        <w:rPr>
          <w:rFonts w:ascii="宋体" w:hAnsi="宋体" w:hint="eastAsia"/>
          <w:sz w:val="32"/>
          <w:szCs w:val="32"/>
        </w:rPr>
        <w:t>的</w:t>
      </w:r>
      <w:r w:rsidRPr="004E2BF4">
        <w:rPr>
          <w:rFonts w:ascii="宋体" w:hAnsi="宋体" w:hint="eastAsia"/>
          <w:sz w:val="32"/>
          <w:szCs w:val="32"/>
        </w:rPr>
        <w:t>组织决裂的关键问题；他表现出了宽容的态度，并对党内存在的两种倾向进行调和。</w:t>
      </w:r>
    </w:p>
    <w:p w14:paraId="770F1615" w14:textId="5846F59B"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1914年，机会主义的脓疮破裂了，这导致了社会沙文主义。在帝国主义战争期间，社会沙文主义者“保卫自己的祖国”，他们投票支持战争债券，并参加到政府中去。作为一股潮流的考茨基主义表现了企图挽救联合的努力；因此它被称为中派主义。列宁对此做了</w:t>
      </w:r>
      <w:r w:rsidR="00CC40CB">
        <w:rPr>
          <w:rFonts w:ascii="宋体" w:hAnsi="宋体" w:hint="eastAsia"/>
          <w:sz w:val="32"/>
          <w:szCs w:val="32"/>
        </w:rPr>
        <w:t>这样的</w:t>
      </w:r>
      <w:r w:rsidRPr="004E2BF4">
        <w:rPr>
          <w:rFonts w:ascii="宋体" w:hAnsi="宋体" w:hint="eastAsia"/>
          <w:sz w:val="32"/>
          <w:szCs w:val="32"/>
        </w:rPr>
        <w:t>描述：“考茨基把以下两者无原则地‘调和’起来：一方面是社会沙文主义的基本思想——承认在这场战争中保卫祖国，另一方面</w:t>
      </w:r>
      <w:r w:rsidRPr="004E2BF4">
        <w:rPr>
          <w:rFonts w:ascii="宋体" w:hAnsi="宋体" w:hint="eastAsia"/>
          <w:sz w:val="32"/>
          <w:szCs w:val="32"/>
        </w:rPr>
        <w:lastRenderedPageBreak/>
        <w:t>是对左派作外交式的表面的让步，如在表决军事拨款时弃权，在口头上承认自己采取反对派立场等等。”</w:t>
      </w:r>
      <w:r w:rsidRPr="004E2BF4">
        <w:rPr>
          <w:rStyle w:val="af0"/>
          <w:rFonts w:ascii="宋体" w:hAnsi="宋体"/>
          <w:sz w:val="32"/>
          <w:szCs w:val="32"/>
        </w:rPr>
        <w:footnoteReference w:customMarkFollows="1" w:id="1"/>
        <w:t>[1]</w:t>
      </w:r>
    </w:p>
    <w:p w14:paraId="2EBF9CCC" w14:textId="77F95DF5"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考茨基主义者在口头上并不拒绝革命，但他们拒绝像第一次世界大战期间的布尔什维克那样号召工人：“……不去劝说工人同机会主义者决裂，不想方设法去支持、加深、扩展和加强已经开始的革命运动和游行示威”，因为“革命从来不会完全现成地从天而降，而且在革命风潮开始时，从来也没有人知道它是否会形成以及在什么时候形成为‘真正的’、‘不折不扣的’革命。”</w:t>
      </w:r>
      <w:r w:rsidRPr="004E2BF4">
        <w:rPr>
          <w:rStyle w:val="af0"/>
          <w:rFonts w:ascii="宋体" w:hAnsi="宋体"/>
          <w:sz w:val="32"/>
          <w:szCs w:val="32"/>
        </w:rPr>
        <w:footnoteReference w:customMarkFollows="1" w:id="2"/>
        <w:t>[2]</w:t>
      </w:r>
      <w:r w:rsidRPr="004E2BF4">
        <w:rPr>
          <w:rFonts w:ascii="宋体" w:hAnsi="宋体" w:hint="eastAsia"/>
          <w:sz w:val="32"/>
          <w:szCs w:val="32"/>
        </w:rPr>
        <w:t>考茨基主义者谴责布尔什维克的策略是“乌托邦的”、“冒险主义的”和“疯狂的”。列宁则回答说：</w:t>
      </w:r>
    </w:p>
    <w:p w14:paraId="07EEF7BC" w14:textId="77777777"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“当人们向我们说这种‘俄国策略’……不适于欧洲的时候，我们只需用事实来回答。</w:t>
      </w:r>
      <w:r w:rsidRPr="004E2BF4">
        <w:rPr>
          <w:rFonts w:ascii="宋体" w:hAnsi="宋体"/>
          <w:sz w:val="32"/>
          <w:szCs w:val="32"/>
        </w:rPr>
        <w:t>10</w:t>
      </w:r>
      <w:r w:rsidRPr="004E2BF4">
        <w:rPr>
          <w:rFonts w:ascii="宋体" w:hAnsi="宋体" w:hint="eastAsia"/>
          <w:sz w:val="32"/>
          <w:szCs w:val="32"/>
        </w:rPr>
        <w:t>月</w:t>
      </w:r>
      <w:r w:rsidRPr="004E2BF4">
        <w:rPr>
          <w:rFonts w:ascii="宋体" w:hAnsi="宋体"/>
          <w:sz w:val="32"/>
          <w:szCs w:val="32"/>
        </w:rPr>
        <w:t>30</w:t>
      </w:r>
      <w:r w:rsidRPr="004E2BF4">
        <w:rPr>
          <w:rFonts w:ascii="宋体" w:hAnsi="宋体" w:hint="eastAsia"/>
          <w:sz w:val="32"/>
          <w:szCs w:val="32"/>
        </w:rPr>
        <w:t>日在柏林，一个柏林妇女同志代表团来到党执行委员会声明说：‘今天，只要有巨大的组织机构，要散发秘密小册子和传单，举行“未经许可的集会”，比在反社会民主党人非常法施行期间容易办到……缺乏的不是办法和手段，而显然是决心。’</w:t>
      </w:r>
    </w:p>
    <w:p w14:paraId="75A28E8E" w14:textId="77777777"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难道是俄国的‘宗派主义者’等等把这些坏同志引入歧途的吗？难道代表真正的群众的不是这些同志，而是列金和考茨基吗？……</w:t>
      </w:r>
    </w:p>
    <w:p w14:paraId="7843E4AE" w14:textId="6DC5A768"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lastRenderedPageBreak/>
        <w:t>工人已经在要求出版‘不受检查的’小册子和举行‘未经许可的’集会，就是说，要求建立秘密组织来支持群众的革命运动。只有这样‘以战争反对战争’才是社会民主党的工作，而不是空话。”</w:t>
      </w:r>
      <w:r w:rsidR="004E2BF4" w:rsidRPr="004E2BF4">
        <w:rPr>
          <w:rStyle w:val="af0"/>
          <w:rFonts w:ascii="宋体" w:hAnsi="宋体"/>
          <w:sz w:val="32"/>
          <w:szCs w:val="32"/>
        </w:rPr>
        <w:footnoteReference w:customMarkFollows="1" w:id="3"/>
        <w:t>[3]</w:t>
      </w:r>
    </w:p>
    <w:p w14:paraId="7F98C6CD" w14:textId="20C5B6CA"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十月革命爆发后，考茨基主义——中派主义发展到了一个新的阶段。考茨基出版了《无产阶级专政》一书，机会主义地歪曲了马克思关于无产阶级专政的学说；他还反对布尔什维克，指责他们实行领袖独裁等等。</w:t>
      </w:r>
    </w:p>
    <w:p w14:paraId="230F93B8" w14:textId="409842F1"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考茨基主义者</w:t>
      </w:r>
      <w:r w:rsidR="004E2BF4" w:rsidRPr="004E2BF4">
        <w:rPr>
          <w:rFonts w:ascii="宋体" w:hAnsi="宋体" w:hint="eastAsia"/>
          <w:sz w:val="32"/>
          <w:szCs w:val="32"/>
        </w:rPr>
        <w:t>脱离</w:t>
      </w:r>
      <w:r w:rsidRPr="004E2BF4">
        <w:rPr>
          <w:rFonts w:ascii="宋体" w:hAnsi="宋体" w:hint="eastAsia"/>
          <w:sz w:val="32"/>
          <w:szCs w:val="32"/>
        </w:rPr>
        <w:t>了德国社会民主党，成立了德国独立社会民主党。这样，他们在1919年德国革命遭遇失败和镇压时发挥了特殊的作用。后来</w:t>
      </w:r>
      <w:r w:rsidR="004E2BF4" w:rsidRPr="004E2BF4">
        <w:rPr>
          <w:rFonts w:ascii="宋体" w:hAnsi="宋体" w:hint="eastAsia"/>
          <w:sz w:val="32"/>
          <w:szCs w:val="32"/>
        </w:rPr>
        <w:t>，他们</w:t>
      </w:r>
      <w:r w:rsidRPr="004E2BF4">
        <w:rPr>
          <w:rFonts w:ascii="宋体" w:hAnsi="宋体" w:hint="eastAsia"/>
          <w:sz w:val="32"/>
          <w:szCs w:val="32"/>
        </w:rPr>
        <w:t>重新加入了社会民主党，并成为其中的“左派”部分。</w:t>
      </w:r>
    </w:p>
    <w:p w14:paraId="27A2CD64" w14:textId="77777777"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20世纪20年代，在革命运动兴起的条件下，右倾机会主义引发了天然的“左”倾反应，这是非辩证的教条主义同右倾机会主义的争论。国际共产主义运动的历史证实了右倾和“左”倾的机会主义工具之间的联系。</w:t>
      </w:r>
    </w:p>
    <w:p w14:paraId="2BAE3D1C" w14:textId="4FEB3102"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列宁分析了1920年“左”倾教条主义出现的原因。那是</w:t>
      </w:r>
      <w:r w:rsidR="00CC40CB">
        <w:rPr>
          <w:rFonts w:ascii="宋体" w:hAnsi="宋体" w:hint="eastAsia"/>
          <w:sz w:val="32"/>
          <w:szCs w:val="32"/>
        </w:rPr>
        <w:t>在</w:t>
      </w:r>
      <w:r w:rsidRPr="004E2BF4">
        <w:rPr>
          <w:rFonts w:ascii="宋体" w:hAnsi="宋体" w:hint="eastAsia"/>
          <w:sz w:val="32"/>
          <w:szCs w:val="32"/>
        </w:rPr>
        <w:t>一个革命浪潮尚未平息的时期</w:t>
      </w:r>
      <w:r w:rsidR="004E2BF4" w:rsidRPr="004E2BF4">
        <w:rPr>
          <w:rFonts w:ascii="宋体" w:hAnsi="宋体" w:hint="eastAsia"/>
          <w:sz w:val="32"/>
          <w:szCs w:val="32"/>
        </w:rPr>
        <w:t>。</w:t>
      </w:r>
      <w:r w:rsidRPr="004E2BF4">
        <w:rPr>
          <w:rFonts w:ascii="宋体" w:hAnsi="宋体" w:hint="eastAsia"/>
          <w:sz w:val="32"/>
          <w:szCs w:val="32"/>
        </w:rPr>
        <w:t>这场革命浪潮是帝国主义战争不可避免的结果，连续</w:t>
      </w:r>
      <w:r w:rsidR="004E2BF4" w:rsidRPr="004E2BF4">
        <w:rPr>
          <w:rFonts w:ascii="宋体" w:hAnsi="宋体" w:hint="eastAsia"/>
          <w:sz w:val="32"/>
          <w:szCs w:val="32"/>
        </w:rPr>
        <w:t>地</w:t>
      </w:r>
      <w:r w:rsidRPr="004E2BF4">
        <w:rPr>
          <w:rFonts w:ascii="宋体" w:hAnsi="宋体" w:hint="eastAsia"/>
          <w:sz w:val="32"/>
          <w:szCs w:val="32"/>
        </w:rPr>
        <w:t>震撼着一系列欧洲国家。</w:t>
      </w:r>
    </w:p>
    <w:p w14:paraId="566B3576" w14:textId="2C5A15CF"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十月革命和布尔什维克的榜样向一些国家的先进工人表明，布尔什维主义及其理论、战略和政治实践构成了一</w:t>
      </w:r>
      <w:r w:rsidRPr="004E2BF4">
        <w:rPr>
          <w:rFonts w:ascii="宋体" w:hAnsi="宋体" w:hint="eastAsia"/>
          <w:sz w:val="32"/>
          <w:szCs w:val="32"/>
        </w:rPr>
        <w:lastRenderedPageBreak/>
        <w:t>种国际性的模范。列宁阐述了上述结论的重要性：“但在目前历史时期，情况正是这样：俄国这一模范向所有国家展示了它们在不久的将来必然会发生某些事情，而且是极重大的事情。各国先进工人早就懂得了这一点……因此苏维埃政权以及布尔什维主义的理论原理和策略原理具有国际的‘意义’”（按狭义来说）。”</w:t>
      </w:r>
      <w:r w:rsidR="004E2BF4" w:rsidRPr="004E2BF4">
        <w:rPr>
          <w:rStyle w:val="af0"/>
          <w:rFonts w:ascii="宋体" w:hAnsi="宋体"/>
          <w:sz w:val="32"/>
          <w:szCs w:val="32"/>
        </w:rPr>
        <w:footnoteReference w:customMarkFollows="1" w:id="4"/>
        <w:t>[4]</w:t>
      </w:r>
    </w:p>
    <w:p w14:paraId="30F27DE0" w14:textId="6A656673"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在此基础上，布尔什维克在共产国际第二次代表大会之前完成了极重要的工作，</w:t>
      </w:r>
      <w:r w:rsidR="00360C68">
        <w:rPr>
          <w:rFonts w:ascii="宋体" w:hAnsi="宋体" w:hint="eastAsia"/>
          <w:sz w:val="32"/>
          <w:szCs w:val="32"/>
        </w:rPr>
        <w:t>以</w:t>
      </w:r>
      <w:r w:rsidR="00360C68" w:rsidRPr="004E2BF4">
        <w:rPr>
          <w:rFonts w:ascii="宋体" w:hAnsi="宋体" w:hint="eastAsia"/>
          <w:sz w:val="32"/>
          <w:szCs w:val="32"/>
        </w:rPr>
        <w:t>使阶级导向的路线取得胜利，</w:t>
      </w:r>
      <w:r w:rsidR="00360C68">
        <w:rPr>
          <w:rFonts w:ascii="宋体" w:hAnsi="宋体" w:hint="eastAsia"/>
          <w:sz w:val="32"/>
          <w:szCs w:val="32"/>
        </w:rPr>
        <w:t>事实也的</w:t>
      </w:r>
      <w:r w:rsidRPr="004E2BF4">
        <w:rPr>
          <w:rFonts w:ascii="宋体" w:hAnsi="宋体" w:hint="eastAsia"/>
          <w:sz w:val="32"/>
          <w:szCs w:val="32"/>
        </w:rPr>
        <w:t>确如此。在这个时期，社会民主党的叛卖作用在帝国主义战争的四年里以及德国、匈牙利和其他地方的革命起义中得到了证明。在许多国家，例如在德国和意大利，“左”倾的共产主义革命者在力量对比有利于右翼机会主义的严酷环境下，犯了一些极“左”的错误，例如拒绝参加社会民主党叛徒主导的议会和工会，一些革命者甚至选择拒绝一切妥协来表明原则立场等等。</w:t>
      </w:r>
    </w:p>
    <w:p w14:paraId="61D3D75C" w14:textId="578019CD"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列宁在</w:t>
      </w:r>
      <w:r w:rsidR="00CC40CB">
        <w:rPr>
          <w:rFonts w:ascii="宋体" w:hAnsi="宋体" w:hint="eastAsia"/>
          <w:sz w:val="32"/>
          <w:szCs w:val="32"/>
        </w:rPr>
        <w:t>其</w:t>
      </w:r>
      <w:r w:rsidRPr="004E2BF4">
        <w:rPr>
          <w:rFonts w:ascii="宋体" w:hAnsi="宋体" w:hint="eastAsia"/>
          <w:sz w:val="32"/>
          <w:szCs w:val="32"/>
        </w:rPr>
        <w:t>著作《共产主义运动中的“左派”幼稚病》中对这些观点进行了尖锐的批评，用这种方式来帮助各国共产党纠正其极“左”的错误。</w:t>
      </w:r>
    </w:p>
    <w:p w14:paraId="16F9CE39" w14:textId="39EBC4A1"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今天，所有这些特征的总和并不能表现那些当时被共产主义运动定性为极“左”的力量的本质。显然，当代“左”倾机会主义潮流并不构成列宁在他的时代所说的</w:t>
      </w:r>
      <w:r w:rsidRPr="004E2BF4">
        <w:rPr>
          <w:rFonts w:ascii="宋体" w:hAnsi="宋体" w:hint="eastAsia"/>
          <w:sz w:val="32"/>
          <w:szCs w:val="32"/>
        </w:rPr>
        <w:lastRenderedPageBreak/>
        <w:t>“共产主义运动中的幼稚病”，甚至与20世纪60年代和70年代的潮流相比也有所不同。它与右倾机会主义势力的区别在于，它公开宣布自己的目标是要用革命方式推翻资本主义并建设社会主义-共产主义。特别明显的是，当代的“左”倾机会主义受到了某些“无政府主义-自治主义”和“反威权主义”观点的影响，在新托洛茨基主义、其他右倾机会主义</w:t>
      </w:r>
      <w:r w:rsidR="004E2BF4">
        <w:rPr>
          <w:rFonts w:ascii="宋体" w:hAnsi="宋体" w:hint="eastAsia"/>
          <w:sz w:val="32"/>
          <w:szCs w:val="32"/>
        </w:rPr>
        <w:t>潮流</w:t>
      </w:r>
      <w:r w:rsidRPr="004E2BF4">
        <w:rPr>
          <w:rFonts w:ascii="宋体" w:hAnsi="宋体" w:hint="eastAsia"/>
          <w:sz w:val="32"/>
          <w:szCs w:val="32"/>
        </w:rPr>
        <w:t>和欧洲共产主义的更深的影响下形成了自己的面貌。</w:t>
      </w:r>
    </w:p>
    <w:p w14:paraId="08692678" w14:textId="0BFAA077" w:rsidR="00BE7802" w:rsidRPr="004E2BF4" w:rsidRDefault="00BE7802" w:rsidP="00BE7802">
      <w:pPr>
        <w:spacing w:before="60" w:after="60" w:line="480" w:lineRule="exact"/>
        <w:ind w:firstLine="640"/>
        <w:rPr>
          <w:rFonts w:ascii="宋体" w:hAnsi="宋体"/>
          <w:sz w:val="32"/>
          <w:szCs w:val="32"/>
        </w:rPr>
      </w:pPr>
      <w:r w:rsidRPr="004E2BF4">
        <w:rPr>
          <w:rFonts w:ascii="宋体" w:hAnsi="宋体" w:hint="eastAsia"/>
          <w:sz w:val="32"/>
          <w:szCs w:val="32"/>
        </w:rPr>
        <w:t>当代“左”倾机会主义是以“左”的口号出现的，但它走向了虚无主义和对20世纪的社会主义建设和共产主义运动的排斥。</w:t>
      </w:r>
      <w:r w:rsidR="00CC40CB">
        <w:rPr>
          <w:rFonts w:ascii="宋体" w:hAnsi="宋体" w:hint="eastAsia"/>
          <w:sz w:val="32"/>
          <w:szCs w:val="32"/>
        </w:rPr>
        <w:t>这种</w:t>
      </w:r>
      <w:r w:rsidRPr="004E2BF4">
        <w:rPr>
          <w:rFonts w:ascii="宋体" w:hAnsi="宋体" w:hint="eastAsia"/>
          <w:sz w:val="32"/>
          <w:szCs w:val="32"/>
        </w:rPr>
        <w:t>势力毫不犹豫地</w:t>
      </w:r>
      <w:r w:rsidR="00CC40CB">
        <w:rPr>
          <w:rFonts w:ascii="宋体" w:hAnsi="宋体" w:hint="eastAsia"/>
          <w:sz w:val="32"/>
          <w:szCs w:val="32"/>
        </w:rPr>
        <w:t>同</w:t>
      </w:r>
      <w:r w:rsidRPr="004E2BF4">
        <w:rPr>
          <w:rFonts w:ascii="宋体" w:hAnsi="宋体" w:hint="eastAsia"/>
          <w:sz w:val="32"/>
          <w:szCs w:val="32"/>
        </w:rPr>
        <w:t>社会民主主义、右倾机会主义协商它们的立场，攻击始终如一的共产党，并指责希腊共产党是宗派主义。他们在过去的“反新自由主义”战线和今天的“反备忘录”战线上都是自觉的盟友，客观上促成了运动与资产阶级政治路线的同化和妥协。</w:t>
      </w:r>
    </w:p>
    <w:p w14:paraId="6141EB00" w14:textId="77777777" w:rsidR="008603B6" w:rsidRPr="004E2BF4" w:rsidRDefault="008603B6">
      <w:pPr>
        <w:widowControl/>
        <w:spacing w:line="240" w:lineRule="auto"/>
        <w:ind w:firstLineChars="0" w:firstLine="0"/>
        <w:jc w:val="left"/>
        <w:rPr>
          <w:rFonts w:ascii="宋体" w:hAnsi="宋体"/>
          <w:sz w:val="32"/>
          <w:szCs w:val="32"/>
        </w:rPr>
      </w:pPr>
      <w:r w:rsidRPr="004E2BF4">
        <w:rPr>
          <w:rFonts w:ascii="宋体" w:hAnsi="宋体"/>
          <w:sz w:val="32"/>
          <w:szCs w:val="32"/>
        </w:rPr>
        <w:br w:type="page"/>
      </w:r>
    </w:p>
    <w:p w14:paraId="0FD52829" w14:textId="77777777" w:rsidR="00F63ED1" w:rsidRPr="004E2BF4" w:rsidRDefault="00F63ED1" w:rsidP="0008751F">
      <w:pPr>
        <w:spacing w:before="60" w:after="60" w:line="480" w:lineRule="exact"/>
        <w:ind w:firstLine="640"/>
        <w:rPr>
          <w:rFonts w:ascii="宋体" w:hAnsi="宋体"/>
          <w:sz w:val="32"/>
          <w:szCs w:val="32"/>
        </w:rPr>
        <w:sectPr w:rsidR="00F63ED1" w:rsidRPr="004E2BF4" w:rsidSect="008603B6">
          <w:footerReference w:type="default" r:id="rId29"/>
          <w:footnotePr>
            <w:numRestart w:val="eachSect"/>
          </w:footnotePr>
          <w:type w:val="continuous"/>
          <w:pgSz w:w="10318" w:h="14570"/>
          <w:pgMar w:top="1440" w:right="1077" w:bottom="1440" w:left="1077" w:header="851" w:footer="992" w:gutter="0"/>
          <w:pgNumType w:start="1"/>
          <w:cols w:space="425"/>
          <w:docGrid w:type="lines" w:linePitch="312"/>
        </w:sectPr>
      </w:pPr>
    </w:p>
    <w:p w14:paraId="69C41A43" w14:textId="0B1DBB2C" w:rsidR="00037B9D" w:rsidRPr="004E2BF4" w:rsidRDefault="00F63ED1" w:rsidP="00F56FFE">
      <w:pPr>
        <w:pStyle w:val="1"/>
        <w:rPr>
          <w:noProof/>
        </w:rPr>
      </w:pPr>
      <w:bookmarkStart w:id="13" w:name="_Toc131585770"/>
      <w:r w:rsidRPr="004E2BF4">
        <w:rPr>
          <w:rFonts w:ascii="黑体" w:eastAsia="黑体" w:hAnsi="黑体" w:hint="eastAsia"/>
          <w:sz w:val="48"/>
          <w:szCs w:val="48"/>
        </w:rPr>
        <w:lastRenderedPageBreak/>
        <w:t>近期</w:t>
      </w:r>
      <w:r w:rsidR="00AB5CAE" w:rsidRPr="004E2BF4">
        <w:rPr>
          <w:rFonts w:ascii="黑体" w:eastAsia="黑体" w:hAnsi="黑体" w:hint="eastAsia"/>
          <w:sz w:val="48"/>
          <w:szCs w:val="48"/>
        </w:rPr>
        <w:t>剪报</w:t>
      </w:r>
      <w:bookmarkEnd w:id="13"/>
      <w:r w:rsidR="00512EC8" w:rsidRPr="004E2BF4">
        <w:rPr>
          <w:noProof/>
        </w:rPr>
        <w:t xml:space="preserve"> </w:t>
      </w:r>
    </w:p>
    <w:p w14:paraId="45614FE1" w14:textId="77777777" w:rsidR="007E437A" w:rsidRDefault="007E437A" w:rsidP="007E437A">
      <w:pPr>
        <w:ind w:firstLineChars="0" w:firstLine="0"/>
        <w:jc w:val="center"/>
        <w:rPr>
          <w:rFonts w:hint="eastAsia"/>
        </w:rPr>
      </w:pPr>
      <w:r>
        <w:rPr>
          <w:noProof/>
        </w:rPr>
        <w:drawing>
          <wp:inline distT="0" distB="0" distL="0" distR="0" wp14:anchorId="28FCB488" wp14:editId="68652A85">
            <wp:extent cx="7123200" cy="3834226"/>
            <wp:effectExtent l="19050" t="1905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31059" cy="3838457"/>
                    </a:xfrm>
                    <a:prstGeom prst="rect">
                      <a:avLst/>
                    </a:prstGeom>
                    <a:ln>
                      <a:solidFill>
                        <a:schemeClr val="tx1"/>
                      </a:solidFill>
                    </a:ln>
                  </pic:spPr>
                </pic:pic>
              </a:graphicData>
            </a:graphic>
          </wp:inline>
        </w:drawing>
      </w:r>
    </w:p>
    <w:p w14:paraId="1B27AC3D" w14:textId="79833CF9" w:rsidR="007E437A" w:rsidRDefault="007E437A" w:rsidP="00223ADF">
      <w:pPr>
        <w:ind w:firstLineChars="0" w:firstLine="0"/>
        <w:jc w:val="center"/>
        <w:rPr>
          <w:rFonts w:hint="eastAsia"/>
        </w:rPr>
      </w:pPr>
      <w:r>
        <w:rPr>
          <w:noProof/>
        </w:rPr>
        <w:drawing>
          <wp:inline distT="0" distB="0" distL="0" distR="0" wp14:anchorId="782B78D8" wp14:editId="221213B9">
            <wp:extent cx="9324340" cy="3178175"/>
            <wp:effectExtent l="19050" t="1905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24340" cy="3178175"/>
                    </a:xfrm>
                    <a:prstGeom prst="rect">
                      <a:avLst/>
                    </a:prstGeom>
                    <a:ln>
                      <a:solidFill>
                        <a:schemeClr val="tx1"/>
                      </a:solidFill>
                    </a:ln>
                  </pic:spPr>
                </pic:pic>
              </a:graphicData>
            </a:graphic>
          </wp:inline>
        </w:drawing>
      </w:r>
    </w:p>
    <w:p w14:paraId="6BE9FE68" w14:textId="2A82830B" w:rsidR="007E437A" w:rsidRDefault="007E437A" w:rsidP="00223ADF">
      <w:pPr>
        <w:ind w:firstLineChars="0" w:firstLine="0"/>
        <w:jc w:val="center"/>
      </w:pPr>
      <w:r>
        <w:rPr>
          <w:noProof/>
        </w:rPr>
        <w:drawing>
          <wp:inline distT="0" distB="0" distL="0" distR="0" wp14:anchorId="4E8ECB1E" wp14:editId="57BA9845">
            <wp:extent cx="9324340" cy="4102735"/>
            <wp:effectExtent l="19050" t="1905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24340" cy="4102735"/>
                    </a:xfrm>
                    <a:prstGeom prst="rect">
                      <a:avLst/>
                    </a:prstGeom>
                    <a:ln>
                      <a:solidFill>
                        <a:schemeClr val="tx1"/>
                      </a:solidFill>
                    </a:ln>
                  </pic:spPr>
                </pic:pic>
              </a:graphicData>
            </a:graphic>
          </wp:inline>
        </w:drawing>
      </w:r>
    </w:p>
    <w:p w14:paraId="63457DDD" w14:textId="77777777" w:rsidR="007E437A" w:rsidRPr="004E2BF4" w:rsidRDefault="007E437A" w:rsidP="007E437A">
      <w:pPr>
        <w:ind w:firstLineChars="0" w:firstLine="0"/>
        <w:jc w:val="right"/>
        <w:rPr>
          <w:rFonts w:ascii="仿宋" w:eastAsia="仿宋" w:hAnsi="仿宋"/>
        </w:rPr>
      </w:pPr>
      <w:r w:rsidRPr="004E2BF4">
        <w:rPr>
          <w:rFonts w:ascii="仿宋" w:eastAsia="仿宋" w:hAnsi="仿宋" w:hint="eastAsia"/>
        </w:rPr>
        <w:t>来源：《参考消息》</w:t>
      </w:r>
    </w:p>
    <w:p w14:paraId="27362566" w14:textId="77777777" w:rsidR="007E437A" w:rsidRDefault="007E437A" w:rsidP="00F56FFE">
      <w:pPr>
        <w:ind w:firstLineChars="0" w:firstLine="0"/>
        <w:rPr>
          <w:rFonts w:hint="eastAsia"/>
        </w:rPr>
      </w:pPr>
    </w:p>
    <w:p w14:paraId="1F32F0DE" w14:textId="7BFA6FE2" w:rsidR="007E437A" w:rsidRDefault="007E437A" w:rsidP="00223ADF">
      <w:pPr>
        <w:ind w:firstLineChars="0" w:firstLine="0"/>
        <w:jc w:val="center"/>
      </w:pPr>
      <w:r>
        <w:rPr>
          <w:noProof/>
        </w:rPr>
        <w:lastRenderedPageBreak/>
        <w:drawing>
          <wp:inline distT="0" distB="0" distL="0" distR="0" wp14:anchorId="2A056FDE" wp14:editId="3D7B6EC6">
            <wp:extent cx="9324340" cy="11711305"/>
            <wp:effectExtent l="19050" t="1905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24340" cy="11711305"/>
                    </a:xfrm>
                    <a:prstGeom prst="rect">
                      <a:avLst/>
                    </a:prstGeom>
                    <a:ln>
                      <a:solidFill>
                        <a:schemeClr val="tx1"/>
                      </a:solidFill>
                    </a:ln>
                  </pic:spPr>
                </pic:pic>
              </a:graphicData>
            </a:graphic>
          </wp:inline>
        </w:drawing>
      </w:r>
    </w:p>
    <w:p w14:paraId="7A2EEB88" w14:textId="77777777" w:rsidR="007E437A" w:rsidRPr="004E2BF4" w:rsidRDefault="007E437A" w:rsidP="007E437A">
      <w:pPr>
        <w:ind w:firstLineChars="0" w:firstLine="0"/>
        <w:jc w:val="right"/>
        <w:rPr>
          <w:rFonts w:ascii="仿宋" w:eastAsia="仿宋" w:hAnsi="仿宋"/>
        </w:rPr>
      </w:pPr>
      <w:r w:rsidRPr="004E2BF4">
        <w:rPr>
          <w:rFonts w:ascii="仿宋" w:eastAsia="仿宋" w:hAnsi="仿宋" w:hint="eastAsia"/>
        </w:rPr>
        <w:t>来源：《参考消息》</w:t>
      </w:r>
    </w:p>
    <w:p w14:paraId="51A320D2" w14:textId="77777777" w:rsidR="007E437A" w:rsidRDefault="007E437A" w:rsidP="00F56FFE">
      <w:pPr>
        <w:ind w:firstLineChars="0" w:firstLine="0"/>
        <w:rPr>
          <w:rFonts w:hint="eastAsia"/>
        </w:rPr>
      </w:pPr>
    </w:p>
    <w:p w14:paraId="05996024" w14:textId="653A5CDC" w:rsidR="00E32EE2" w:rsidRDefault="007E437A" w:rsidP="007E437A">
      <w:pPr>
        <w:ind w:firstLineChars="0" w:firstLine="0"/>
        <w:jc w:val="center"/>
        <w:rPr>
          <w:rFonts w:hint="eastAsia"/>
        </w:rPr>
      </w:pPr>
      <w:r>
        <w:rPr>
          <w:noProof/>
        </w:rPr>
        <w:lastRenderedPageBreak/>
        <w:drawing>
          <wp:inline distT="0" distB="0" distL="0" distR="0" wp14:anchorId="19FDFC9E" wp14:editId="40C28493">
            <wp:extent cx="7943829" cy="12003484"/>
            <wp:effectExtent l="19050" t="1905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961621" cy="12030369"/>
                    </a:xfrm>
                    <a:prstGeom prst="rect">
                      <a:avLst/>
                    </a:prstGeom>
                    <a:ln>
                      <a:solidFill>
                        <a:schemeClr val="tx1"/>
                      </a:solidFill>
                    </a:ln>
                  </pic:spPr>
                </pic:pic>
              </a:graphicData>
            </a:graphic>
          </wp:inline>
        </w:drawing>
      </w:r>
    </w:p>
    <w:p w14:paraId="15FCDF05" w14:textId="52A6E977" w:rsidR="002C106A" w:rsidRPr="004E2BF4" w:rsidRDefault="00F56FFE" w:rsidP="00EC3EDB">
      <w:pPr>
        <w:ind w:firstLineChars="0" w:firstLine="0"/>
        <w:jc w:val="right"/>
        <w:rPr>
          <w:rFonts w:ascii="仿宋" w:eastAsia="仿宋" w:hAnsi="仿宋"/>
        </w:rPr>
      </w:pPr>
      <w:r w:rsidRPr="004E2BF4">
        <w:rPr>
          <w:rFonts w:ascii="仿宋" w:eastAsia="仿宋" w:hAnsi="仿宋" w:hint="eastAsia"/>
        </w:rPr>
        <w:t>来源：《参考消息》</w:t>
      </w:r>
    </w:p>
    <w:sectPr w:rsidR="002C106A" w:rsidRPr="004E2BF4" w:rsidSect="00037B9D">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88B9" w14:textId="77777777" w:rsidR="00C671F8" w:rsidRDefault="00C671F8">
      <w:pPr>
        <w:spacing w:line="240" w:lineRule="auto"/>
        <w:ind w:firstLine="560"/>
      </w:pPr>
      <w:r>
        <w:separator/>
      </w:r>
    </w:p>
  </w:endnote>
  <w:endnote w:type="continuationSeparator" w:id="0">
    <w:p w14:paraId="6E99B636" w14:textId="77777777" w:rsidR="00C671F8" w:rsidRDefault="00C671F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77777777" w:rsidR="00E35B04" w:rsidRDefault="00E35B04">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F792" w14:textId="77777777" w:rsidR="00E35B04" w:rsidRDefault="00DA42A0">
    <w:pPr>
      <w:pStyle w:val="a7"/>
      <w:spacing w:line="240" w:lineRule="auto"/>
      <w:ind w:firstLineChars="0" w:firstLine="0"/>
      <w:jc w:val="center"/>
    </w:pPr>
    <w:r>
      <w:fldChar w:fldCharType="begin"/>
    </w:r>
    <w:r>
      <w:instrText>PAGE   \* MERGEFORMAT</w:instrText>
    </w:r>
    <w:r>
      <w:fldChar w:fldCharType="separate"/>
    </w:r>
    <w:r w:rsidR="00360C68" w:rsidRPr="00360C68">
      <w:rPr>
        <w:noProof/>
        <w:lang w:val="zh-CN"/>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9D58" w14:textId="77777777" w:rsidR="00C671F8" w:rsidRDefault="00C671F8">
      <w:pPr>
        <w:spacing w:line="240" w:lineRule="auto"/>
        <w:ind w:firstLine="560"/>
      </w:pPr>
      <w:r>
        <w:separator/>
      </w:r>
    </w:p>
  </w:footnote>
  <w:footnote w:type="continuationSeparator" w:id="0">
    <w:p w14:paraId="72658F6D" w14:textId="77777777" w:rsidR="00C671F8" w:rsidRDefault="00C671F8">
      <w:pPr>
        <w:spacing w:line="240" w:lineRule="auto"/>
        <w:ind w:firstLine="560"/>
      </w:pPr>
      <w:r>
        <w:continuationSeparator/>
      </w:r>
    </w:p>
  </w:footnote>
  <w:footnote w:id="1">
    <w:p w14:paraId="08BA0CA5" w14:textId="77777777" w:rsidR="00BE7802" w:rsidRDefault="00BE7802" w:rsidP="00BE7802">
      <w:pPr>
        <w:pStyle w:val="ab"/>
        <w:ind w:firstLine="420"/>
      </w:pPr>
      <w:r>
        <w:rPr>
          <w:rStyle w:val="af0"/>
        </w:rPr>
        <w:t>[1]</w:t>
      </w:r>
      <w:r>
        <w:t xml:space="preserve"> </w:t>
      </w:r>
      <w:r>
        <w:rPr>
          <w:rFonts w:hint="eastAsia"/>
        </w:rPr>
        <w:t>列宁</w:t>
      </w:r>
      <w:r>
        <w:rPr>
          <w:rFonts w:hint="eastAsia"/>
        </w:rPr>
        <w:t>,</w:t>
      </w:r>
      <w:r>
        <w:rPr>
          <w:rFonts w:hint="eastAsia"/>
        </w:rPr>
        <w:t>《无产阶级革命和叛徒考茨基》（</w:t>
      </w:r>
      <w:r>
        <w:rPr>
          <w:rFonts w:hint="eastAsia"/>
        </w:rPr>
        <w:t>1918</w:t>
      </w:r>
      <w:r>
        <w:rPr>
          <w:rFonts w:hint="eastAsia"/>
        </w:rPr>
        <w:t>年）</w:t>
      </w:r>
    </w:p>
    <w:p w14:paraId="72B39C9E" w14:textId="1FD18852" w:rsidR="00BE7802" w:rsidRPr="00BE7802" w:rsidRDefault="00000000" w:rsidP="00BE7802">
      <w:pPr>
        <w:pStyle w:val="ab"/>
        <w:ind w:firstLine="420"/>
      </w:pPr>
      <w:hyperlink r:id="rId1" w:history="1">
        <w:r w:rsidR="00BE7802" w:rsidRPr="004151FB">
          <w:rPr>
            <w:rStyle w:val="af"/>
          </w:rPr>
          <w:t>https://www.marxists.org/chinese/lenin/marxist.org-chinese-lenin-1918-10.htm</w:t>
        </w:r>
      </w:hyperlink>
      <w:r w:rsidR="00BE7802">
        <w:t xml:space="preserve"> </w:t>
      </w:r>
      <w:r w:rsidR="00BE7802">
        <w:rPr>
          <w:rFonts w:hint="eastAsia"/>
        </w:rPr>
        <w:t>——译注</w:t>
      </w:r>
    </w:p>
  </w:footnote>
  <w:footnote w:id="2">
    <w:p w14:paraId="43B2D9CD" w14:textId="77777777" w:rsidR="00BE7802" w:rsidRDefault="00BE7802" w:rsidP="00BE7802">
      <w:pPr>
        <w:pStyle w:val="ab"/>
        <w:ind w:firstLine="420"/>
      </w:pPr>
      <w:r>
        <w:rPr>
          <w:rStyle w:val="af0"/>
        </w:rPr>
        <w:t>[2]</w:t>
      </w:r>
      <w:r>
        <w:t xml:space="preserve"> </w:t>
      </w:r>
      <w:bookmarkStart w:id="12" w:name="_Hlk131455108"/>
      <w:r>
        <w:rPr>
          <w:rFonts w:hint="eastAsia"/>
        </w:rPr>
        <w:t>列宁，《机会主义与第二国际的破产》（不早于</w:t>
      </w:r>
      <w:r>
        <w:rPr>
          <w:rFonts w:hint="eastAsia"/>
        </w:rPr>
        <w:t>1915</w:t>
      </w:r>
      <w:r>
        <w:rPr>
          <w:rFonts w:hint="eastAsia"/>
        </w:rPr>
        <w:t>年</w:t>
      </w:r>
      <w:r>
        <w:rPr>
          <w:rFonts w:hint="eastAsia"/>
        </w:rPr>
        <w:t>11</w:t>
      </w:r>
      <w:r>
        <w:rPr>
          <w:rFonts w:hint="eastAsia"/>
        </w:rPr>
        <w:t>月</w:t>
      </w:r>
      <w:r>
        <w:rPr>
          <w:rFonts w:hint="eastAsia"/>
        </w:rPr>
        <w:t>17</w:t>
      </w:r>
      <w:r>
        <w:rPr>
          <w:rFonts w:hint="eastAsia"/>
        </w:rPr>
        <w:t>日〔</w:t>
      </w:r>
      <w:r>
        <w:rPr>
          <w:rFonts w:hint="eastAsia"/>
        </w:rPr>
        <w:t>30</w:t>
      </w:r>
      <w:r>
        <w:rPr>
          <w:rFonts w:hint="eastAsia"/>
        </w:rPr>
        <w:t>日〕）</w:t>
      </w:r>
    </w:p>
    <w:p w14:paraId="789DBE69" w14:textId="1D44EB08" w:rsidR="00BE7802" w:rsidRPr="00BE7802" w:rsidRDefault="00000000" w:rsidP="00BE7802">
      <w:pPr>
        <w:pStyle w:val="ab"/>
        <w:ind w:firstLine="420"/>
      </w:pPr>
      <w:hyperlink r:id="rId2" w:history="1">
        <w:r w:rsidR="00BE7802" w:rsidRPr="004151FB">
          <w:rPr>
            <w:rStyle w:val="af"/>
          </w:rPr>
          <w:t>https://www.marxists.org/chinese/lenin-cworks/27/018.htm</w:t>
        </w:r>
      </w:hyperlink>
      <w:r w:rsidR="00BE7802">
        <w:t xml:space="preserve"> </w:t>
      </w:r>
      <w:r w:rsidR="00BE7802">
        <w:rPr>
          <w:rFonts w:hint="eastAsia"/>
        </w:rPr>
        <w:t>——译注</w:t>
      </w:r>
      <w:bookmarkEnd w:id="12"/>
    </w:p>
  </w:footnote>
  <w:footnote w:id="3">
    <w:p w14:paraId="4E4063B4" w14:textId="77777777" w:rsidR="004E2BF4" w:rsidRDefault="004E2BF4" w:rsidP="004E2BF4">
      <w:pPr>
        <w:pStyle w:val="ab"/>
        <w:ind w:firstLine="420"/>
      </w:pPr>
      <w:r>
        <w:rPr>
          <w:rStyle w:val="af0"/>
        </w:rPr>
        <w:t>[3]</w:t>
      </w:r>
      <w:r>
        <w:t xml:space="preserve"> </w:t>
      </w:r>
      <w:r>
        <w:rPr>
          <w:rFonts w:hint="eastAsia"/>
        </w:rPr>
        <w:t>列宁，《机会主义与第二国际的破产》（不早于</w:t>
      </w:r>
      <w:r>
        <w:rPr>
          <w:rFonts w:hint="eastAsia"/>
        </w:rPr>
        <w:t>1915</w:t>
      </w:r>
      <w:r>
        <w:rPr>
          <w:rFonts w:hint="eastAsia"/>
        </w:rPr>
        <w:t>年</w:t>
      </w:r>
      <w:r>
        <w:rPr>
          <w:rFonts w:hint="eastAsia"/>
        </w:rPr>
        <w:t>11</w:t>
      </w:r>
      <w:r>
        <w:rPr>
          <w:rFonts w:hint="eastAsia"/>
        </w:rPr>
        <w:t>月</w:t>
      </w:r>
      <w:r>
        <w:rPr>
          <w:rFonts w:hint="eastAsia"/>
        </w:rPr>
        <w:t>17</w:t>
      </w:r>
      <w:r>
        <w:rPr>
          <w:rFonts w:hint="eastAsia"/>
        </w:rPr>
        <w:t>日〔</w:t>
      </w:r>
      <w:r>
        <w:rPr>
          <w:rFonts w:hint="eastAsia"/>
        </w:rPr>
        <w:t>30</w:t>
      </w:r>
      <w:r>
        <w:rPr>
          <w:rFonts w:hint="eastAsia"/>
        </w:rPr>
        <w:t>日〕）</w:t>
      </w:r>
    </w:p>
    <w:p w14:paraId="52B43BBD" w14:textId="4F202F5C" w:rsidR="004E2BF4" w:rsidRPr="004E2BF4" w:rsidRDefault="00000000" w:rsidP="004E2BF4">
      <w:pPr>
        <w:pStyle w:val="ab"/>
        <w:ind w:firstLine="420"/>
      </w:pPr>
      <w:hyperlink r:id="rId3" w:history="1">
        <w:r w:rsidR="004E2BF4" w:rsidRPr="004151FB">
          <w:rPr>
            <w:rStyle w:val="af"/>
            <w:rFonts w:hint="eastAsia"/>
          </w:rPr>
          <w:t>https://www.marxists.org/chinese/lenin-cworks/27/018.htm</w:t>
        </w:r>
      </w:hyperlink>
      <w:r w:rsidR="004E2BF4">
        <w:t xml:space="preserve"> </w:t>
      </w:r>
      <w:r w:rsidR="004E2BF4">
        <w:rPr>
          <w:rFonts w:hint="eastAsia"/>
        </w:rPr>
        <w:t>——译注</w:t>
      </w:r>
    </w:p>
  </w:footnote>
  <w:footnote w:id="4">
    <w:p w14:paraId="795EC464" w14:textId="77777777" w:rsidR="004E2BF4" w:rsidRDefault="004E2BF4" w:rsidP="004E2BF4">
      <w:pPr>
        <w:pStyle w:val="ab"/>
        <w:ind w:firstLine="420"/>
      </w:pPr>
      <w:r>
        <w:rPr>
          <w:rStyle w:val="af0"/>
        </w:rPr>
        <w:t>[4]</w:t>
      </w:r>
      <w:r>
        <w:t xml:space="preserve"> </w:t>
      </w:r>
      <w:r>
        <w:rPr>
          <w:rFonts w:hint="eastAsia"/>
        </w:rPr>
        <w:t>列宁，《共产主义运动中“左派”幼稚病》（</w:t>
      </w:r>
      <w:r>
        <w:rPr>
          <w:rFonts w:hint="eastAsia"/>
        </w:rPr>
        <w:t>1920</w:t>
      </w:r>
      <w:r>
        <w:rPr>
          <w:rFonts w:hint="eastAsia"/>
        </w:rPr>
        <w:t>年）</w:t>
      </w:r>
    </w:p>
    <w:p w14:paraId="19799EC1" w14:textId="68E68721" w:rsidR="004E2BF4" w:rsidRPr="004E2BF4" w:rsidRDefault="00000000" w:rsidP="004E2BF4">
      <w:pPr>
        <w:pStyle w:val="ab"/>
        <w:ind w:firstLine="420"/>
      </w:pPr>
      <w:hyperlink r:id="rId4" w:history="1">
        <w:r w:rsidR="004E2BF4" w:rsidRPr="004151FB">
          <w:rPr>
            <w:rStyle w:val="af"/>
          </w:rPr>
          <w:t>https://www.marxists.org/chinese/lenin/192004/01.htm</w:t>
        </w:r>
      </w:hyperlink>
      <w:r w:rsidR="004E2BF4">
        <w:t xml:space="preserve"> </w:t>
      </w:r>
      <w:r w:rsidR="004E2BF4">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865513497">
    <w:abstractNumId w:val="8"/>
  </w:num>
  <w:num w:numId="2" w16cid:durableId="1579709120">
    <w:abstractNumId w:val="7"/>
  </w:num>
  <w:num w:numId="3" w16cid:durableId="210382818">
    <w:abstractNumId w:val="4"/>
  </w:num>
  <w:num w:numId="4" w16cid:durableId="1695498756">
    <w:abstractNumId w:val="5"/>
  </w:num>
  <w:num w:numId="5" w16cid:durableId="1137721462">
    <w:abstractNumId w:val="3"/>
  </w:num>
  <w:num w:numId="6" w16cid:durableId="1460034349">
    <w:abstractNumId w:val="6"/>
  </w:num>
  <w:num w:numId="7" w16cid:durableId="445004411">
    <w:abstractNumId w:val="1"/>
  </w:num>
  <w:num w:numId="8" w16cid:durableId="751855464">
    <w:abstractNumId w:val="2"/>
  </w:num>
  <w:num w:numId="9" w16cid:durableId="152636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26B7D"/>
    <w:rsid w:val="00037B9D"/>
    <w:rsid w:val="00046362"/>
    <w:rsid w:val="000571F9"/>
    <w:rsid w:val="00062F99"/>
    <w:rsid w:val="000778FD"/>
    <w:rsid w:val="0008751F"/>
    <w:rsid w:val="00094FBF"/>
    <w:rsid w:val="000A16D5"/>
    <w:rsid w:val="000A27C3"/>
    <w:rsid w:val="000C0880"/>
    <w:rsid w:val="000C0E54"/>
    <w:rsid w:val="000E315E"/>
    <w:rsid w:val="000E74A8"/>
    <w:rsid w:val="000F26D5"/>
    <w:rsid w:val="000F5F83"/>
    <w:rsid w:val="00104563"/>
    <w:rsid w:val="00107F33"/>
    <w:rsid w:val="00121D28"/>
    <w:rsid w:val="0013141C"/>
    <w:rsid w:val="0016315B"/>
    <w:rsid w:val="00170ECB"/>
    <w:rsid w:val="00175149"/>
    <w:rsid w:val="00195312"/>
    <w:rsid w:val="001D363A"/>
    <w:rsid w:val="001F6930"/>
    <w:rsid w:val="0020648A"/>
    <w:rsid w:val="00216A1F"/>
    <w:rsid w:val="00223ADF"/>
    <w:rsid w:val="0022491D"/>
    <w:rsid w:val="0023084A"/>
    <w:rsid w:val="002358C1"/>
    <w:rsid w:val="0025686A"/>
    <w:rsid w:val="00266E7E"/>
    <w:rsid w:val="00271D38"/>
    <w:rsid w:val="00283B3E"/>
    <w:rsid w:val="002A2ECA"/>
    <w:rsid w:val="002B6C7A"/>
    <w:rsid w:val="002B772E"/>
    <w:rsid w:val="002C106A"/>
    <w:rsid w:val="002C1D57"/>
    <w:rsid w:val="002E69F2"/>
    <w:rsid w:val="003017E2"/>
    <w:rsid w:val="00301F0D"/>
    <w:rsid w:val="00302F80"/>
    <w:rsid w:val="00306E76"/>
    <w:rsid w:val="00326CA0"/>
    <w:rsid w:val="00360C68"/>
    <w:rsid w:val="00374487"/>
    <w:rsid w:val="00375334"/>
    <w:rsid w:val="00392362"/>
    <w:rsid w:val="003B166F"/>
    <w:rsid w:val="003C1817"/>
    <w:rsid w:val="003E0423"/>
    <w:rsid w:val="003E424C"/>
    <w:rsid w:val="003E7BAE"/>
    <w:rsid w:val="003F638C"/>
    <w:rsid w:val="00420871"/>
    <w:rsid w:val="00436E6B"/>
    <w:rsid w:val="004428AE"/>
    <w:rsid w:val="00451AB2"/>
    <w:rsid w:val="00456585"/>
    <w:rsid w:val="0049177C"/>
    <w:rsid w:val="004C3244"/>
    <w:rsid w:val="004E0917"/>
    <w:rsid w:val="004E2BF4"/>
    <w:rsid w:val="004F2030"/>
    <w:rsid w:val="004F5D38"/>
    <w:rsid w:val="004F61CC"/>
    <w:rsid w:val="00503069"/>
    <w:rsid w:val="00507A5E"/>
    <w:rsid w:val="00511BCC"/>
    <w:rsid w:val="00512EC8"/>
    <w:rsid w:val="00534F5F"/>
    <w:rsid w:val="00550D20"/>
    <w:rsid w:val="00551F7F"/>
    <w:rsid w:val="00566439"/>
    <w:rsid w:val="00566D37"/>
    <w:rsid w:val="00570B59"/>
    <w:rsid w:val="005754FB"/>
    <w:rsid w:val="005A28A8"/>
    <w:rsid w:val="005A6EED"/>
    <w:rsid w:val="005B152A"/>
    <w:rsid w:val="005D3965"/>
    <w:rsid w:val="005E5F91"/>
    <w:rsid w:val="005F0AB8"/>
    <w:rsid w:val="005F2711"/>
    <w:rsid w:val="00600D38"/>
    <w:rsid w:val="006066CB"/>
    <w:rsid w:val="0063000E"/>
    <w:rsid w:val="00644229"/>
    <w:rsid w:val="006505A9"/>
    <w:rsid w:val="00670A70"/>
    <w:rsid w:val="006862EE"/>
    <w:rsid w:val="006B682E"/>
    <w:rsid w:val="006C25F3"/>
    <w:rsid w:val="006F693B"/>
    <w:rsid w:val="00703525"/>
    <w:rsid w:val="00710976"/>
    <w:rsid w:val="00715DB3"/>
    <w:rsid w:val="00721B0B"/>
    <w:rsid w:val="0073184C"/>
    <w:rsid w:val="00750A45"/>
    <w:rsid w:val="00751222"/>
    <w:rsid w:val="007551D0"/>
    <w:rsid w:val="007554EF"/>
    <w:rsid w:val="00757BB6"/>
    <w:rsid w:val="00766F92"/>
    <w:rsid w:val="00767855"/>
    <w:rsid w:val="00772B7C"/>
    <w:rsid w:val="00780D03"/>
    <w:rsid w:val="007A4945"/>
    <w:rsid w:val="007B1082"/>
    <w:rsid w:val="007B5848"/>
    <w:rsid w:val="007E437A"/>
    <w:rsid w:val="0083658A"/>
    <w:rsid w:val="0084148D"/>
    <w:rsid w:val="00852202"/>
    <w:rsid w:val="008603B6"/>
    <w:rsid w:val="008C1795"/>
    <w:rsid w:val="008C2291"/>
    <w:rsid w:val="008C26A9"/>
    <w:rsid w:val="008F615F"/>
    <w:rsid w:val="008F61C4"/>
    <w:rsid w:val="00900CD7"/>
    <w:rsid w:val="00920064"/>
    <w:rsid w:val="009218B8"/>
    <w:rsid w:val="00932B3F"/>
    <w:rsid w:val="00952C7A"/>
    <w:rsid w:val="009600F7"/>
    <w:rsid w:val="00961E17"/>
    <w:rsid w:val="009662A5"/>
    <w:rsid w:val="0097164D"/>
    <w:rsid w:val="00991F72"/>
    <w:rsid w:val="00997384"/>
    <w:rsid w:val="009A2434"/>
    <w:rsid w:val="009E77F2"/>
    <w:rsid w:val="009F5F29"/>
    <w:rsid w:val="00A03D7E"/>
    <w:rsid w:val="00A15640"/>
    <w:rsid w:val="00A20052"/>
    <w:rsid w:val="00A21AE8"/>
    <w:rsid w:val="00A40EBF"/>
    <w:rsid w:val="00A440A1"/>
    <w:rsid w:val="00A444F2"/>
    <w:rsid w:val="00A44A7D"/>
    <w:rsid w:val="00A71916"/>
    <w:rsid w:val="00A976A3"/>
    <w:rsid w:val="00AA451F"/>
    <w:rsid w:val="00AB5CAE"/>
    <w:rsid w:val="00AD34A0"/>
    <w:rsid w:val="00AE1619"/>
    <w:rsid w:val="00AF6954"/>
    <w:rsid w:val="00B00C1D"/>
    <w:rsid w:val="00B069C8"/>
    <w:rsid w:val="00B16356"/>
    <w:rsid w:val="00B23D4B"/>
    <w:rsid w:val="00B46A70"/>
    <w:rsid w:val="00B81ABD"/>
    <w:rsid w:val="00B92F73"/>
    <w:rsid w:val="00B9552A"/>
    <w:rsid w:val="00BA5B57"/>
    <w:rsid w:val="00BC5265"/>
    <w:rsid w:val="00BD0C80"/>
    <w:rsid w:val="00BD4CCF"/>
    <w:rsid w:val="00BD549B"/>
    <w:rsid w:val="00BE3B2C"/>
    <w:rsid w:val="00BE5B7F"/>
    <w:rsid w:val="00BE7802"/>
    <w:rsid w:val="00C26B75"/>
    <w:rsid w:val="00C51F87"/>
    <w:rsid w:val="00C5459E"/>
    <w:rsid w:val="00C6635F"/>
    <w:rsid w:val="00C671F8"/>
    <w:rsid w:val="00CA3B55"/>
    <w:rsid w:val="00CC180E"/>
    <w:rsid w:val="00CC40CB"/>
    <w:rsid w:val="00CE17AE"/>
    <w:rsid w:val="00CE62F8"/>
    <w:rsid w:val="00D11F8F"/>
    <w:rsid w:val="00D16DFA"/>
    <w:rsid w:val="00D2164B"/>
    <w:rsid w:val="00D800DB"/>
    <w:rsid w:val="00D85A45"/>
    <w:rsid w:val="00D969BC"/>
    <w:rsid w:val="00D979A9"/>
    <w:rsid w:val="00DA42A0"/>
    <w:rsid w:val="00DB08A6"/>
    <w:rsid w:val="00DB1C8B"/>
    <w:rsid w:val="00DB270A"/>
    <w:rsid w:val="00DC14DD"/>
    <w:rsid w:val="00DD6676"/>
    <w:rsid w:val="00DE054B"/>
    <w:rsid w:val="00DE1E0F"/>
    <w:rsid w:val="00DF77A6"/>
    <w:rsid w:val="00E03B7E"/>
    <w:rsid w:val="00E17F72"/>
    <w:rsid w:val="00E32EE2"/>
    <w:rsid w:val="00E35B04"/>
    <w:rsid w:val="00E46049"/>
    <w:rsid w:val="00E50187"/>
    <w:rsid w:val="00E915E8"/>
    <w:rsid w:val="00EA0B30"/>
    <w:rsid w:val="00EA51D3"/>
    <w:rsid w:val="00EB7275"/>
    <w:rsid w:val="00EC3EDB"/>
    <w:rsid w:val="00EC4DB4"/>
    <w:rsid w:val="00EF2065"/>
    <w:rsid w:val="00F04B1A"/>
    <w:rsid w:val="00F24B99"/>
    <w:rsid w:val="00F36213"/>
    <w:rsid w:val="00F37132"/>
    <w:rsid w:val="00F45D17"/>
    <w:rsid w:val="00F503F9"/>
    <w:rsid w:val="00F56FFE"/>
    <w:rsid w:val="00F602CE"/>
    <w:rsid w:val="00F63ED1"/>
    <w:rsid w:val="00F72021"/>
    <w:rsid w:val="00F81816"/>
    <w:rsid w:val="00FC2E5D"/>
    <w:rsid w:val="00FE4BB3"/>
    <w:rsid w:val="00FF2D4E"/>
    <w:rsid w:val="00FF46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F6CC1386-0219-4F8A-969D-0D6EFE6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B23D4B"/>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www.idcommunism.com/2022/10/was-marilyn-monroe-communist.html"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dcommunism.com/2023/03/italy-workers-students-rally-against-imperialist-war-and-transportation-of-weapons-to-ukraine.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peoplesdispatch.org/2023/01/24/study-throws-new-light-on-exploitation-of-workers-in-bangladesh-by-global-fashion-brands/" TargetMode="External"/><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inter.kke.gr/en/articles/Theoretical-Issues-regarding-the-Programme-of-the-Communist-Party-of-Greece-KKE/"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tkp.org.tr/en/agenda/we-are-standing-up-not-to-suffocate-under-rubble-once-again/"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cworks/27/018.htm" TargetMode="External"/><Relationship Id="rId2" Type="http://schemas.openxmlformats.org/officeDocument/2006/relationships/hyperlink" Target="https://www.marxists.org/chinese/lenin-cworks/27/018.htm" TargetMode="External"/><Relationship Id="rId1" Type="http://schemas.openxmlformats.org/officeDocument/2006/relationships/hyperlink" Target="https://www.marxists.org/chinese/lenin/marxist.org-chinese-lenin-1918-10.htm" TargetMode="External"/><Relationship Id="rId4" Type="http://schemas.openxmlformats.org/officeDocument/2006/relationships/hyperlink" Target="https://www.marxists.org/chinese/lenin/192004/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29DCEE-D87B-4BA2-9498-22C8127E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6689</TotalTime>
  <Pages>29</Pages>
  <Words>1776</Words>
  <Characters>10126</Characters>
  <Application>Microsoft Office Word</Application>
  <DocSecurity>0</DocSecurity>
  <Lines>84</Lines>
  <Paragraphs>23</Paragraphs>
  <ScaleCrop>false</ScaleCrop>
  <Company>china</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633</cp:revision>
  <cp:lastPrinted>2023-04-05T03:20:00Z</cp:lastPrinted>
  <dcterms:created xsi:type="dcterms:W3CDTF">2022-02-02T11:50:00Z</dcterms:created>
  <dcterms:modified xsi:type="dcterms:W3CDTF">2023-04-05T03:21:00Z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