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85276" w14:textId="009F63C4" w:rsidR="00E40FE7" w:rsidRDefault="00000000">
      <w:pPr>
        <w:widowControl/>
        <w:ind w:firstLineChars="0" w:firstLine="0"/>
        <w:jc w:val="center"/>
        <w:rPr>
          <w:rFonts w:ascii="黑体" w:eastAsia="黑体" w:hAnsi="黑体"/>
          <w:szCs w:val="28"/>
        </w:rPr>
      </w:pPr>
      <w:r>
        <w:rPr>
          <w:noProof/>
        </w:rPr>
        <w:t xml:space="preserve"> </w:t>
      </w:r>
      <w:r>
        <w:rPr>
          <w:rFonts w:ascii="黑体" w:eastAsia="黑体" w:hAnsi="黑体"/>
          <w:noProof/>
          <w:szCs w:val="28"/>
        </w:rPr>
        <w:drawing>
          <wp:inline distT="0" distB="0" distL="0" distR="0" wp14:anchorId="5496C29A" wp14:editId="36B45F18">
            <wp:extent cx="1080000" cy="936000"/>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9" cstate="print"/>
                    <a:srcRect/>
                    <a:stretch/>
                  </pic:blipFill>
                  <pic:spPr>
                    <a:xfrm>
                      <a:off x="0" y="0"/>
                      <a:ext cx="1080000" cy="936000"/>
                    </a:xfrm>
                    <a:prstGeom prst="rect">
                      <a:avLst/>
                    </a:prstGeom>
                  </pic:spPr>
                </pic:pic>
              </a:graphicData>
            </a:graphic>
          </wp:inline>
        </w:drawing>
      </w:r>
    </w:p>
    <w:p w14:paraId="4F804179" w14:textId="77777777" w:rsidR="00E40FE7" w:rsidRDefault="00000000">
      <w:pPr>
        <w:widowControl/>
        <w:ind w:firstLineChars="0" w:firstLine="0"/>
        <w:jc w:val="center"/>
        <w:rPr>
          <w:rFonts w:ascii="MS Reference Sans Serif" w:eastAsia="Microsoft YaHei UI" w:hAnsi="MS Reference Sans Serif" w:cs="Times New Roman"/>
          <w:noProof/>
          <w:color w:val="FFFFFF"/>
          <w:sz w:val="32"/>
          <w:szCs w:val="32"/>
        </w:rPr>
      </w:pPr>
      <w:r>
        <w:rPr>
          <w:rFonts w:ascii="MS Reference Sans Serif" w:eastAsia="Microsoft YaHei UI" w:hAnsi="MS Reference Sans Serif" w:cs="Times New Roman"/>
          <w:noProof/>
          <w:color w:val="FFFFFF"/>
          <w:sz w:val="32"/>
          <w:szCs w:val="32"/>
          <w:highlight w:val="red"/>
        </w:rPr>
        <w:t>International Red Newsletter</w:t>
      </w:r>
    </w:p>
    <w:p w14:paraId="065C992D" w14:textId="1E4D6D35" w:rsidR="00E40FE7" w:rsidRDefault="00000000">
      <w:pPr>
        <w:widowControl/>
        <w:spacing w:afterLines="50" w:after="156"/>
        <w:ind w:firstLineChars="0" w:firstLine="0"/>
        <w:jc w:val="center"/>
        <w:rPr>
          <w:rFonts w:ascii="黑体" w:eastAsia="黑体" w:hAnsi="黑体"/>
          <w:sz w:val="32"/>
          <w:szCs w:val="32"/>
        </w:rPr>
      </w:pPr>
      <w:r>
        <w:rPr>
          <w:rFonts w:ascii="黑体" w:eastAsia="黑体" w:hAnsi="黑体" w:hint="eastAsia"/>
          <w:sz w:val="32"/>
          <w:szCs w:val="32"/>
        </w:rPr>
        <w:t>2</w:t>
      </w:r>
      <w:r>
        <w:rPr>
          <w:rFonts w:ascii="黑体" w:eastAsia="黑体" w:hAnsi="黑体"/>
          <w:sz w:val="32"/>
          <w:szCs w:val="32"/>
        </w:rPr>
        <w:t>023</w:t>
      </w:r>
      <w:r>
        <w:rPr>
          <w:rFonts w:ascii="黑体" w:eastAsia="黑体" w:hAnsi="黑体" w:hint="eastAsia"/>
          <w:sz w:val="32"/>
          <w:szCs w:val="32"/>
        </w:rPr>
        <w:t>年巴勒斯坦问题</w:t>
      </w:r>
      <w:r w:rsidR="00EE3D9E">
        <w:rPr>
          <w:rFonts w:ascii="黑体" w:eastAsia="黑体" w:hAnsi="黑体" w:hint="eastAsia"/>
          <w:sz w:val="32"/>
          <w:szCs w:val="32"/>
        </w:rPr>
        <w:t>专刊</w:t>
      </w:r>
    </w:p>
    <w:p w14:paraId="7B10781A" w14:textId="047E883F" w:rsidR="006D1C6E" w:rsidRPr="006D1C6E" w:rsidRDefault="00000000" w:rsidP="006D1C6E">
      <w:pPr>
        <w:pStyle w:val="TOC1"/>
        <w:spacing w:line="400" w:lineRule="exact"/>
        <w:rPr>
          <w:rFonts w:asciiTheme="minorHAnsi" w:eastAsiaTheme="minorEastAsia" w:hAnsiTheme="minorHAnsi" w:cstheme="minorBidi"/>
          <w:w w:val="100"/>
          <w:sz w:val="30"/>
          <w:szCs w:val="30"/>
          <w14:ligatures w14:val="standardContextual"/>
        </w:rPr>
      </w:pPr>
      <w:r w:rsidRPr="006D1C6E">
        <w:rPr>
          <w:w w:val="100"/>
          <w:sz w:val="30"/>
          <w:szCs w:val="30"/>
        </w:rPr>
        <w:fldChar w:fldCharType="begin"/>
      </w:r>
      <w:r w:rsidRPr="006D1C6E">
        <w:rPr>
          <w:w w:val="100"/>
          <w:sz w:val="30"/>
          <w:szCs w:val="30"/>
        </w:rPr>
        <w:instrText xml:space="preserve"> TOC \o "1-3" \h \z \u </w:instrText>
      </w:r>
      <w:r w:rsidRPr="006D1C6E">
        <w:rPr>
          <w:w w:val="100"/>
          <w:sz w:val="30"/>
          <w:szCs w:val="30"/>
        </w:rPr>
        <w:fldChar w:fldCharType="separate"/>
      </w:r>
      <w:hyperlink w:anchor="_Toc148294859" w:history="1">
        <w:r w:rsidR="006D1C6E" w:rsidRPr="006D1C6E">
          <w:rPr>
            <w:rStyle w:val="af"/>
            <w:rFonts w:ascii="黑体" w:eastAsia="黑体" w:hAnsi="黑体"/>
            <w:w w:val="100"/>
            <w:sz w:val="30"/>
            <w:szCs w:val="30"/>
          </w:rPr>
          <w:t>巴勒斯坦共产党</w:t>
        </w:r>
        <w:r w:rsidR="006D1C6E" w:rsidRPr="006D1C6E">
          <w:rPr>
            <w:webHidden/>
            <w:w w:val="100"/>
            <w:sz w:val="30"/>
            <w:szCs w:val="30"/>
          </w:rPr>
          <w:tab/>
        </w:r>
        <w:r w:rsidR="006D1C6E" w:rsidRPr="006D1C6E">
          <w:rPr>
            <w:webHidden/>
            <w:w w:val="100"/>
            <w:sz w:val="30"/>
            <w:szCs w:val="30"/>
          </w:rPr>
          <w:fldChar w:fldCharType="begin"/>
        </w:r>
        <w:r w:rsidR="006D1C6E" w:rsidRPr="006D1C6E">
          <w:rPr>
            <w:webHidden/>
            <w:w w:val="100"/>
            <w:sz w:val="30"/>
            <w:szCs w:val="30"/>
          </w:rPr>
          <w:instrText xml:space="preserve"> PAGEREF _Toc148294859 \h </w:instrText>
        </w:r>
        <w:r w:rsidR="006D1C6E" w:rsidRPr="006D1C6E">
          <w:rPr>
            <w:webHidden/>
            <w:w w:val="100"/>
            <w:sz w:val="30"/>
            <w:szCs w:val="30"/>
          </w:rPr>
        </w:r>
        <w:r w:rsidR="006D1C6E" w:rsidRPr="006D1C6E">
          <w:rPr>
            <w:webHidden/>
            <w:w w:val="100"/>
            <w:sz w:val="30"/>
            <w:szCs w:val="30"/>
          </w:rPr>
          <w:fldChar w:fldCharType="separate"/>
        </w:r>
        <w:r w:rsidR="003C7BE5">
          <w:rPr>
            <w:webHidden/>
            <w:w w:val="100"/>
            <w:sz w:val="30"/>
            <w:szCs w:val="30"/>
          </w:rPr>
          <w:t>1</w:t>
        </w:r>
        <w:r w:rsidR="006D1C6E" w:rsidRPr="006D1C6E">
          <w:rPr>
            <w:webHidden/>
            <w:w w:val="100"/>
            <w:sz w:val="30"/>
            <w:szCs w:val="30"/>
          </w:rPr>
          <w:fldChar w:fldCharType="end"/>
        </w:r>
      </w:hyperlink>
    </w:p>
    <w:p w14:paraId="41DC649F" w14:textId="3863BC20" w:rsidR="006D1C6E" w:rsidRPr="006D1C6E" w:rsidRDefault="006D1C6E" w:rsidP="006D1C6E">
      <w:pPr>
        <w:pStyle w:val="TOC1"/>
        <w:spacing w:line="400" w:lineRule="exact"/>
        <w:rPr>
          <w:rFonts w:asciiTheme="minorHAnsi" w:eastAsiaTheme="minorEastAsia" w:hAnsiTheme="minorHAnsi" w:cstheme="minorBidi"/>
          <w:w w:val="100"/>
          <w:sz w:val="30"/>
          <w:szCs w:val="30"/>
          <w14:ligatures w14:val="standardContextual"/>
        </w:rPr>
      </w:pPr>
      <w:hyperlink w:anchor="_Toc148294860" w:history="1">
        <w:r w:rsidRPr="006D1C6E">
          <w:rPr>
            <w:rStyle w:val="af"/>
            <w:rFonts w:ascii="黑体" w:eastAsia="黑体" w:hAnsi="黑体"/>
            <w:w w:val="100"/>
            <w:sz w:val="30"/>
            <w:szCs w:val="30"/>
          </w:rPr>
          <w:t>巴勒斯坦人民党</w:t>
        </w:r>
        <w:r w:rsidRPr="006D1C6E">
          <w:rPr>
            <w:webHidden/>
            <w:w w:val="100"/>
            <w:sz w:val="30"/>
            <w:szCs w:val="30"/>
          </w:rPr>
          <w:tab/>
        </w:r>
        <w:r w:rsidRPr="006D1C6E">
          <w:rPr>
            <w:webHidden/>
            <w:w w:val="100"/>
            <w:sz w:val="30"/>
            <w:szCs w:val="30"/>
          </w:rPr>
          <w:fldChar w:fldCharType="begin"/>
        </w:r>
        <w:r w:rsidRPr="006D1C6E">
          <w:rPr>
            <w:webHidden/>
            <w:w w:val="100"/>
            <w:sz w:val="30"/>
            <w:szCs w:val="30"/>
          </w:rPr>
          <w:instrText xml:space="preserve"> PAGEREF _Toc148294860 \h </w:instrText>
        </w:r>
        <w:r w:rsidRPr="006D1C6E">
          <w:rPr>
            <w:webHidden/>
            <w:w w:val="100"/>
            <w:sz w:val="30"/>
            <w:szCs w:val="30"/>
          </w:rPr>
        </w:r>
        <w:r w:rsidRPr="006D1C6E">
          <w:rPr>
            <w:webHidden/>
            <w:w w:val="100"/>
            <w:sz w:val="30"/>
            <w:szCs w:val="30"/>
          </w:rPr>
          <w:fldChar w:fldCharType="separate"/>
        </w:r>
        <w:r w:rsidR="003C7BE5">
          <w:rPr>
            <w:webHidden/>
            <w:w w:val="100"/>
            <w:sz w:val="30"/>
            <w:szCs w:val="30"/>
          </w:rPr>
          <w:t>2</w:t>
        </w:r>
        <w:r w:rsidRPr="006D1C6E">
          <w:rPr>
            <w:webHidden/>
            <w:w w:val="100"/>
            <w:sz w:val="30"/>
            <w:szCs w:val="30"/>
          </w:rPr>
          <w:fldChar w:fldCharType="end"/>
        </w:r>
      </w:hyperlink>
    </w:p>
    <w:p w14:paraId="3F0D063F" w14:textId="3CAFC1ED" w:rsidR="006D1C6E" w:rsidRPr="006D1C6E" w:rsidRDefault="006D1C6E" w:rsidP="006D1C6E">
      <w:pPr>
        <w:pStyle w:val="TOC1"/>
        <w:spacing w:line="400" w:lineRule="exact"/>
        <w:rPr>
          <w:rFonts w:asciiTheme="minorHAnsi" w:eastAsiaTheme="minorEastAsia" w:hAnsiTheme="minorHAnsi" w:cstheme="minorBidi"/>
          <w:w w:val="100"/>
          <w:sz w:val="30"/>
          <w:szCs w:val="30"/>
          <w14:ligatures w14:val="standardContextual"/>
        </w:rPr>
      </w:pPr>
      <w:hyperlink w:anchor="_Toc148294861" w:history="1">
        <w:r w:rsidRPr="006D1C6E">
          <w:rPr>
            <w:rStyle w:val="af"/>
            <w:rFonts w:ascii="黑体" w:eastAsia="黑体" w:hAnsi="黑体"/>
            <w:w w:val="100"/>
            <w:sz w:val="30"/>
            <w:szCs w:val="30"/>
          </w:rPr>
          <w:t>解放巴勒斯坦人民阵线</w:t>
        </w:r>
        <w:r w:rsidRPr="006D1C6E">
          <w:rPr>
            <w:webHidden/>
            <w:w w:val="100"/>
            <w:sz w:val="30"/>
            <w:szCs w:val="30"/>
          </w:rPr>
          <w:tab/>
        </w:r>
        <w:r w:rsidRPr="006D1C6E">
          <w:rPr>
            <w:webHidden/>
            <w:w w:val="100"/>
            <w:sz w:val="30"/>
            <w:szCs w:val="30"/>
          </w:rPr>
          <w:fldChar w:fldCharType="begin"/>
        </w:r>
        <w:r w:rsidRPr="006D1C6E">
          <w:rPr>
            <w:webHidden/>
            <w:w w:val="100"/>
            <w:sz w:val="30"/>
            <w:szCs w:val="30"/>
          </w:rPr>
          <w:instrText xml:space="preserve"> PAGEREF _Toc148294861 \h </w:instrText>
        </w:r>
        <w:r w:rsidRPr="006D1C6E">
          <w:rPr>
            <w:webHidden/>
            <w:w w:val="100"/>
            <w:sz w:val="30"/>
            <w:szCs w:val="30"/>
          </w:rPr>
        </w:r>
        <w:r w:rsidRPr="006D1C6E">
          <w:rPr>
            <w:webHidden/>
            <w:w w:val="100"/>
            <w:sz w:val="30"/>
            <w:szCs w:val="30"/>
          </w:rPr>
          <w:fldChar w:fldCharType="separate"/>
        </w:r>
        <w:r w:rsidR="003C7BE5">
          <w:rPr>
            <w:webHidden/>
            <w:w w:val="100"/>
            <w:sz w:val="30"/>
            <w:szCs w:val="30"/>
          </w:rPr>
          <w:t>4</w:t>
        </w:r>
        <w:r w:rsidRPr="006D1C6E">
          <w:rPr>
            <w:webHidden/>
            <w:w w:val="100"/>
            <w:sz w:val="30"/>
            <w:szCs w:val="30"/>
          </w:rPr>
          <w:fldChar w:fldCharType="end"/>
        </w:r>
      </w:hyperlink>
    </w:p>
    <w:p w14:paraId="71B57A99" w14:textId="105F771D" w:rsidR="006D1C6E" w:rsidRPr="006D1C6E" w:rsidRDefault="006D1C6E" w:rsidP="006D1C6E">
      <w:pPr>
        <w:pStyle w:val="TOC1"/>
        <w:spacing w:line="400" w:lineRule="exact"/>
        <w:rPr>
          <w:rFonts w:asciiTheme="minorHAnsi" w:eastAsiaTheme="minorEastAsia" w:hAnsiTheme="minorHAnsi" w:cstheme="minorBidi"/>
          <w:w w:val="100"/>
          <w:sz w:val="30"/>
          <w:szCs w:val="30"/>
          <w14:ligatures w14:val="standardContextual"/>
        </w:rPr>
      </w:pPr>
      <w:hyperlink w:anchor="_Toc148294862" w:history="1">
        <w:r w:rsidRPr="006D1C6E">
          <w:rPr>
            <w:rStyle w:val="af"/>
            <w:rFonts w:ascii="黑体" w:eastAsia="黑体" w:hAnsi="黑体"/>
            <w:w w:val="100"/>
            <w:sz w:val="30"/>
            <w:szCs w:val="30"/>
          </w:rPr>
          <w:t>以色列共产党</w:t>
        </w:r>
        <w:r w:rsidRPr="006D1C6E">
          <w:rPr>
            <w:webHidden/>
            <w:w w:val="100"/>
            <w:sz w:val="30"/>
            <w:szCs w:val="30"/>
          </w:rPr>
          <w:tab/>
        </w:r>
        <w:r w:rsidRPr="006D1C6E">
          <w:rPr>
            <w:webHidden/>
            <w:w w:val="100"/>
            <w:sz w:val="30"/>
            <w:szCs w:val="30"/>
          </w:rPr>
          <w:fldChar w:fldCharType="begin"/>
        </w:r>
        <w:r w:rsidRPr="006D1C6E">
          <w:rPr>
            <w:webHidden/>
            <w:w w:val="100"/>
            <w:sz w:val="30"/>
            <w:szCs w:val="30"/>
          </w:rPr>
          <w:instrText xml:space="preserve"> PAGEREF _Toc148294862 \h </w:instrText>
        </w:r>
        <w:r w:rsidRPr="006D1C6E">
          <w:rPr>
            <w:webHidden/>
            <w:w w:val="100"/>
            <w:sz w:val="30"/>
            <w:szCs w:val="30"/>
          </w:rPr>
        </w:r>
        <w:r w:rsidRPr="006D1C6E">
          <w:rPr>
            <w:webHidden/>
            <w:w w:val="100"/>
            <w:sz w:val="30"/>
            <w:szCs w:val="30"/>
          </w:rPr>
          <w:fldChar w:fldCharType="separate"/>
        </w:r>
        <w:r w:rsidR="003C7BE5">
          <w:rPr>
            <w:webHidden/>
            <w:w w:val="100"/>
            <w:sz w:val="30"/>
            <w:szCs w:val="30"/>
          </w:rPr>
          <w:t>6</w:t>
        </w:r>
        <w:r w:rsidRPr="006D1C6E">
          <w:rPr>
            <w:webHidden/>
            <w:w w:val="100"/>
            <w:sz w:val="30"/>
            <w:szCs w:val="30"/>
          </w:rPr>
          <w:fldChar w:fldCharType="end"/>
        </w:r>
      </w:hyperlink>
    </w:p>
    <w:p w14:paraId="5A2D2602" w14:textId="161B382C" w:rsidR="006D1C6E" w:rsidRPr="006D1C6E" w:rsidRDefault="006D1C6E" w:rsidP="006D1C6E">
      <w:pPr>
        <w:pStyle w:val="TOC1"/>
        <w:spacing w:line="400" w:lineRule="exact"/>
        <w:rPr>
          <w:rFonts w:asciiTheme="minorHAnsi" w:eastAsiaTheme="minorEastAsia" w:hAnsiTheme="minorHAnsi" w:cstheme="minorBidi"/>
          <w:w w:val="100"/>
          <w:sz w:val="30"/>
          <w:szCs w:val="30"/>
          <w14:ligatures w14:val="standardContextual"/>
        </w:rPr>
      </w:pPr>
      <w:hyperlink w:anchor="_Toc148294863" w:history="1">
        <w:r w:rsidRPr="006D1C6E">
          <w:rPr>
            <w:rStyle w:val="af"/>
            <w:rFonts w:ascii="黑体" w:eastAsia="黑体" w:hAnsi="黑体"/>
            <w:w w:val="100"/>
            <w:sz w:val="30"/>
            <w:szCs w:val="30"/>
          </w:rPr>
          <w:t>以色列民主妇女运动</w:t>
        </w:r>
        <w:r w:rsidRPr="006D1C6E">
          <w:rPr>
            <w:webHidden/>
            <w:w w:val="100"/>
            <w:sz w:val="30"/>
            <w:szCs w:val="30"/>
          </w:rPr>
          <w:tab/>
        </w:r>
        <w:r w:rsidRPr="006D1C6E">
          <w:rPr>
            <w:webHidden/>
            <w:w w:val="100"/>
            <w:sz w:val="30"/>
            <w:szCs w:val="30"/>
          </w:rPr>
          <w:fldChar w:fldCharType="begin"/>
        </w:r>
        <w:r w:rsidRPr="006D1C6E">
          <w:rPr>
            <w:webHidden/>
            <w:w w:val="100"/>
            <w:sz w:val="30"/>
            <w:szCs w:val="30"/>
          </w:rPr>
          <w:instrText xml:space="preserve"> PAGEREF _Toc148294863 \h </w:instrText>
        </w:r>
        <w:r w:rsidRPr="006D1C6E">
          <w:rPr>
            <w:webHidden/>
            <w:w w:val="100"/>
            <w:sz w:val="30"/>
            <w:szCs w:val="30"/>
          </w:rPr>
        </w:r>
        <w:r w:rsidRPr="006D1C6E">
          <w:rPr>
            <w:webHidden/>
            <w:w w:val="100"/>
            <w:sz w:val="30"/>
            <w:szCs w:val="30"/>
          </w:rPr>
          <w:fldChar w:fldCharType="separate"/>
        </w:r>
        <w:r w:rsidR="003C7BE5">
          <w:rPr>
            <w:webHidden/>
            <w:w w:val="100"/>
            <w:sz w:val="30"/>
            <w:szCs w:val="30"/>
          </w:rPr>
          <w:t>8</w:t>
        </w:r>
        <w:r w:rsidRPr="006D1C6E">
          <w:rPr>
            <w:webHidden/>
            <w:w w:val="100"/>
            <w:sz w:val="30"/>
            <w:szCs w:val="30"/>
          </w:rPr>
          <w:fldChar w:fldCharType="end"/>
        </w:r>
      </w:hyperlink>
    </w:p>
    <w:p w14:paraId="11180042" w14:textId="09CE997C" w:rsidR="006D1C6E" w:rsidRPr="006D1C6E" w:rsidRDefault="006D1C6E" w:rsidP="006D1C6E">
      <w:pPr>
        <w:pStyle w:val="TOC1"/>
        <w:spacing w:line="400" w:lineRule="exact"/>
        <w:rPr>
          <w:rFonts w:asciiTheme="minorHAnsi" w:eastAsiaTheme="minorEastAsia" w:hAnsiTheme="minorHAnsi" w:cstheme="minorBidi"/>
          <w:w w:val="100"/>
          <w:sz w:val="30"/>
          <w:szCs w:val="30"/>
          <w14:ligatures w14:val="standardContextual"/>
        </w:rPr>
      </w:pPr>
      <w:hyperlink w:anchor="_Toc148294864" w:history="1">
        <w:r w:rsidRPr="006D1C6E">
          <w:rPr>
            <w:rStyle w:val="af"/>
            <w:rFonts w:ascii="黑体" w:eastAsia="黑体" w:hAnsi="黑体"/>
            <w:w w:val="100"/>
            <w:sz w:val="30"/>
            <w:szCs w:val="30"/>
          </w:rPr>
          <w:t>希腊共产党</w:t>
        </w:r>
        <w:r w:rsidRPr="006D1C6E">
          <w:rPr>
            <w:webHidden/>
            <w:w w:val="100"/>
            <w:sz w:val="30"/>
            <w:szCs w:val="30"/>
          </w:rPr>
          <w:tab/>
        </w:r>
        <w:r w:rsidRPr="006D1C6E">
          <w:rPr>
            <w:webHidden/>
            <w:w w:val="100"/>
            <w:sz w:val="30"/>
            <w:szCs w:val="30"/>
          </w:rPr>
          <w:fldChar w:fldCharType="begin"/>
        </w:r>
        <w:r w:rsidRPr="006D1C6E">
          <w:rPr>
            <w:webHidden/>
            <w:w w:val="100"/>
            <w:sz w:val="30"/>
            <w:szCs w:val="30"/>
          </w:rPr>
          <w:instrText xml:space="preserve"> PAGEREF _Toc148294864 \h </w:instrText>
        </w:r>
        <w:r w:rsidRPr="006D1C6E">
          <w:rPr>
            <w:webHidden/>
            <w:w w:val="100"/>
            <w:sz w:val="30"/>
            <w:szCs w:val="30"/>
          </w:rPr>
        </w:r>
        <w:r w:rsidRPr="006D1C6E">
          <w:rPr>
            <w:webHidden/>
            <w:w w:val="100"/>
            <w:sz w:val="30"/>
            <w:szCs w:val="30"/>
          </w:rPr>
          <w:fldChar w:fldCharType="separate"/>
        </w:r>
        <w:r w:rsidR="003C7BE5">
          <w:rPr>
            <w:webHidden/>
            <w:w w:val="100"/>
            <w:sz w:val="30"/>
            <w:szCs w:val="30"/>
          </w:rPr>
          <w:t>10</w:t>
        </w:r>
        <w:r w:rsidRPr="006D1C6E">
          <w:rPr>
            <w:webHidden/>
            <w:w w:val="100"/>
            <w:sz w:val="30"/>
            <w:szCs w:val="30"/>
          </w:rPr>
          <w:fldChar w:fldCharType="end"/>
        </w:r>
      </w:hyperlink>
    </w:p>
    <w:p w14:paraId="60CE9C2C" w14:textId="790BE9DC" w:rsidR="006D1C6E" w:rsidRPr="006D1C6E" w:rsidRDefault="006D1C6E" w:rsidP="006D1C6E">
      <w:pPr>
        <w:pStyle w:val="TOC1"/>
        <w:spacing w:line="400" w:lineRule="exact"/>
        <w:rPr>
          <w:rFonts w:asciiTheme="minorHAnsi" w:eastAsiaTheme="minorEastAsia" w:hAnsiTheme="minorHAnsi" w:cstheme="minorBidi"/>
          <w:w w:val="100"/>
          <w:sz w:val="30"/>
          <w:szCs w:val="30"/>
          <w14:ligatures w14:val="standardContextual"/>
        </w:rPr>
      </w:pPr>
      <w:hyperlink w:anchor="_Toc148294865" w:history="1">
        <w:r w:rsidRPr="006D1C6E">
          <w:rPr>
            <w:rStyle w:val="af"/>
            <w:rFonts w:ascii="黑体" w:eastAsia="黑体" w:hAnsi="黑体"/>
            <w:w w:val="100"/>
            <w:sz w:val="30"/>
            <w:szCs w:val="30"/>
          </w:rPr>
          <w:t>土耳其共产党</w:t>
        </w:r>
        <w:r w:rsidRPr="006D1C6E">
          <w:rPr>
            <w:webHidden/>
            <w:w w:val="100"/>
            <w:sz w:val="30"/>
            <w:szCs w:val="30"/>
          </w:rPr>
          <w:tab/>
        </w:r>
        <w:r w:rsidRPr="006D1C6E">
          <w:rPr>
            <w:webHidden/>
            <w:w w:val="100"/>
            <w:sz w:val="30"/>
            <w:szCs w:val="30"/>
          </w:rPr>
          <w:fldChar w:fldCharType="begin"/>
        </w:r>
        <w:r w:rsidRPr="006D1C6E">
          <w:rPr>
            <w:webHidden/>
            <w:w w:val="100"/>
            <w:sz w:val="30"/>
            <w:szCs w:val="30"/>
          </w:rPr>
          <w:instrText xml:space="preserve"> PAGEREF _Toc148294865 \h </w:instrText>
        </w:r>
        <w:r w:rsidRPr="006D1C6E">
          <w:rPr>
            <w:webHidden/>
            <w:w w:val="100"/>
            <w:sz w:val="30"/>
            <w:szCs w:val="30"/>
          </w:rPr>
        </w:r>
        <w:r w:rsidRPr="006D1C6E">
          <w:rPr>
            <w:webHidden/>
            <w:w w:val="100"/>
            <w:sz w:val="30"/>
            <w:szCs w:val="30"/>
          </w:rPr>
          <w:fldChar w:fldCharType="separate"/>
        </w:r>
        <w:r w:rsidR="003C7BE5">
          <w:rPr>
            <w:webHidden/>
            <w:w w:val="100"/>
            <w:sz w:val="30"/>
            <w:szCs w:val="30"/>
          </w:rPr>
          <w:t>12</w:t>
        </w:r>
        <w:r w:rsidRPr="006D1C6E">
          <w:rPr>
            <w:webHidden/>
            <w:w w:val="100"/>
            <w:sz w:val="30"/>
            <w:szCs w:val="30"/>
          </w:rPr>
          <w:fldChar w:fldCharType="end"/>
        </w:r>
      </w:hyperlink>
    </w:p>
    <w:p w14:paraId="714A26AA" w14:textId="7A0205A6" w:rsidR="006D1C6E" w:rsidRPr="006D1C6E" w:rsidRDefault="006D1C6E" w:rsidP="006D1C6E">
      <w:pPr>
        <w:pStyle w:val="TOC1"/>
        <w:spacing w:line="400" w:lineRule="exact"/>
        <w:rPr>
          <w:rFonts w:asciiTheme="minorHAnsi" w:eastAsiaTheme="minorEastAsia" w:hAnsiTheme="minorHAnsi" w:cstheme="minorBidi"/>
          <w:w w:val="100"/>
          <w:sz w:val="30"/>
          <w:szCs w:val="30"/>
          <w14:ligatures w14:val="standardContextual"/>
        </w:rPr>
      </w:pPr>
      <w:hyperlink w:anchor="_Toc148294866" w:history="1">
        <w:r w:rsidRPr="006D1C6E">
          <w:rPr>
            <w:rStyle w:val="af"/>
            <w:rFonts w:ascii="黑体" w:eastAsia="黑体" w:hAnsi="黑体"/>
            <w:w w:val="100"/>
            <w:sz w:val="30"/>
            <w:szCs w:val="30"/>
          </w:rPr>
          <w:t>葡萄牙共产党</w:t>
        </w:r>
        <w:r w:rsidRPr="006D1C6E">
          <w:rPr>
            <w:webHidden/>
            <w:w w:val="100"/>
            <w:sz w:val="30"/>
            <w:szCs w:val="30"/>
          </w:rPr>
          <w:tab/>
        </w:r>
        <w:r w:rsidRPr="006D1C6E">
          <w:rPr>
            <w:webHidden/>
            <w:w w:val="100"/>
            <w:sz w:val="30"/>
            <w:szCs w:val="30"/>
          </w:rPr>
          <w:fldChar w:fldCharType="begin"/>
        </w:r>
        <w:r w:rsidRPr="006D1C6E">
          <w:rPr>
            <w:webHidden/>
            <w:w w:val="100"/>
            <w:sz w:val="30"/>
            <w:szCs w:val="30"/>
          </w:rPr>
          <w:instrText xml:space="preserve"> PAGEREF _Toc148294866 \h </w:instrText>
        </w:r>
        <w:r w:rsidRPr="006D1C6E">
          <w:rPr>
            <w:webHidden/>
            <w:w w:val="100"/>
            <w:sz w:val="30"/>
            <w:szCs w:val="30"/>
          </w:rPr>
        </w:r>
        <w:r w:rsidRPr="006D1C6E">
          <w:rPr>
            <w:webHidden/>
            <w:w w:val="100"/>
            <w:sz w:val="30"/>
            <w:szCs w:val="30"/>
          </w:rPr>
          <w:fldChar w:fldCharType="separate"/>
        </w:r>
        <w:r w:rsidR="003C7BE5">
          <w:rPr>
            <w:webHidden/>
            <w:w w:val="100"/>
            <w:sz w:val="30"/>
            <w:szCs w:val="30"/>
          </w:rPr>
          <w:t>15</w:t>
        </w:r>
        <w:r w:rsidRPr="006D1C6E">
          <w:rPr>
            <w:webHidden/>
            <w:w w:val="100"/>
            <w:sz w:val="30"/>
            <w:szCs w:val="30"/>
          </w:rPr>
          <w:fldChar w:fldCharType="end"/>
        </w:r>
      </w:hyperlink>
    </w:p>
    <w:p w14:paraId="44BA2A10" w14:textId="1841DE64" w:rsidR="006D1C6E" w:rsidRPr="006D1C6E" w:rsidRDefault="006D1C6E" w:rsidP="006D1C6E">
      <w:pPr>
        <w:pStyle w:val="TOC1"/>
        <w:spacing w:line="400" w:lineRule="exact"/>
        <w:rPr>
          <w:rFonts w:asciiTheme="minorHAnsi" w:eastAsiaTheme="minorEastAsia" w:hAnsiTheme="minorHAnsi" w:cstheme="minorBidi"/>
          <w:w w:val="100"/>
          <w:sz w:val="30"/>
          <w:szCs w:val="30"/>
          <w14:ligatures w14:val="standardContextual"/>
        </w:rPr>
      </w:pPr>
      <w:hyperlink w:anchor="_Toc148294867" w:history="1">
        <w:r w:rsidRPr="006D1C6E">
          <w:rPr>
            <w:rStyle w:val="af"/>
            <w:rFonts w:ascii="黑体" w:eastAsia="黑体" w:hAnsi="黑体"/>
            <w:w w:val="100"/>
            <w:sz w:val="30"/>
            <w:szCs w:val="30"/>
          </w:rPr>
          <w:t>德国马列主义党</w:t>
        </w:r>
        <w:r w:rsidRPr="006D1C6E">
          <w:rPr>
            <w:webHidden/>
            <w:w w:val="100"/>
            <w:sz w:val="30"/>
            <w:szCs w:val="30"/>
          </w:rPr>
          <w:tab/>
        </w:r>
        <w:r w:rsidRPr="006D1C6E">
          <w:rPr>
            <w:webHidden/>
            <w:w w:val="100"/>
            <w:sz w:val="30"/>
            <w:szCs w:val="30"/>
          </w:rPr>
          <w:fldChar w:fldCharType="begin"/>
        </w:r>
        <w:r w:rsidRPr="006D1C6E">
          <w:rPr>
            <w:webHidden/>
            <w:w w:val="100"/>
            <w:sz w:val="30"/>
            <w:szCs w:val="30"/>
          </w:rPr>
          <w:instrText xml:space="preserve"> PAGEREF _Toc148294867 \h </w:instrText>
        </w:r>
        <w:r w:rsidRPr="006D1C6E">
          <w:rPr>
            <w:webHidden/>
            <w:w w:val="100"/>
            <w:sz w:val="30"/>
            <w:szCs w:val="30"/>
          </w:rPr>
        </w:r>
        <w:r w:rsidRPr="006D1C6E">
          <w:rPr>
            <w:webHidden/>
            <w:w w:val="100"/>
            <w:sz w:val="30"/>
            <w:szCs w:val="30"/>
          </w:rPr>
          <w:fldChar w:fldCharType="separate"/>
        </w:r>
        <w:r w:rsidR="003C7BE5">
          <w:rPr>
            <w:webHidden/>
            <w:w w:val="100"/>
            <w:sz w:val="30"/>
            <w:szCs w:val="30"/>
          </w:rPr>
          <w:t>17</w:t>
        </w:r>
        <w:r w:rsidRPr="006D1C6E">
          <w:rPr>
            <w:webHidden/>
            <w:w w:val="100"/>
            <w:sz w:val="30"/>
            <w:szCs w:val="30"/>
          </w:rPr>
          <w:fldChar w:fldCharType="end"/>
        </w:r>
      </w:hyperlink>
    </w:p>
    <w:p w14:paraId="34EC8DA4" w14:textId="61E80DF1" w:rsidR="006D1C6E" w:rsidRPr="006D1C6E" w:rsidRDefault="006D1C6E" w:rsidP="006D1C6E">
      <w:pPr>
        <w:pStyle w:val="TOC1"/>
        <w:spacing w:line="400" w:lineRule="exact"/>
        <w:rPr>
          <w:rFonts w:asciiTheme="minorHAnsi" w:eastAsiaTheme="minorEastAsia" w:hAnsiTheme="minorHAnsi" w:cstheme="minorBidi"/>
          <w:w w:val="100"/>
          <w:sz w:val="30"/>
          <w:szCs w:val="30"/>
          <w14:ligatures w14:val="standardContextual"/>
        </w:rPr>
      </w:pPr>
      <w:hyperlink w:anchor="_Toc148294868" w:history="1">
        <w:r w:rsidRPr="006D1C6E">
          <w:rPr>
            <w:rStyle w:val="af"/>
            <w:rFonts w:ascii="黑体" w:eastAsia="黑体" w:hAnsi="黑体"/>
            <w:w w:val="100"/>
            <w:sz w:val="30"/>
            <w:szCs w:val="30"/>
          </w:rPr>
          <w:t>黎巴嫩共产党</w:t>
        </w:r>
        <w:r w:rsidRPr="006D1C6E">
          <w:rPr>
            <w:webHidden/>
            <w:w w:val="100"/>
            <w:sz w:val="30"/>
            <w:szCs w:val="30"/>
          </w:rPr>
          <w:tab/>
        </w:r>
        <w:r w:rsidRPr="006D1C6E">
          <w:rPr>
            <w:webHidden/>
            <w:w w:val="100"/>
            <w:sz w:val="30"/>
            <w:szCs w:val="30"/>
          </w:rPr>
          <w:fldChar w:fldCharType="begin"/>
        </w:r>
        <w:r w:rsidRPr="006D1C6E">
          <w:rPr>
            <w:webHidden/>
            <w:w w:val="100"/>
            <w:sz w:val="30"/>
            <w:szCs w:val="30"/>
          </w:rPr>
          <w:instrText xml:space="preserve"> PAGEREF _Toc148294868 \h </w:instrText>
        </w:r>
        <w:r w:rsidRPr="006D1C6E">
          <w:rPr>
            <w:webHidden/>
            <w:w w:val="100"/>
            <w:sz w:val="30"/>
            <w:szCs w:val="30"/>
          </w:rPr>
        </w:r>
        <w:r w:rsidRPr="006D1C6E">
          <w:rPr>
            <w:webHidden/>
            <w:w w:val="100"/>
            <w:sz w:val="30"/>
            <w:szCs w:val="30"/>
          </w:rPr>
          <w:fldChar w:fldCharType="separate"/>
        </w:r>
        <w:r w:rsidR="003C7BE5">
          <w:rPr>
            <w:webHidden/>
            <w:w w:val="100"/>
            <w:sz w:val="30"/>
            <w:szCs w:val="30"/>
          </w:rPr>
          <w:t>21</w:t>
        </w:r>
        <w:r w:rsidRPr="006D1C6E">
          <w:rPr>
            <w:webHidden/>
            <w:w w:val="100"/>
            <w:sz w:val="30"/>
            <w:szCs w:val="30"/>
          </w:rPr>
          <w:fldChar w:fldCharType="end"/>
        </w:r>
      </w:hyperlink>
    </w:p>
    <w:p w14:paraId="7202A0A5" w14:textId="26ED0063" w:rsidR="006D1C6E" w:rsidRPr="006D1C6E" w:rsidRDefault="006D1C6E" w:rsidP="006D1C6E">
      <w:pPr>
        <w:pStyle w:val="TOC1"/>
        <w:spacing w:line="400" w:lineRule="exact"/>
        <w:rPr>
          <w:rFonts w:asciiTheme="minorHAnsi" w:eastAsiaTheme="minorEastAsia" w:hAnsiTheme="minorHAnsi" w:cstheme="minorBidi"/>
          <w:w w:val="100"/>
          <w:sz w:val="30"/>
          <w:szCs w:val="30"/>
          <w14:ligatures w14:val="standardContextual"/>
        </w:rPr>
      </w:pPr>
      <w:hyperlink w:anchor="_Toc148294869" w:history="1">
        <w:r w:rsidRPr="006D1C6E">
          <w:rPr>
            <w:rStyle w:val="af"/>
            <w:rFonts w:ascii="黑体" w:eastAsia="黑体" w:hAnsi="黑体"/>
            <w:w w:val="100"/>
            <w:sz w:val="30"/>
            <w:szCs w:val="30"/>
          </w:rPr>
          <w:t>伊拉克共产党</w:t>
        </w:r>
        <w:r w:rsidRPr="006D1C6E">
          <w:rPr>
            <w:webHidden/>
            <w:w w:val="100"/>
            <w:sz w:val="30"/>
            <w:szCs w:val="30"/>
          </w:rPr>
          <w:tab/>
        </w:r>
        <w:r w:rsidRPr="006D1C6E">
          <w:rPr>
            <w:webHidden/>
            <w:w w:val="100"/>
            <w:sz w:val="30"/>
            <w:szCs w:val="30"/>
          </w:rPr>
          <w:fldChar w:fldCharType="begin"/>
        </w:r>
        <w:r w:rsidRPr="006D1C6E">
          <w:rPr>
            <w:webHidden/>
            <w:w w:val="100"/>
            <w:sz w:val="30"/>
            <w:szCs w:val="30"/>
          </w:rPr>
          <w:instrText xml:space="preserve"> PAGEREF _Toc148294869 \h </w:instrText>
        </w:r>
        <w:r w:rsidRPr="006D1C6E">
          <w:rPr>
            <w:webHidden/>
            <w:w w:val="100"/>
            <w:sz w:val="30"/>
            <w:szCs w:val="30"/>
          </w:rPr>
        </w:r>
        <w:r w:rsidRPr="006D1C6E">
          <w:rPr>
            <w:webHidden/>
            <w:w w:val="100"/>
            <w:sz w:val="30"/>
            <w:szCs w:val="30"/>
          </w:rPr>
          <w:fldChar w:fldCharType="separate"/>
        </w:r>
        <w:r w:rsidR="003C7BE5">
          <w:rPr>
            <w:webHidden/>
            <w:w w:val="100"/>
            <w:sz w:val="30"/>
            <w:szCs w:val="30"/>
          </w:rPr>
          <w:t>23</w:t>
        </w:r>
        <w:r w:rsidRPr="006D1C6E">
          <w:rPr>
            <w:webHidden/>
            <w:w w:val="100"/>
            <w:sz w:val="30"/>
            <w:szCs w:val="30"/>
          </w:rPr>
          <w:fldChar w:fldCharType="end"/>
        </w:r>
      </w:hyperlink>
    </w:p>
    <w:p w14:paraId="69D9D280" w14:textId="15C58BFD" w:rsidR="006D1C6E" w:rsidRPr="006D1C6E" w:rsidRDefault="006D1C6E" w:rsidP="006D1C6E">
      <w:pPr>
        <w:pStyle w:val="TOC1"/>
        <w:spacing w:line="400" w:lineRule="exact"/>
        <w:rPr>
          <w:rFonts w:asciiTheme="minorHAnsi" w:eastAsiaTheme="minorEastAsia" w:hAnsiTheme="minorHAnsi" w:cstheme="minorBidi"/>
          <w:w w:val="100"/>
          <w:sz w:val="30"/>
          <w:szCs w:val="30"/>
          <w14:ligatures w14:val="standardContextual"/>
        </w:rPr>
      </w:pPr>
      <w:hyperlink w:anchor="_Toc148294870" w:history="1">
        <w:r w:rsidRPr="006D1C6E">
          <w:rPr>
            <w:rStyle w:val="af"/>
            <w:rFonts w:ascii="黑体" w:eastAsia="黑体" w:hAnsi="黑体"/>
            <w:w w:val="100"/>
            <w:sz w:val="30"/>
            <w:szCs w:val="30"/>
          </w:rPr>
          <w:t>伊朗人民党</w:t>
        </w:r>
        <w:r w:rsidRPr="006D1C6E">
          <w:rPr>
            <w:webHidden/>
            <w:w w:val="100"/>
            <w:sz w:val="30"/>
            <w:szCs w:val="30"/>
          </w:rPr>
          <w:tab/>
        </w:r>
        <w:r w:rsidRPr="006D1C6E">
          <w:rPr>
            <w:webHidden/>
            <w:w w:val="100"/>
            <w:sz w:val="30"/>
            <w:szCs w:val="30"/>
          </w:rPr>
          <w:fldChar w:fldCharType="begin"/>
        </w:r>
        <w:r w:rsidRPr="006D1C6E">
          <w:rPr>
            <w:webHidden/>
            <w:w w:val="100"/>
            <w:sz w:val="30"/>
            <w:szCs w:val="30"/>
          </w:rPr>
          <w:instrText xml:space="preserve"> PAGEREF _Toc148294870 \h </w:instrText>
        </w:r>
        <w:r w:rsidRPr="006D1C6E">
          <w:rPr>
            <w:webHidden/>
            <w:w w:val="100"/>
            <w:sz w:val="30"/>
            <w:szCs w:val="30"/>
          </w:rPr>
        </w:r>
        <w:r w:rsidRPr="006D1C6E">
          <w:rPr>
            <w:webHidden/>
            <w:w w:val="100"/>
            <w:sz w:val="30"/>
            <w:szCs w:val="30"/>
          </w:rPr>
          <w:fldChar w:fldCharType="separate"/>
        </w:r>
        <w:r w:rsidR="003C7BE5">
          <w:rPr>
            <w:webHidden/>
            <w:w w:val="100"/>
            <w:sz w:val="30"/>
            <w:szCs w:val="30"/>
          </w:rPr>
          <w:t>25</w:t>
        </w:r>
        <w:r w:rsidRPr="006D1C6E">
          <w:rPr>
            <w:webHidden/>
            <w:w w:val="100"/>
            <w:sz w:val="30"/>
            <w:szCs w:val="30"/>
          </w:rPr>
          <w:fldChar w:fldCharType="end"/>
        </w:r>
      </w:hyperlink>
    </w:p>
    <w:p w14:paraId="646D5C61" w14:textId="280C6B08" w:rsidR="006D1C6E" w:rsidRPr="006D1C6E" w:rsidRDefault="006D1C6E" w:rsidP="006D1C6E">
      <w:pPr>
        <w:pStyle w:val="TOC1"/>
        <w:spacing w:line="400" w:lineRule="exact"/>
        <w:rPr>
          <w:rFonts w:asciiTheme="minorHAnsi" w:eastAsiaTheme="minorEastAsia" w:hAnsiTheme="minorHAnsi" w:cstheme="minorBidi"/>
          <w:w w:val="100"/>
          <w:sz w:val="30"/>
          <w:szCs w:val="30"/>
          <w14:ligatures w14:val="standardContextual"/>
        </w:rPr>
      </w:pPr>
      <w:hyperlink w:anchor="_Toc148294871" w:history="1">
        <w:r w:rsidRPr="006D1C6E">
          <w:rPr>
            <w:rStyle w:val="af"/>
            <w:rFonts w:ascii="黑体" w:eastAsia="黑体" w:hAnsi="黑体"/>
            <w:w w:val="100"/>
            <w:sz w:val="30"/>
            <w:szCs w:val="30"/>
          </w:rPr>
          <w:t>菲律宾共产党</w:t>
        </w:r>
        <w:r w:rsidRPr="006D1C6E">
          <w:rPr>
            <w:webHidden/>
            <w:w w:val="100"/>
            <w:sz w:val="30"/>
            <w:szCs w:val="30"/>
          </w:rPr>
          <w:tab/>
        </w:r>
        <w:r w:rsidRPr="006D1C6E">
          <w:rPr>
            <w:webHidden/>
            <w:w w:val="100"/>
            <w:sz w:val="30"/>
            <w:szCs w:val="30"/>
          </w:rPr>
          <w:fldChar w:fldCharType="begin"/>
        </w:r>
        <w:r w:rsidRPr="006D1C6E">
          <w:rPr>
            <w:webHidden/>
            <w:w w:val="100"/>
            <w:sz w:val="30"/>
            <w:szCs w:val="30"/>
          </w:rPr>
          <w:instrText xml:space="preserve"> PAGEREF _Toc148294871 \h </w:instrText>
        </w:r>
        <w:r w:rsidRPr="006D1C6E">
          <w:rPr>
            <w:webHidden/>
            <w:w w:val="100"/>
            <w:sz w:val="30"/>
            <w:szCs w:val="30"/>
          </w:rPr>
        </w:r>
        <w:r w:rsidRPr="006D1C6E">
          <w:rPr>
            <w:webHidden/>
            <w:w w:val="100"/>
            <w:sz w:val="30"/>
            <w:szCs w:val="30"/>
          </w:rPr>
          <w:fldChar w:fldCharType="separate"/>
        </w:r>
        <w:r w:rsidR="003C7BE5">
          <w:rPr>
            <w:webHidden/>
            <w:w w:val="100"/>
            <w:sz w:val="30"/>
            <w:szCs w:val="30"/>
          </w:rPr>
          <w:t>29</w:t>
        </w:r>
        <w:r w:rsidRPr="006D1C6E">
          <w:rPr>
            <w:webHidden/>
            <w:w w:val="100"/>
            <w:sz w:val="30"/>
            <w:szCs w:val="30"/>
          </w:rPr>
          <w:fldChar w:fldCharType="end"/>
        </w:r>
      </w:hyperlink>
    </w:p>
    <w:p w14:paraId="527DD3F2" w14:textId="72868133" w:rsidR="006D1C6E" w:rsidRPr="006D1C6E" w:rsidRDefault="006D1C6E" w:rsidP="006D1C6E">
      <w:pPr>
        <w:pStyle w:val="TOC1"/>
        <w:spacing w:line="400" w:lineRule="exact"/>
        <w:rPr>
          <w:rFonts w:asciiTheme="minorHAnsi" w:eastAsiaTheme="minorEastAsia" w:hAnsiTheme="minorHAnsi" w:cstheme="minorBidi"/>
          <w:w w:val="100"/>
          <w:sz w:val="30"/>
          <w:szCs w:val="30"/>
          <w14:ligatures w14:val="standardContextual"/>
        </w:rPr>
      </w:pPr>
      <w:hyperlink w:anchor="_Toc148294872" w:history="1">
        <w:r w:rsidRPr="006D1C6E">
          <w:rPr>
            <w:rStyle w:val="af"/>
            <w:rFonts w:ascii="黑体" w:eastAsia="黑体" w:hAnsi="黑体"/>
            <w:w w:val="100"/>
            <w:sz w:val="30"/>
            <w:szCs w:val="30"/>
          </w:rPr>
          <w:t>日本共产党</w:t>
        </w:r>
        <w:r w:rsidRPr="006D1C6E">
          <w:rPr>
            <w:webHidden/>
            <w:w w:val="100"/>
            <w:sz w:val="30"/>
            <w:szCs w:val="30"/>
          </w:rPr>
          <w:tab/>
        </w:r>
        <w:r w:rsidRPr="006D1C6E">
          <w:rPr>
            <w:webHidden/>
            <w:w w:val="100"/>
            <w:sz w:val="30"/>
            <w:szCs w:val="30"/>
          </w:rPr>
          <w:fldChar w:fldCharType="begin"/>
        </w:r>
        <w:r w:rsidRPr="006D1C6E">
          <w:rPr>
            <w:webHidden/>
            <w:w w:val="100"/>
            <w:sz w:val="30"/>
            <w:szCs w:val="30"/>
          </w:rPr>
          <w:instrText xml:space="preserve"> PAGEREF _Toc148294872 \h </w:instrText>
        </w:r>
        <w:r w:rsidRPr="006D1C6E">
          <w:rPr>
            <w:webHidden/>
            <w:w w:val="100"/>
            <w:sz w:val="30"/>
            <w:szCs w:val="30"/>
          </w:rPr>
        </w:r>
        <w:r w:rsidRPr="006D1C6E">
          <w:rPr>
            <w:webHidden/>
            <w:w w:val="100"/>
            <w:sz w:val="30"/>
            <w:szCs w:val="30"/>
          </w:rPr>
          <w:fldChar w:fldCharType="separate"/>
        </w:r>
        <w:r w:rsidR="003C7BE5">
          <w:rPr>
            <w:webHidden/>
            <w:w w:val="100"/>
            <w:sz w:val="30"/>
            <w:szCs w:val="30"/>
          </w:rPr>
          <w:t>32</w:t>
        </w:r>
        <w:r w:rsidRPr="006D1C6E">
          <w:rPr>
            <w:webHidden/>
            <w:w w:val="100"/>
            <w:sz w:val="30"/>
            <w:szCs w:val="30"/>
          </w:rPr>
          <w:fldChar w:fldCharType="end"/>
        </w:r>
      </w:hyperlink>
    </w:p>
    <w:p w14:paraId="4038DB88" w14:textId="78C4C118" w:rsidR="006D1C6E" w:rsidRPr="006D1C6E" w:rsidRDefault="006D1C6E" w:rsidP="006D1C6E">
      <w:pPr>
        <w:pStyle w:val="TOC1"/>
        <w:spacing w:line="400" w:lineRule="exact"/>
        <w:rPr>
          <w:rFonts w:asciiTheme="minorHAnsi" w:eastAsiaTheme="minorEastAsia" w:hAnsiTheme="minorHAnsi" w:cstheme="minorBidi"/>
          <w:w w:val="100"/>
          <w:sz w:val="30"/>
          <w:szCs w:val="30"/>
          <w14:ligatures w14:val="standardContextual"/>
        </w:rPr>
      </w:pPr>
      <w:hyperlink w:anchor="_Toc148294873" w:history="1">
        <w:r w:rsidRPr="006D1C6E">
          <w:rPr>
            <w:rStyle w:val="af"/>
            <w:rFonts w:ascii="黑体" w:eastAsia="黑体" w:hAnsi="黑体"/>
            <w:w w:val="100"/>
            <w:sz w:val="30"/>
            <w:szCs w:val="30"/>
          </w:rPr>
          <w:t>美国争取社会主义与解放党</w:t>
        </w:r>
        <w:r w:rsidRPr="006D1C6E">
          <w:rPr>
            <w:webHidden/>
            <w:w w:val="100"/>
            <w:sz w:val="30"/>
            <w:szCs w:val="30"/>
          </w:rPr>
          <w:tab/>
        </w:r>
        <w:r w:rsidRPr="006D1C6E">
          <w:rPr>
            <w:webHidden/>
            <w:w w:val="100"/>
            <w:sz w:val="30"/>
            <w:szCs w:val="30"/>
          </w:rPr>
          <w:fldChar w:fldCharType="begin"/>
        </w:r>
        <w:r w:rsidRPr="006D1C6E">
          <w:rPr>
            <w:webHidden/>
            <w:w w:val="100"/>
            <w:sz w:val="30"/>
            <w:szCs w:val="30"/>
          </w:rPr>
          <w:instrText xml:space="preserve"> PAGEREF _Toc148294873 \h </w:instrText>
        </w:r>
        <w:r w:rsidRPr="006D1C6E">
          <w:rPr>
            <w:webHidden/>
            <w:w w:val="100"/>
            <w:sz w:val="30"/>
            <w:szCs w:val="30"/>
          </w:rPr>
        </w:r>
        <w:r w:rsidRPr="006D1C6E">
          <w:rPr>
            <w:webHidden/>
            <w:w w:val="100"/>
            <w:sz w:val="30"/>
            <w:szCs w:val="30"/>
          </w:rPr>
          <w:fldChar w:fldCharType="separate"/>
        </w:r>
        <w:r w:rsidR="003C7BE5">
          <w:rPr>
            <w:webHidden/>
            <w:w w:val="100"/>
            <w:sz w:val="30"/>
            <w:szCs w:val="30"/>
          </w:rPr>
          <w:t>34</w:t>
        </w:r>
        <w:r w:rsidRPr="006D1C6E">
          <w:rPr>
            <w:webHidden/>
            <w:w w:val="100"/>
            <w:sz w:val="30"/>
            <w:szCs w:val="30"/>
          </w:rPr>
          <w:fldChar w:fldCharType="end"/>
        </w:r>
      </w:hyperlink>
    </w:p>
    <w:p w14:paraId="604ACA78" w14:textId="77C632D3" w:rsidR="006D1C6E" w:rsidRPr="006D1C6E" w:rsidRDefault="006D1C6E" w:rsidP="006D1C6E">
      <w:pPr>
        <w:pStyle w:val="TOC1"/>
        <w:spacing w:line="400" w:lineRule="exact"/>
        <w:rPr>
          <w:rFonts w:asciiTheme="minorHAnsi" w:eastAsiaTheme="minorEastAsia" w:hAnsiTheme="minorHAnsi" w:cstheme="minorBidi"/>
          <w:w w:val="100"/>
          <w:sz w:val="30"/>
          <w:szCs w:val="30"/>
          <w14:ligatures w14:val="standardContextual"/>
        </w:rPr>
      </w:pPr>
      <w:hyperlink w:anchor="_Toc148294874" w:history="1">
        <w:r w:rsidRPr="006D1C6E">
          <w:rPr>
            <w:rStyle w:val="af"/>
            <w:rFonts w:ascii="黑体" w:eastAsia="黑体" w:hAnsi="黑体"/>
            <w:w w:val="100"/>
            <w:sz w:val="30"/>
            <w:szCs w:val="30"/>
          </w:rPr>
          <w:t>委内瑞拉共产党</w:t>
        </w:r>
        <w:r w:rsidRPr="006D1C6E">
          <w:rPr>
            <w:webHidden/>
            <w:w w:val="100"/>
            <w:sz w:val="30"/>
            <w:szCs w:val="30"/>
          </w:rPr>
          <w:tab/>
        </w:r>
        <w:r w:rsidRPr="006D1C6E">
          <w:rPr>
            <w:webHidden/>
            <w:w w:val="100"/>
            <w:sz w:val="30"/>
            <w:szCs w:val="30"/>
          </w:rPr>
          <w:fldChar w:fldCharType="begin"/>
        </w:r>
        <w:r w:rsidRPr="006D1C6E">
          <w:rPr>
            <w:webHidden/>
            <w:w w:val="100"/>
            <w:sz w:val="30"/>
            <w:szCs w:val="30"/>
          </w:rPr>
          <w:instrText xml:space="preserve"> PAGEREF _Toc148294874 \h </w:instrText>
        </w:r>
        <w:r w:rsidRPr="006D1C6E">
          <w:rPr>
            <w:webHidden/>
            <w:w w:val="100"/>
            <w:sz w:val="30"/>
            <w:szCs w:val="30"/>
          </w:rPr>
        </w:r>
        <w:r w:rsidRPr="006D1C6E">
          <w:rPr>
            <w:webHidden/>
            <w:w w:val="100"/>
            <w:sz w:val="30"/>
            <w:szCs w:val="30"/>
          </w:rPr>
          <w:fldChar w:fldCharType="separate"/>
        </w:r>
        <w:r w:rsidR="003C7BE5">
          <w:rPr>
            <w:webHidden/>
            <w:w w:val="100"/>
            <w:sz w:val="30"/>
            <w:szCs w:val="30"/>
          </w:rPr>
          <w:t>37</w:t>
        </w:r>
        <w:r w:rsidRPr="006D1C6E">
          <w:rPr>
            <w:webHidden/>
            <w:w w:val="100"/>
            <w:sz w:val="30"/>
            <w:szCs w:val="30"/>
          </w:rPr>
          <w:fldChar w:fldCharType="end"/>
        </w:r>
      </w:hyperlink>
    </w:p>
    <w:p w14:paraId="3046442C" w14:textId="4452F768" w:rsidR="006D1C6E" w:rsidRPr="006D1C6E" w:rsidRDefault="006D1C6E" w:rsidP="006D1C6E">
      <w:pPr>
        <w:pStyle w:val="TOC1"/>
        <w:spacing w:line="400" w:lineRule="exact"/>
        <w:rPr>
          <w:rFonts w:asciiTheme="minorHAnsi" w:eastAsiaTheme="minorEastAsia" w:hAnsiTheme="minorHAnsi" w:cstheme="minorBidi"/>
          <w:w w:val="100"/>
          <w:sz w:val="30"/>
          <w:szCs w:val="30"/>
          <w14:ligatures w14:val="standardContextual"/>
        </w:rPr>
      </w:pPr>
      <w:hyperlink w:anchor="_Toc148294875" w:history="1">
        <w:r w:rsidRPr="006D1C6E">
          <w:rPr>
            <w:rStyle w:val="af"/>
            <w:rFonts w:ascii="黑体" w:eastAsia="黑体" w:hAnsi="黑体"/>
            <w:w w:val="100"/>
            <w:sz w:val="30"/>
            <w:szCs w:val="30"/>
          </w:rPr>
          <w:t>世界工会联合会</w:t>
        </w:r>
        <w:r w:rsidRPr="006D1C6E">
          <w:rPr>
            <w:webHidden/>
            <w:w w:val="100"/>
            <w:sz w:val="30"/>
            <w:szCs w:val="30"/>
          </w:rPr>
          <w:tab/>
        </w:r>
        <w:r w:rsidRPr="006D1C6E">
          <w:rPr>
            <w:webHidden/>
            <w:w w:val="100"/>
            <w:sz w:val="30"/>
            <w:szCs w:val="30"/>
          </w:rPr>
          <w:fldChar w:fldCharType="begin"/>
        </w:r>
        <w:r w:rsidRPr="006D1C6E">
          <w:rPr>
            <w:webHidden/>
            <w:w w:val="100"/>
            <w:sz w:val="30"/>
            <w:szCs w:val="30"/>
          </w:rPr>
          <w:instrText xml:space="preserve"> PAGEREF _Toc148294875 \h </w:instrText>
        </w:r>
        <w:r w:rsidRPr="006D1C6E">
          <w:rPr>
            <w:webHidden/>
            <w:w w:val="100"/>
            <w:sz w:val="30"/>
            <w:szCs w:val="30"/>
          </w:rPr>
        </w:r>
        <w:r w:rsidRPr="006D1C6E">
          <w:rPr>
            <w:webHidden/>
            <w:w w:val="100"/>
            <w:sz w:val="30"/>
            <w:szCs w:val="30"/>
          </w:rPr>
          <w:fldChar w:fldCharType="separate"/>
        </w:r>
        <w:r w:rsidR="003C7BE5">
          <w:rPr>
            <w:webHidden/>
            <w:w w:val="100"/>
            <w:sz w:val="30"/>
            <w:szCs w:val="30"/>
          </w:rPr>
          <w:t>39</w:t>
        </w:r>
        <w:r w:rsidRPr="006D1C6E">
          <w:rPr>
            <w:webHidden/>
            <w:w w:val="100"/>
            <w:sz w:val="30"/>
            <w:szCs w:val="30"/>
          </w:rPr>
          <w:fldChar w:fldCharType="end"/>
        </w:r>
      </w:hyperlink>
    </w:p>
    <w:p w14:paraId="12B21904" w14:textId="5D68F0CD" w:rsidR="006D1C6E" w:rsidRPr="006D1C6E" w:rsidRDefault="006D1C6E" w:rsidP="006D1C6E">
      <w:pPr>
        <w:pStyle w:val="TOC1"/>
        <w:spacing w:line="400" w:lineRule="exact"/>
        <w:rPr>
          <w:rFonts w:asciiTheme="minorHAnsi" w:eastAsiaTheme="minorEastAsia" w:hAnsiTheme="minorHAnsi" w:cstheme="minorBidi"/>
          <w:w w:val="100"/>
          <w:sz w:val="30"/>
          <w:szCs w:val="30"/>
          <w14:ligatures w14:val="standardContextual"/>
        </w:rPr>
      </w:pPr>
      <w:hyperlink w:anchor="_Toc148294876" w:history="1">
        <w:r w:rsidRPr="006D1C6E">
          <w:rPr>
            <w:rStyle w:val="af"/>
            <w:rFonts w:ascii="黑体" w:eastAsia="黑体" w:hAnsi="黑体"/>
            <w:w w:val="100"/>
            <w:sz w:val="30"/>
            <w:szCs w:val="30"/>
          </w:rPr>
          <w:t>世界和平理事会</w:t>
        </w:r>
        <w:r w:rsidRPr="006D1C6E">
          <w:rPr>
            <w:webHidden/>
            <w:w w:val="100"/>
            <w:sz w:val="30"/>
            <w:szCs w:val="30"/>
          </w:rPr>
          <w:tab/>
        </w:r>
        <w:r w:rsidRPr="006D1C6E">
          <w:rPr>
            <w:webHidden/>
            <w:w w:val="100"/>
            <w:sz w:val="30"/>
            <w:szCs w:val="30"/>
          </w:rPr>
          <w:fldChar w:fldCharType="begin"/>
        </w:r>
        <w:r w:rsidRPr="006D1C6E">
          <w:rPr>
            <w:webHidden/>
            <w:w w:val="100"/>
            <w:sz w:val="30"/>
            <w:szCs w:val="30"/>
          </w:rPr>
          <w:instrText xml:space="preserve"> PAGEREF _Toc148294876 \h </w:instrText>
        </w:r>
        <w:r w:rsidRPr="006D1C6E">
          <w:rPr>
            <w:webHidden/>
            <w:w w:val="100"/>
            <w:sz w:val="30"/>
            <w:szCs w:val="30"/>
          </w:rPr>
        </w:r>
        <w:r w:rsidRPr="006D1C6E">
          <w:rPr>
            <w:webHidden/>
            <w:w w:val="100"/>
            <w:sz w:val="30"/>
            <w:szCs w:val="30"/>
          </w:rPr>
          <w:fldChar w:fldCharType="separate"/>
        </w:r>
        <w:r w:rsidR="003C7BE5">
          <w:rPr>
            <w:webHidden/>
            <w:w w:val="100"/>
            <w:sz w:val="30"/>
            <w:szCs w:val="30"/>
          </w:rPr>
          <w:t>41</w:t>
        </w:r>
        <w:r w:rsidRPr="006D1C6E">
          <w:rPr>
            <w:webHidden/>
            <w:w w:val="100"/>
            <w:sz w:val="30"/>
            <w:szCs w:val="30"/>
          </w:rPr>
          <w:fldChar w:fldCharType="end"/>
        </w:r>
      </w:hyperlink>
    </w:p>
    <w:p w14:paraId="4AD81804" w14:textId="55765770" w:rsidR="00E40FE7" w:rsidRDefault="00000000" w:rsidP="006D1C6E">
      <w:pPr>
        <w:pStyle w:val="TOC1"/>
        <w:spacing w:line="400" w:lineRule="exact"/>
        <w:rPr>
          <w:w w:val="100"/>
        </w:rPr>
      </w:pPr>
      <w:r w:rsidRPr="006D1C6E">
        <w:rPr>
          <w:w w:val="100"/>
          <w:sz w:val="30"/>
          <w:szCs w:val="30"/>
        </w:rPr>
        <w:fldChar w:fldCharType="end"/>
      </w:r>
    </w:p>
    <w:p w14:paraId="25557810" w14:textId="77777777" w:rsidR="00E40FE7" w:rsidRDefault="00000000">
      <w:pPr>
        <w:spacing w:line="440" w:lineRule="exact"/>
        <w:ind w:firstLineChars="0" w:firstLine="0"/>
        <w:jc w:val="center"/>
        <w:rPr>
          <w:rFonts w:ascii="黑体" w:eastAsia="黑体" w:hAnsi="黑体" w:cs="Times New Roman"/>
          <w:sz w:val="30"/>
          <w:szCs w:val="30"/>
        </w:rPr>
      </w:pPr>
      <w:r>
        <w:rPr>
          <w:rFonts w:ascii="黑体" w:eastAsia="黑体" w:hAnsi="黑体" w:cs="Times New Roman" w:hint="eastAsia"/>
          <w:sz w:val="30"/>
          <w:szCs w:val="30"/>
        </w:rPr>
        <w:t>20</w:t>
      </w:r>
      <w:r>
        <w:rPr>
          <w:rFonts w:ascii="黑体" w:eastAsia="黑体" w:hAnsi="黑体" w:cs="Times New Roman"/>
          <w:sz w:val="30"/>
          <w:szCs w:val="30"/>
        </w:rPr>
        <w:t>23</w:t>
      </w:r>
      <w:r>
        <w:rPr>
          <w:rFonts w:ascii="黑体" w:eastAsia="黑体" w:hAnsi="黑体" w:cs="Times New Roman" w:hint="eastAsia"/>
          <w:sz w:val="30"/>
          <w:szCs w:val="30"/>
        </w:rPr>
        <w:t>年第</w:t>
      </w:r>
      <w:r>
        <w:rPr>
          <w:rFonts w:ascii="黑体" w:eastAsia="黑体" w:hAnsi="黑体" w:cs="Times New Roman"/>
          <w:sz w:val="30"/>
          <w:szCs w:val="30"/>
        </w:rPr>
        <w:t>21</w:t>
      </w:r>
      <w:r>
        <w:rPr>
          <w:rFonts w:ascii="黑体" w:eastAsia="黑体" w:hAnsi="黑体" w:cs="Times New Roman" w:hint="eastAsia"/>
          <w:sz w:val="30"/>
          <w:szCs w:val="30"/>
        </w:rPr>
        <w:t>期</w:t>
      </w:r>
    </w:p>
    <w:p w14:paraId="5AEBD148" w14:textId="77777777" w:rsidR="00E40FE7" w:rsidRDefault="00000000">
      <w:pPr>
        <w:spacing w:line="440" w:lineRule="exact"/>
        <w:ind w:firstLineChars="0" w:firstLine="0"/>
        <w:jc w:val="center"/>
        <w:rPr>
          <w:rFonts w:ascii="黑体" w:eastAsia="黑体" w:hAnsi="黑体" w:cs="Times New Roman"/>
          <w:sz w:val="30"/>
          <w:szCs w:val="30"/>
        </w:rPr>
      </w:pPr>
      <w:r>
        <w:rPr>
          <w:rFonts w:ascii="黑体" w:eastAsia="黑体" w:hAnsi="黑体" w:cs="Times New Roman" w:hint="eastAsia"/>
          <w:sz w:val="30"/>
          <w:szCs w:val="30"/>
        </w:rPr>
        <w:t>202</w:t>
      </w:r>
      <w:r>
        <w:rPr>
          <w:rFonts w:ascii="黑体" w:eastAsia="黑体" w:hAnsi="黑体" w:cs="Times New Roman"/>
          <w:sz w:val="30"/>
          <w:szCs w:val="30"/>
        </w:rPr>
        <w:t>3</w:t>
      </w:r>
      <w:r>
        <w:rPr>
          <w:rFonts w:ascii="黑体" w:eastAsia="黑体" w:hAnsi="黑体" w:cs="Times New Roman" w:hint="eastAsia"/>
          <w:sz w:val="30"/>
          <w:szCs w:val="30"/>
        </w:rPr>
        <w:t>年</w:t>
      </w:r>
      <w:r>
        <w:rPr>
          <w:rFonts w:ascii="黑体" w:eastAsia="黑体" w:hAnsi="黑体" w:cs="Times New Roman"/>
          <w:sz w:val="30"/>
          <w:szCs w:val="30"/>
        </w:rPr>
        <w:t>10</w:t>
      </w:r>
      <w:r>
        <w:rPr>
          <w:rFonts w:ascii="黑体" w:eastAsia="黑体" w:hAnsi="黑体" w:cs="Times New Roman" w:hint="eastAsia"/>
          <w:sz w:val="30"/>
          <w:szCs w:val="30"/>
        </w:rPr>
        <w:t>月1</w:t>
      </w:r>
      <w:r>
        <w:rPr>
          <w:rFonts w:ascii="黑体" w:eastAsia="黑体" w:hAnsi="黑体" w:cs="Times New Roman"/>
          <w:sz w:val="30"/>
          <w:szCs w:val="30"/>
        </w:rPr>
        <w:t>5</w:t>
      </w:r>
      <w:r>
        <w:rPr>
          <w:rFonts w:ascii="黑体" w:eastAsia="黑体" w:hAnsi="黑体" w:cs="Times New Roman" w:hint="eastAsia"/>
          <w:sz w:val="30"/>
          <w:szCs w:val="30"/>
        </w:rPr>
        <w:t>日</w:t>
      </w:r>
      <w:r>
        <w:rPr>
          <w:rFonts w:ascii="黑体" w:eastAsia="黑体" w:hAnsi="黑体" w:cs="Times New Roman"/>
          <w:sz w:val="30"/>
          <w:szCs w:val="30"/>
        </w:rPr>
        <w:br w:type="page"/>
      </w:r>
    </w:p>
    <w:p w14:paraId="23C89E56" w14:textId="77777777" w:rsidR="00E40FE7" w:rsidRDefault="00000000">
      <w:pPr>
        <w:spacing w:afterLines="50" w:after="156" w:line="360" w:lineRule="auto"/>
        <w:ind w:firstLineChars="0" w:firstLine="0"/>
        <w:jc w:val="center"/>
        <w:rPr>
          <w:rFonts w:ascii="黑体" w:eastAsia="黑体" w:hAnsi="黑体" w:cs="Times New Roman"/>
          <w:bCs/>
          <w:sz w:val="36"/>
          <w:szCs w:val="36"/>
        </w:rPr>
      </w:pPr>
      <w:bookmarkStart w:id="0" w:name="_Hlk95678794"/>
      <w:r>
        <w:rPr>
          <w:rFonts w:ascii="黑体" w:eastAsia="黑体" w:hAnsi="黑体" w:cs="Times New Roman" w:hint="eastAsia"/>
          <w:bCs/>
          <w:sz w:val="36"/>
          <w:szCs w:val="36"/>
        </w:rPr>
        <w:lastRenderedPageBreak/>
        <w:t>重要声明</w:t>
      </w:r>
    </w:p>
    <w:p w14:paraId="626F0149" w14:textId="77777777" w:rsidR="00E40FE7" w:rsidRDefault="00000000">
      <w:pPr>
        <w:spacing w:line="360" w:lineRule="auto"/>
        <w:ind w:firstLine="640"/>
        <w:rPr>
          <w:rFonts w:ascii="仿宋" w:eastAsia="仿宋" w:hAnsi="仿宋" w:cs="Times New Roman"/>
          <w:sz w:val="32"/>
          <w:szCs w:val="32"/>
        </w:rPr>
      </w:pPr>
      <w:r>
        <w:rPr>
          <w:rFonts w:ascii="仿宋" w:eastAsia="仿宋" w:hAnsi="仿宋" w:cs="Times New Roman" w:hint="eastAsia"/>
          <w:sz w:val="32"/>
          <w:szCs w:val="32"/>
        </w:rPr>
        <w:t>本刊指定发布渠道为邮件推送和网站</w:t>
      </w:r>
      <w:r>
        <w:rPr>
          <w:rFonts w:ascii="MS Reference Sans Serif" w:eastAsia="仿宋" w:hAnsi="MS Reference Sans Serif" w:cs="Times New Roman" w:hint="eastAsia"/>
          <w:color w:val="FFFFFF"/>
          <w:sz w:val="32"/>
          <w:szCs w:val="32"/>
          <w:highlight w:val="red"/>
        </w:rPr>
        <w:t>IRN.red</w:t>
      </w:r>
      <w:r>
        <w:rPr>
          <w:rFonts w:ascii="仿宋" w:eastAsia="仿宋" w:hAnsi="仿宋" w:cs="Times New Roman" w:hint="eastAsia"/>
          <w:sz w:val="32"/>
          <w:szCs w:val="32"/>
        </w:rPr>
        <w:t>，目前未参与任何社交平台账号的运营与活动。</w:t>
      </w:r>
    </w:p>
    <w:p w14:paraId="579148A0" w14:textId="77777777" w:rsidR="00E40FE7" w:rsidRDefault="00000000">
      <w:pPr>
        <w:spacing w:line="360" w:lineRule="auto"/>
        <w:ind w:firstLine="640"/>
        <w:rPr>
          <w:rFonts w:ascii="仿宋" w:eastAsia="仿宋" w:hAnsi="仿宋" w:cs="Times New Roman"/>
          <w:sz w:val="32"/>
          <w:szCs w:val="32"/>
        </w:rPr>
      </w:pPr>
      <w:r>
        <w:rPr>
          <w:rFonts w:ascii="仿宋" w:eastAsia="仿宋" w:hAnsi="仿宋" w:cs="Times New Roman" w:hint="eastAsia"/>
          <w:sz w:val="32"/>
          <w:szCs w:val="32"/>
        </w:rPr>
        <w:t>允许在互联网上转载、复制、传播本刊内容，无需授权。转载时建议注明出处：</w:t>
      </w:r>
      <w:r>
        <w:rPr>
          <w:rFonts w:ascii="MS Reference Sans Serif" w:eastAsia="仿宋" w:hAnsi="MS Reference Sans Serif" w:cs="Times New Roman"/>
          <w:color w:val="FFFFFF"/>
          <w:sz w:val="32"/>
          <w:szCs w:val="32"/>
          <w:highlight w:val="red"/>
        </w:rPr>
        <w:t>IRN.red</w:t>
      </w:r>
    </w:p>
    <w:p w14:paraId="7B9C0CAB" w14:textId="77777777" w:rsidR="00E40FE7" w:rsidRDefault="00E40FE7">
      <w:pPr>
        <w:spacing w:line="360" w:lineRule="auto"/>
        <w:ind w:firstLine="643"/>
        <w:rPr>
          <w:rFonts w:ascii="Times New Roman" w:eastAsia="仿宋" w:hAnsi="Times New Roman" w:cs="Times New Roman"/>
          <w:b/>
          <w:sz w:val="32"/>
          <w:szCs w:val="32"/>
        </w:rPr>
      </w:pPr>
    </w:p>
    <w:p w14:paraId="2C9F0790" w14:textId="77777777" w:rsidR="00E40FE7" w:rsidRDefault="00000000">
      <w:pPr>
        <w:spacing w:afterLines="50" w:after="156" w:line="360" w:lineRule="auto"/>
        <w:ind w:firstLineChars="0" w:firstLine="0"/>
        <w:jc w:val="center"/>
        <w:rPr>
          <w:rFonts w:ascii="黑体" w:eastAsia="黑体" w:hAnsi="黑体" w:cs="Times New Roman"/>
          <w:bCs/>
          <w:sz w:val="36"/>
          <w:szCs w:val="36"/>
        </w:rPr>
      </w:pPr>
      <w:r>
        <w:rPr>
          <w:rFonts w:ascii="黑体" w:eastAsia="黑体" w:hAnsi="黑体" w:cs="Times New Roman"/>
          <w:bCs/>
          <w:sz w:val="36"/>
          <w:szCs w:val="36"/>
        </w:rPr>
        <w:t>订阅方式</w:t>
      </w:r>
    </w:p>
    <w:p w14:paraId="6BF1FA7F" w14:textId="77777777" w:rsidR="00E40FE7" w:rsidRDefault="00000000">
      <w:pPr>
        <w:spacing w:line="360" w:lineRule="auto"/>
        <w:ind w:firstLine="640"/>
        <w:rPr>
          <w:rFonts w:ascii="仿宋" w:eastAsia="仿宋" w:hAnsi="仿宋" w:cs="Times New Roman"/>
          <w:bCs/>
          <w:sz w:val="32"/>
          <w:szCs w:val="32"/>
        </w:rPr>
      </w:pPr>
      <w:r>
        <w:rPr>
          <w:rFonts w:ascii="仿宋" w:eastAsia="仿宋" w:hAnsi="仿宋" w:cs="Times New Roman" w:hint="eastAsia"/>
          <w:bCs/>
          <w:sz w:val="32"/>
          <w:szCs w:val="32"/>
        </w:rPr>
        <w:t>以下三种方式，选择一种即可：</w:t>
      </w:r>
    </w:p>
    <w:p w14:paraId="3D23DC83" w14:textId="77777777" w:rsidR="00E40FE7" w:rsidRDefault="00000000">
      <w:pPr>
        <w:spacing w:line="360" w:lineRule="auto"/>
        <w:ind w:firstLine="640"/>
        <w:rPr>
          <w:rFonts w:ascii="仿宋" w:eastAsia="仿宋" w:hAnsi="仿宋" w:cs="Times New Roman"/>
          <w:bCs/>
          <w:sz w:val="32"/>
          <w:szCs w:val="32"/>
        </w:rPr>
      </w:pPr>
      <w:r>
        <w:rPr>
          <w:rFonts w:ascii="仿宋" w:eastAsia="仿宋" w:hAnsi="仿宋" w:cs="Times New Roman"/>
          <w:bCs/>
          <w:sz w:val="32"/>
          <w:szCs w:val="32"/>
        </w:rPr>
        <w:t>1.扫描二维码填写您的邮箱</w:t>
      </w:r>
    </w:p>
    <w:p w14:paraId="23CF6987" w14:textId="77777777" w:rsidR="00E40FE7" w:rsidRDefault="00000000">
      <w:pPr>
        <w:spacing w:line="360" w:lineRule="auto"/>
        <w:ind w:leftChars="200" w:left="560" w:firstLine="640"/>
        <w:rPr>
          <w:rFonts w:ascii="仿宋" w:eastAsia="仿宋" w:hAnsi="仿宋" w:cs="Times New Roman"/>
          <w:sz w:val="32"/>
          <w:szCs w:val="32"/>
        </w:rPr>
      </w:pPr>
      <w:r>
        <w:rPr>
          <w:rFonts w:ascii="仿宋" w:eastAsia="仿宋" w:hAnsi="仿宋" w:cs="Times New Roman"/>
          <w:noProof/>
          <w:sz w:val="32"/>
          <w:szCs w:val="32"/>
        </w:rPr>
        <w:drawing>
          <wp:inline distT="0" distB="0" distL="0" distR="0" wp14:anchorId="50DEF301" wp14:editId="141D51FF">
            <wp:extent cx="1355834" cy="1355834"/>
            <wp:effectExtent l="0" t="0" r="0" b="0"/>
            <wp:docPr id="1028"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15"/>
                    <pic:cNvPicPr/>
                  </pic:nvPicPr>
                  <pic:blipFill>
                    <a:blip r:embed="rId10" cstate="print"/>
                    <a:srcRect/>
                    <a:stretch/>
                  </pic:blipFill>
                  <pic:spPr>
                    <a:xfrm>
                      <a:off x="0" y="0"/>
                      <a:ext cx="1355834" cy="1355834"/>
                    </a:xfrm>
                    <a:prstGeom prst="rect">
                      <a:avLst/>
                    </a:prstGeom>
                    <a:ln>
                      <a:noFill/>
                    </a:ln>
                  </pic:spPr>
                </pic:pic>
              </a:graphicData>
            </a:graphic>
          </wp:inline>
        </w:drawing>
      </w:r>
    </w:p>
    <w:p w14:paraId="67103502" w14:textId="77777777" w:rsidR="00E40FE7" w:rsidRDefault="00000000">
      <w:pPr>
        <w:spacing w:line="360" w:lineRule="auto"/>
        <w:ind w:firstLine="640"/>
        <w:rPr>
          <w:rStyle w:val="af"/>
          <w:rFonts w:ascii="仿宋" w:eastAsia="仿宋" w:hAnsi="仿宋" w:cs="Times New Roman"/>
          <w:color w:val="auto"/>
          <w:sz w:val="32"/>
          <w:szCs w:val="32"/>
          <w:u w:val="none"/>
        </w:rPr>
      </w:pPr>
      <w:r>
        <w:rPr>
          <w:rStyle w:val="af"/>
          <w:rFonts w:ascii="仿宋" w:eastAsia="仿宋" w:hAnsi="仿宋" w:cs="Times New Roman"/>
          <w:color w:val="auto"/>
          <w:sz w:val="32"/>
          <w:szCs w:val="32"/>
          <w:u w:val="none"/>
        </w:rPr>
        <w:t>（如无法提交，请在空白处点击再试）</w:t>
      </w:r>
    </w:p>
    <w:p w14:paraId="73CE8D2D" w14:textId="77777777" w:rsidR="00E40FE7" w:rsidRDefault="00000000">
      <w:pPr>
        <w:spacing w:line="360" w:lineRule="auto"/>
        <w:ind w:firstLine="640"/>
        <w:rPr>
          <w:rFonts w:ascii="仿宋" w:eastAsia="仿宋" w:hAnsi="仿宋" w:cs="Times New Roman"/>
          <w:sz w:val="32"/>
          <w:szCs w:val="32"/>
        </w:rPr>
      </w:pPr>
      <w:r>
        <w:rPr>
          <w:rFonts w:ascii="仿宋" w:eastAsia="仿宋" w:hAnsi="仿宋" w:cs="Times New Roman"/>
          <w:sz w:val="32"/>
          <w:szCs w:val="32"/>
        </w:rPr>
        <w:t>2.进入以下链接填写您的邮箱</w:t>
      </w:r>
    </w:p>
    <w:p w14:paraId="560AF66D" w14:textId="77777777" w:rsidR="00E40FE7" w:rsidRDefault="00000000">
      <w:pPr>
        <w:spacing w:line="360" w:lineRule="auto"/>
        <w:ind w:firstLine="560"/>
        <w:rPr>
          <w:rFonts w:ascii="仿宋" w:eastAsia="仿宋" w:hAnsi="仿宋" w:cs="Times New Roman"/>
          <w:bCs/>
          <w:sz w:val="32"/>
          <w:szCs w:val="32"/>
          <w:u w:val="single"/>
        </w:rPr>
      </w:pPr>
      <w:hyperlink r:id="rId11" w:history="1">
        <w:r>
          <w:rPr>
            <w:rFonts w:ascii="仿宋" w:eastAsia="仿宋" w:hAnsi="仿宋"/>
            <w:bCs/>
            <w:sz w:val="32"/>
            <w:szCs w:val="32"/>
            <w:u w:val="single"/>
          </w:rPr>
          <w:t>https://cloud.seatable.cn/dtable/forms/ff203a21-e739-4321-bb63-3d9665873695/</w:t>
        </w:r>
      </w:hyperlink>
    </w:p>
    <w:p w14:paraId="7D9C8FD5" w14:textId="77777777" w:rsidR="00E40FE7" w:rsidRDefault="00000000">
      <w:pPr>
        <w:spacing w:line="360" w:lineRule="auto"/>
        <w:ind w:firstLine="640"/>
        <w:rPr>
          <w:rStyle w:val="af"/>
          <w:rFonts w:ascii="仿宋" w:eastAsia="仿宋" w:hAnsi="仿宋" w:cs="Times New Roman"/>
          <w:color w:val="auto"/>
          <w:sz w:val="32"/>
          <w:szCs w:val="32"/>
          <w:u w:val="none"/>
        </w:rPr>
      </w:pPr>
      <w:r>
        <w:rPr>
          <w:rStyle w:val="af"/>
          <w:rFonts w:ascii="仿宋" w:eastAsia="仿宋" w:hAnsi="仿宋" w:cs="Times New Roman"/>
          <w:color w:val="auto"/>
          <w:sz w:val="32"/>
          <w:szCs w:val="32"/>
          <w:u w:val="none"/>
        </w:rPr>
        <w:t>3.用您的邮箱发送“订阅”至irn3000@outlook.com</w:t>
      </w:r>
      <w:r>
        <w:rPr>
          <w:rStyle w:val="af"/>
          <w:rFonts w:ascii="仿宋" w:eastAsia="仿宋" w:hAnsi="仿宋" w:cs="Times New Roman"/>
          <w:color w:val="auto"/>
          <w:sz w:val="32"/>
          <w:szCs w:val="32"/>
          <w:u w:val="none"/>
        </w:rPr>
        <w:br w:type="page"/>
      </w:r>
    </w:p>
    <w:p w14:paraId="7A46CF38" w14:textId="77777777" w:rsidR="00E40FE7" w:rsidRPr="00F35869" w:rsidRDefault="00E40FE7">
      <w:pPr>
        <w:spacing w:line="360" w:lineRule="auto"/>
        <w:ind w:firstLineChars="0" w:firstLine="0"/>
        <w:jc w:val="center"/>
        <w:rPr>
          <w:rStyle w:val="af"/>
          <w:rFonts w:ascii="仿宋" w:eastAsia="仿宋" w:hAnsi="仿宋" w:cs="Times New Roman"/>
          <w:color w:val="auto"/>
          <w:sz w:val="44"/>
          <w:szCs w:val="44"/>
          <w:u w:val="none"/>
        </w:rPr>
      </w:pPr>
    </w:p>
    <w:p w14:paraId="09888677" w14:textId="77777777" w:rsidR="00E40FE7" w:rsidRPr="00F35869" w:rsidRDefault="00E40FE7">
      <w:pPr>
        <w:spacing w:line="360" w:lineRule="auto"/>
        <w:ind w:firstLineChars="0" w:firstLine="0"/>
        <w:jc w:val="center"/>
        <w:rPr>
          <w:rStyle w:val="af"/>
          <w:rFonts w:ascii="仿宋" w:eastAsia="仿宋" w:hAnsi="仿宋" w:cs="Times New Roman"/>
          <w:color w:val="auto"/>
          <w:sz w:val="44"/>
          <w:szCs w:val="44"/>
          <w:u w:val="none"/>
        </w:rPr>
      </w:pPr>
    </w:p>
    <w:p w14:paraId="559B4517" w14:textId="77777777" w:rsidR="00E40FE7" w:rsidRPr="00F35869" w:rsidRDefault="00000000">
      <w:pPr>
        <w:widowControl/>
        <w:spacing w:line="240" w:lineRule="auto"/>
        <w:ind w:firstLineChars="0" w:firstLine="0"/>
        <w:jc w:val="center"/>
        <w:rPr>
          <w:rStyle w:val="af"/>
          <w:rFonts w:ascii="仿宋" w:eastAsia="仿宋" w:hAnsi="仿宋" w:cs="Times New Roman"/>
          <w:b/>
          <w:bCs/>
          <w:color w:val="auto"/>
          <w:sz w:val="72"/>
          <w:szCs w:val="72"/>
          <w:u w:val="none"/>
        </w:rPr>
      </w:pPr>
      <w:r w:rsidRPr="00F35869">
        <w:rPr>
          <w:rStyle w:val="af"/>
          <w:rFonts w:ascii="仿宋" w:eastAsia="仿宋" w:hAnsi="仿宋" w:cs="Times New Roman" w:hint="eastAsia"/>
          <w:b/>
          <w:bCs/>
          <w:color w:val="auto"/>
          <w:sz w:val="72"/>
          <w:szCs w:val="72"/>
          <w:u w:val="none"/>
        </w:rPr>
        <w:t>毛主席语录</w:t>
      </w:r>
    </w:p>
    <w:p w14:paraId="40B67698" w14:textId="77777777" w:rsidR="00E40FE7" w:rsidRPr="00F35869" w:rsidRDefault="00E40FE7">
      <w:pPr>
        <w:spacing w:line="360" w:lineRule="auto"/>
        <w:ind w:firstLineChars="0" w:firstLine="0"/>
        <w:jc w:val="center"/>
        <w:rPr>
          <w:rStyle w:val="af"/>
          <w:rFonts w:ascii="仿宋" w:eastAsia="仿宋" w:hAnsi="仿宋" w:cs="Times New Roman" w:hint="eastAsia"/>
          <w:color w:val="auto"/>
          <w:sz w:val="44"/>
          <w:szCs w:val="44"/>
          <w:u w:val="none"/>
        </w:rPr>
      </w:pPr>
    </w:p>
    <w:p w14:paraId="32F08CFF" w14:textId="77777777" w:rsidR="00E40FE7" w:rsidRPr="00F35869" w:rsidRDefault="00000000">
      <w:pPr>
        <w:spacing w:line="360" w:lineRule="auto"/>
        <w:ind w:firstLineChars="0" w:firstLine="0"/>
        <w:jc w:val="center"/>
        <w:rPr>
          <w:rStyle w:val="af"/>
          <w:rFonts w:ascii="仿宋" w:eastAsia="仿宋" w:hAnsi="仿宋" w:cs="Times New Roman"/>
          <w:color w:val="auto"/>
          <w:sz w:val="44"/>
          <w:szCs w:val="44"/>
          <w:u w:val="none"/>
        </w:rPr>
      </w:pPr>
      <w:r w:rsidRPr="00F35869">
        <w:rPr>
          <w:rStyle w:val="af"/>
          <w:rFonts w:ascii="仿宋" w:eastAsia="仿宋" w:hAnsi="仿宋" w:cs="Times New Roman" w:hint="eastAsia"/>
          <w:color w:val="auto"/>
          <w:sz w:val="44"/>
          <w:szCs w:val="44"/>
          <w:u w:val="none"/>
        </w:rPr>
        <w:t>对《爱国主义还是卖国主义？》</w:t>
      </w:r>
    </w:p>
    <w:p w14:paraId="515DDC11" w14:textId="77777777" w:rsidR="00E40FE7" w:rsidRPr="00F35869" w:rsidRDefault="00000000">
      <w:pPr>
        <w:spacing w:line="360" w:lineRule="auto"/>
        <w:ind w:firstLineChars="0" w:firstLine="0"/>
        <w:jc w:val="center"/>
        <w:rPr>
          <w:rStyle w:val="af"/>
          <w:rFonts w:ascii="仿宋" w:eastAsia="仿宋" w:hAnsi="仿宋" w:cs="Times New Roman"/>
          <w:color w:val="auto"/>
          <w:sz w:val="44"/>
          <w:szCs w:val="44"/>
          <w:u w:val="none"/>
        </w:rPr>
      </w:pPr>
      <w:r w:rsidRPr="00F35869">
        <w:rPr>
          <w:rStyle w:val="af"/>
          <w:rFonts w:ascii="仿宋" w:eastAsia="仿宋" w:hAnsi="仿宋" w:cs="Times New Roman" w:hint="eastAsia"/>
          <w:color w:val="auto"/>
          <w:sz w:val="44"/>
          <w:szCs w:val="44"/>
          <w:u w:val="none"/>
        </w:rPr>
        <w:t>一文所加的一段话</w:t>
      </w:r>
    </w:p>
    <w:p w14:paraId="18D05251" w14:textId="77777777" w:rsidR="00E40FE7" w:rsidRPr="00F35869" w:rsidRDefault="00000000">
      <w:pPr>
        <w:spacing w:line="360" w:lineRule="auto"/>
        <w:ind w:firstLineChars="0" w:firstLine="0"/>
        <w:jc w:val="center"/>
        <w:rPr>
          <w:rStyle w:val="af"/>
          <w:rFonts w:ascii="仿宋" w:eastAsia="仿宋" w:hAnsi="仿宋" w:cs="Times New Roman"/>
          <w:color w:val="auto"/>
          <w:sz w:val="44"/>
          <w:szCs w:val="44"/>
          <w:u w:val="none"/>
        </w:rPr>
      </w:pPr>
      <w:r w:rsidRPr="00F35869">
        <w:rPr>
          <w:rStyle w:val="af"/>
          <w:rFonts w:ascii="仿宋" w:eastAsia="仿宋" w:hAnsi="仿宋" w:cs="Times New Roman" w:hint="eastAsia"/>
          <w:color w:val="auto"/>
          <w:sz w:val="44"/>
          <w:szCs w:val="44"/>
          <w:u w:val="none"/>
        </w:rPr>
        <w:t>（1</w:t>
      </w:r>
      <w:r w:rsidRPr="00F35869">
        <w:rPr>
          <w:rStyle w:val="af"/>
          <w:rFonts w:ascii="仿宋" w:eastAsia="仿宋" w:hAnsi="仿宋" w:cs="Times New Roman"/>
          <w:color w:val="auto"/>
          <w:sz w:val="44"/>
          <w:szCs w:val="44"/>
          <w:u w:val="none"/>
        </w:rPr>
        <w:t>967</w:t>
      </w:r>
      <w:r w:rsidRPr="00F35869">
        <w:rPr>
          <w:rStyle w:val="af"/>
          <w:rFonts w:ascii="仿宋" w:eastAsia="仿宋" w:hAnsi="仿宋" w:cs="Times New Roman" w:hint="eastAsia"/>
          <w:color w:val="auto"/>
          <w:sz w:val="44"/>
          <w:szCs w:val="44"/>
          <w:u w:val="none"/>
        </w:rPr>
        <w:t>年</w:t>
      </w:r>
      <w:r w:rsidRPr="00F35869">
        <w:rPr>
          <w:rStyle w:val="af"/>
          <w:rFonts w:ascii="仿宋" w:eastAsia="仿宋" w:hAnsi="仿宋" w:cs="Times New Roman"/>
          <w:color w:val="auto"/>
          <w:sz w:val="44"/>
          <w:szCs w:val="44"/>
          <w:u w:val="none"/>
        </w:rPr>
        <w:t>4</w:t>
      </w:r>
      <w:r w:rsidRPr="00F35869">
        <w:rPr>
          <w:rStyle w:val="af"/>
          <w:rFonts w:ascii="仿宋" w:eastAsia="仿宋" w:hAnsi="仿宋" w:cs="Times New Roman" w:hint="eastAsia"/>
          <w:color w:val="auto"/>
          <w:sz w:val="44"/>
          <w:szCs w:val="44"/>
          <w:u w:val="none"/>
        </w:rPr>
        <w:t>月）</w:t>
      </w:r>
    </w:p>
    <w:p w14:paraId="0AF2B49C" w14:textId="77777777" w:rsidR="00E40FE7" w:rsidRPr="00F35869" w:rsidRDefault="00E40FE7">
      <w:pPr>
        <w:spacing w:line="360" w:lineRule="auto"/>
        <w:ind w:firstLineChars="0" w:firstLine="0"/>
        <w:jc w:val="center"/>
        <w:rPr>
          <w:rStyle w:val="af"/>
          <w:rFonts w:ascii="仿宋" w:eastAsia="仿宋" w:hAnsi="仿宋" w:cs="Times New Roman"/>
          <w:color w:val="auto"/>
          <w:sz w:val="44"/>
          <w:szCs w:val="44"/>
          <w:u w:val="none"/>
        </w:rPr>
      </w:pPr>
    </w:p>
    <w:p w14:paraId="1C078D94" w14:textId="77777777" w:rsidR="00E40FE7" w:rsidRPr="00F35869" w:rsidRDefault="00000000">
      <w:pPr>
        <w:spacing w:line="360" w:lineRule="auto"/>
        <w:ind w:firstLine="880"/>
        <w:rPr>
          <w:rStyle w:val="af"/>
          <w:rFonts w:ascii="仿宋" w:eastAsia="仿宋" w:hAnsi="仿宋" w:cs="Times New Roman"/>
          <w:color w:val="auto"/>
          <w:sz w:val="32"/>
          <w:szCs w:val="32"/>
          <w:u w:val="none"/>
        </w:rPr>
      </w:pPr>
      <w:r w:rsidRPr="00F35869">
        <w:rPr>
          <w:rStyle w:val="af"/>
          <w:rFonts w:ascii="仿宋" w:eastAsia="仿宋" w:hAnsi="仿宋" w:cs="Times New Roman" w:hint="eastAsia"/>
          <w:color w:val="auto"/>
          <w:sz w:val="44"/>
          <w:szCs w:val="44"/>
          <w:u w:val="none"/>
        </w:rPr>
        <w:t>究竟是中国人民组织义和团跑到欧美、日本各帝国主义国家去造反，去“杀人放火”呢？还是各帝国主义国家跑到中国这块地方来侵略中国、压迫剥削中国人民，因而激起中国人民群众奋起反抗帝国主义及其在中国的走狗、贪官污吏？这是大是大非的问题，不可以不辩论清楚。</w:t>
      </w:r>
    </w:p>
    <w:p w14:paraId="68CF367D" w14:textId="77777777" w:rsidR="00E40FE7" w:rsidRPr="00F35869" w:rsidRDefault="00000000">
      <w:pPr>
        <w:spacing w:line="360" w:lineRule="auto"/>
        <w:ind w:firstLine="640"/>
        <w:rPr>
          <w:rStyle w:val="af"/>
          <w:rFonts w:ascii="Times New Roman" w:eastAsia="仿宋" w:hAnsi="Times New Roman" w:cs="Times New Roman"/>
          <w:color w:val="auto"/>
          <w:sz w:val="32"/>
          <w:szCs w:val="32"/>
          <w:u w:val="none"/>
        </w:rPr>
      </w:pPr>
      <w:r w:rsidRPr="00F35869">
        <w:rPr>
          <w:rStyle w:val="af"/>
          <w:rFonts w:ascii="Times New Roman" w:eastAsia="仿宋" w:hAnsi="Times New Roman" w:cs="Times New Roman"/>
          <w:color w:val="auto"/>
          <w:sz w:val="32"/>
          <w:szCs w:val="32"/>
          <w:u w:val="none"/>
        </w:rPr>
        <w:br w:type="page"/>
      </w:r>
    </w:p>
    <w:p w14:paraId="706A3D70" w14:textId="77777777" w:rsidR="00E40FE7" w:rsidRDefault="00E40FE7">
      <w:pPr>
        <w:spacing w:line="360" w:lineRule="auto"/>
        <w:ind w:firstLineChars="300" w:firstLine="960"/>
        <w:rPr>
          <w:rStyle w:val="af"/>
          <w:rFonts w:ascii="Times New Roman" w:eastAsia="仿宋" w:hAnsi="Times New Roman" w:cs="Times New Roman"/>
          <w:color w:val="auto"/>
          <w:sz w:val="32"/>
          <w:szCs w:val="32"/>
          <w:u w:val="none"/>
        </w:rPr>
        <w:sectPr w:rsidR="00E40FE7">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0318" w:h="14570"/>
          <w:pgMar w:top="1440" w:right="1080" w:bottom="1440" w:left="1080" w:header="851" w:footer="992" w:gutter="0"/>
          <w:pgNumType w:fmt="numberInDash" w:start="1"/>
          <w:cols w:space="425"/>
          <w:docGrid w:type="lines" w:linePitch="312"/>
        </w:sectPr>
      </w:pPr>
    </w:p>
    <w:p w14:paraId="36C3DE56" w14:textId="77777777" w:rsidR="00E40FE7" w:rsidRDefault="00000000">
      <w:pPr>
        <w:pStyle w:val="1"/>
        <w:spacing w:after="0" w:line="14" w:lineRule="auto"/>
        <w:rPr>
          <w:rFonts w:ascii="黑体" w:eastAsia="黑体" w:hAnsi="黑体"/>
          <w:sz w:val="44"/>
          <w:szCs w:val="44"/>
        </w:rPr>
      </w:pPr>
      <w:bookmarkStart w:id="1" w:name="_Hlk114943609"/>
      <w:bookmarkStart w:id="2" w:name="_Hlk118638770"/>
      <w:bookmarkStart w:id="3" w:name="_Hlk120642218"/>
      <w:bookmarkStart w:id="4" w:name="_Hlk110724951"/>
      <w:bookmarkStart w:id="5" w:name="_Hlk105347307"/>
      <w:bookmarkStart w:id="6" w:name="_Toc148294859"/>
      <w:bookmarkEnd w:id="0"/>
      <w:r>
        <w:rPr>
          <w:rFonts w:ascii="黑体" w:eastAsia="黑体" w:hAnsi="黑体" w:hint="eastAsia"/>
          <w:sz w:val="44"/>
          <w:szCs w:val="44"/>
        </w:rPr>
        <w:lastRenderedPageBreak/>
        <w:t>巴勒斯坦共产党</w:t>
      </w:r>
      <w:bookmarkEnd w:id="6"/>
    </w:p>
    <w:p w14:paraId="13354B68" w14:textId="77777777" w:rsidR="00E40FE7" w:rsidRDefault="00000000">
      <w:pPr>
        <w:ind w:firstLineChars="0" w:firstLine="0"/>
        <w:jc w:val="center"/>
        <w:rPr>
          <w:rFonts w:ascii="黑体" w:eastAsia="黑体" w:hAnsi="黑体"/>
          <w:sz w:val="36"/>
          <w:szCs w:val="36"/>
        </w:rPr>
      </w:pPr>
      <w:r>
        <w:rPr>
          <w:rFonts w:ascii="黑体" w:eastAsia="黑体" w:hAnsi="黑体" w:hint="eastAsia"/>
          <w:sz w:val="36"/>
          <w:szCs w:val="36"/>
        </w:rPr>
        <w:t>声明</w:t>
      </w:r>
    </w:p>
    <w:p w14:paraId="7E9A972A" w14:textId="77777777" w:rsidR="00E40FE7" w:rsidRDefault="00000000">
      <w:pPr>
        <w:ind w:firstLineChars="0" w:firstLine="0"/>
        <w:jc w:val="center"/>
      </w:pPr>
      <w:r>
        <w:rPr>
          <w:noProof/>
        </w:rPr>
        <w:drawing>
          <wp:inline distT="0" distB="0" distL="0" distR="0" wp14:anchorId="43DF54F1" wp14:editId="69CA68F5">
            <wp:extent cx="5184140" cy="995045"/>
            <wp:effectExtent l="0" t="0" r="0" b="0"/>
            <wp:docPr id="1029"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1"/>
                    <pic:cNvPicPr/>
                  </pic:nvPicPr>
                  <pic:blipFill>
                    <a:blip r:embed="rId18" cstate="print"/>
                    <a:srcRect/>
                    <a:stretch/>
                  </pic:blipFill>
                  <pic:spPr>
                    <a:xfrm>
                      <a:off x="0" y="0"/>
                      <a:ext cx="5184140" cy="995045"/>
                    </a:xfrm>
                    <a:prstGeom prst="rect">
                      <a:avLst/>
                    </a:prstGeom>
                  </pic:spPr>
                </pic:pic>
              </a:graphicData>
            </a:graphic>
          </wp:inline>
        </w:drawing>
      </w:r>
    </w:p>
    <w:p w14:paraId="0BA623EB" w14:textId="77777777" w:rsidR="00E40FE7" w:rsidRDefault="00000000">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共产党和工人党国际会议“团结网”（</w:t>
      </w:r>
      <w:r>
        <w:rPr>
          <w:rFonts w:ascii="Times New Roman" w:eastAsia="仿宋" w:hAnsi="Times New Roman" w:cs="Times New Roman" w:hint="eastAsia"/>
          <w:szCs w:val="28"/>
        </w:rPr>
        <w:t>So</w:t>
      </w:r>
      <w:r>
        <w:rPr>
          <w:rFonts w:ascii="Times New Roman" w:eastAsia="仿宋" w:hAnsi="Times New Roman" w:cs="Times New Roman"/>
          <w:szCs w:val="28"/>
        </w:rPr>
        <w:t>lidNet</w:t>
      </w:r>
      <w:r>
        <w:rPr>
          <w:rFonts w:ascii="Times New Roman" w:eastAsia="仿宋" w:hAnsi="Times New Roman" w:cs="Times New Roman" w:hint="eastAsia"/>
          <w:szCs w:val="28"/>
        </w:rPr>
        <w:t>）</w:t>
      </w:r>
    </w:p>
    <w:p w14:paraId="7FBC9302" w14:textId="77777777" w:rsidR="00E40FE7" w:rsidRDefault="00000000">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Pr>
          <w:rFonts w:ascii="Times New Roman" w:eastAsia="仿宋" w:hAnsi="Times New Roman" w:cs="Times New Roman"/>
          <w:szCs w:val="28"/>
        </w:rPr>
        <w:t>2023</w:t>
      </w:r>
      <w:r>
        <w:rPr>
          <w:rFonts w:ascii="Times New Roman" w:eastAsia="仿宋" w:hAnsi="Times New Roman" w:cs="Times New Roman"/>
          <w:szCs w:val="28"/>
        </w:rPr>
        <w:t>年</w:t>
      </w:r>
      <w:r>
        <w:rPr>
          <w:rFonts w:ascii="Times New Roman" w:eastAsia="仿宋" w:hAnsi="Times New Roman" w:cs="Times New Roman" w:hint="eastAsia"/>
          <w:szCs w:val="28"/>
        </w:rPr>
        <w:t>1</w:t>
      </w:r>
      <w:r>
        <w:rPr>
          <w:rFonts w:ascii="Times New Roman" w:eastAsia="仿宋" w:hAnsi="Times New Roman" w:cs="Times New Roman"/>
          <w:szCs w:val="28"/>
        </w:rPr>
        <w:t>0</w:t>
      </w:r>
      <w:r>
        <w:rPr>
          <w:rFonts w:ascii="Times New Roman" w:eastAsia="仿宋" w:hAnsi="Times New Roman" w:cs="Times New Roman"/>
          <w:szCs w:val="28"/>
        </w:rPr>
        <w:t>月</w:t>
      </w:r>
      <w:r>
        <w:rPr>
          <w:rFonts w:ascii="Times New Roman" w:eastAsia="仿宋" w:hAnsi="Times New Roman" w:cs="Times New Roman" w:hint="eastAsia"/>
          <w:szCs w:val="28"/>
        </w:rPr>
        <w:t>1</w:t>
      </w:r>
      <w:r>
        <w:rPr>
          <w:rFonts w:ascii="Times New Roman" w:eastAsia="仿宋" w:hAnsi="Times New Roman" w:cs="Times New Roman"/>
          <w:szCs w:val="28"/>
        </w:rPr>
        <w:t>1</w:t>
      </w:r>
      <w:r>
        <w:rPr>
          <w:rFonts w:ascii="Times New Roman" w:eastAsia="仿宋" w:hAnsi="Times New Roman" w:cs="Times New Roman" w:hint="eastAsia"/>
          <w:szCs w:val="28"/>
        </w:rPr>
        <w:t>日</w:t>
      </w:r>
    </w:p>
    <w:p w14:paraId="0060AD1D" w14:textId="77777777" w:rsidR="00E40FE7" w:rsidRDefault="00000000">
      <w:pPr>
        <w:spacing w:before="120" w:after="240" w:line="360" w:lineRule="exact"/>
        <w:ind w:firstLine="560"/>
        <w:jc w:val="left"/>
        <w:rPr>
          <w:rStyle w:val="af"/>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19" w:history="1">
        <w:r>
          <w:rPr>
            <w:rStyle w:val="af"/>
            <w:rFonts w:ascii="Times New Roman" w:eastAsia="仿宋" w:hAnsi="Times New Roman" w:cs="Times New Roman"/>
            <w:szCs w:val="28"/>
          </w:rPr>
          <w:t>http://solidnet.org/article/Palestinian-CP-Statement-11.10.2023/</w:t>
        </w:r>
      </w:hyperlink>
    </w:p>
    <w:p w14:paraId="17DDEEE7"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向全世界共产党和工人党呼吁：</w:t>
      </w:r>
    </w:p>
    <w:p w14:paraId="3822E4B1"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目前，巴勒斯坦人民正在经历的困难状况是，我们巴勒斯坦阿拉伯人正遭受着犹太复国主义实体在世界帝国主义掩饰下的种族灭绝。我们希望你们各党和你们各国一切爱好和平的力量，在我们各党和各国人民的国际团结的基础上，声援我们的人民。</w:t>
      </w:r>
    </w:p>
    <w:p w14:paraId="2DAC3B2A"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我们要向所有发起声援的人们表示感谢和感激，并希望这些抗议运动继续并扩大，以迫使侵略势力及其盟友美国、欧盟和帝国主义停止这些罪行。</w:t>
      </w:r>
    </w:p>
    <w:p w14:paraId="436696A5" w14:textId="77777777" w:rsidR="00E40FE7" w:rsidRDefault="00E40FE7">
      <w:pPr>
        <w:spacing w:before="60" w:after="60" w:line="480" w:lineRule="exact"/>
        <w:ind w:firstLine="640"/>
        <w:rPr>
          <w:rFonts w:ascii="宋体" w:hAnsi="宋体"/>
          <w:sz w:val="32"/>
          <w:szCs w:val="32"/>
        </w:rPr>
      </w:pPr>
    </w:p>
    <w:p w14:paraId="51AE105B" w14:textId="77777777" w:rsidR="00E40FE7" w:rsidRDefault="00000000">
      <w:pPr>
        <w:spacing w:before="60" w:after="60" w:line="480" w:lineRule="exact"/>
        <w:ind w:firstLine="640"/>
        <w:jc w:val="right"/>
        <w:rPr>
          <w:rFonts w:ascii="宋体" w:hAnsi="宋体"/>
          <w:sz w:val="32"/>
          <w:szCs w:val="32"/>
        </w:rPr>
      </w:pPr>
      <w:r>
        <w:rPr>
          <w:rFonts w:ascii="宋体" w:hAnsi="宋体" w:hint="eastAsia"/>
          <w:sz w:val="32"/>
          <w:szCs w:val="32"/>
        </w:rPr>
        <w:t>巴勒斯坦共产党国际关系部</w:t>
      </w:r>
    </w:p>
    <w:p w14:paraId="1DB659CA" w14:textId="77777777" w:rsidR="00E40FE7" w:rsidRDefault="00000000">
      <w:pPr>
        <w:widowControl/>
        <w:spacing w:line="240" w:lineRule="auto"/>
        <w:ind w:firstLineChars="0" w:firstLine="0"/>
        <w:jc w:val="left"/>
        <w:rPr>
          <w:rFonts w:ascii="宋体" w:hAnsi="宋体"/>
          <w:sz w:val="32"/>
          <w:szCs w:val="32"/>
        </w:rPr>
      </w:pPr>
      <w:r>
        <w:rPr>
          <w:rFonts w:ascii="宋体" w:hAnsi="宋体"/>
          <w:sz w:val="32"/>
          <w:szCs w:val="32"/>
        </w:rPr>
        <w:br w:type="page"/>
      </w:r>
    </w:p>
    <w:p w14:paraId="779F4EFB" w14:textId="77777777" w:rsidR="00E40FE7" w:rsidRDefault="00000000">
      <w:pPr>
        <w:pStyle w:val="1"/>
        <w:spacing w:after="0" w:line="14" w:lineRule="auto"/>
        <w:rPr>
          <w:rFonts w:ascii="黑体" w:eastAsia="黑体" w:hAnsi="黑体"/>
          <w:sz w:val="44"/>
          <w:szCs w:val="44"/>
        </w:rPr>
      </w:pPr>
      <w:bookmarkStart w:id="7" w:name="_Toc148294860"/>
      <w:r>
        <w:rPr>
          <w:rFonts w:ascii="黑体" w:eastAsia="黑体" w:hAnsi="黑体" w:hint="eastAsia"/>
          <w:sz w:val="44"/>
          <w:szCs w:val="44"/>
        </w:rPr>
        <w:lastRenderedPageBreak/>
        <w:t>巴勒斯坦人民党</w:t>
      </w:r>
      <w:bookmarkEnd w:id="7"/>
    </w:p>
    <w:p w14:paraId="35A5E0A8" w14:textId="77777777" w:rsidR="00E40FE7" w:rsidRDefault="00000000">
      <w:pPr>
        <w:ind w:firstLineChars="0" w:firstLine="0"/>
        <w:jc w:val="center"/>
        <w:rPr>
          <w:rFonts w:ascii="黑体" w:eastAsia="黑体" w:hAnsi="黑体"/>
          <w:sz w:val="36"/>
          <w:szCs w:val="36"/>
        </w:rPr>
      </w:pPr>
      <w:r>
        <w:rPr>
          <w:rFonts w:ascii="黑体" w:eastAsia="黑体" w:hAnsi="黑体" w:hint="eastAsia"/>
          <w:sz w:val="36"/>
          <w:szCs w:val="36"/>
        </w:rPr>
        <w:t>紧急呼吁</w:t>
      </w:r>
    </w:p>
    <w:p w14:paraId="37A84F0B" w14:textId="77777777" w:rsidR="00E40FE7" w:rsidRDefault="00000000">
      <w:pPr>
        <w:ind w:firstLineChars="0" w:firstLine="0"/>
        <w:jc w:val="center"/>
      </w:pPr>
      <w:r>
        <w:rPr>
          <w:noProof/>
        </w:rPr>
        <w:drawing>
          <wp:inline distT="0" distB="0" distL="0" distR="0" wp14:anchorId="15295CD1" wp14:editId="42A8E7C6">
            <wp:extent cx="1958400" cy="1476000"/>
            <wp:effectExtent l="0" t="0" r="0" b="0"/>
            <wp:docPr id="10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pic:nvPicPr>
                  <pic:blipFill>
                    <a:blip r:embed="rId20" cstate="print"/>
                    <a:srcRect t="4934" b="6025"/>
                    <a:stretch/>
                  </pic:blipFill>
                  <pic:spPr>
                    <a:xfrm>
                      <a:off x="0" y="0"/>
                      <a:ext cx="1958400" cy="1476000"/>
                    </a:xfrm>
                    <a:prstGeom prst="rect">
                      <a:avLst/>
                    </a:prstGeom>
                    <a:ln>
                      <a:noFill/>
                    </a:ln>
                  </pic:spPr>
                </pic:pic>
              </a:graphicData>
            </a:graphic>
          </wp:inline>
        </w:drawing>
      </w:r>
    </w:p>
    <w:p w14:paraId="4EED33CF" w14:textId="77777777" w:rsidR="00E40FE7" w:rsidRDefault="00000000">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共产党和工人党国际会议“团结网”（</w:t>
      </w:r>
      <w:r>
        <w:rPr>
          <w:rFonts w:ascii="Times New Roman" w:eastAsia="仿宋" w:hAnsi="Times New Roman" w:cs="Times New Roman" w:hint="eastAsia"/>
          <w:szCs w:val="28"/>
        </w:rPr>
        <w:t>So</w:t>
      </w:r>
      <w:r>
        <w:rPr>
          <w:rFonts w:ascii="Times New Roman" w:eastAsia="仿宋" w:hAnsi="Times New Roman" w:cs="Times New Roman"/>
          <w:szCs w:val="28"/>
        </w:rPr>
        <w:t>lidNet</w:t>
      </w:r>
      <w:r>
        <w:rPr>
          <w:rFonts w:ascii="Times New Roman" w:eastAsia="仿宋" w:hAnsi="Times New Roman" w:cs="Times New Roman" w:hint="eastAsia"/>
          <w:szCs w:val="28"/>
        </w:rPr>
        <w:t>）</w:t>
      </w:r>
    </w:p>
    <w:p w14:paraId="7CE96BBB" w14:textId="77777777" w:rsidR="00E40FE7" w:rsidRDefault="00000000">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Pr>
          <w:rFonts w:ascii="Times New Roman" w:eastAsia="仿宋" w:hAnsi="Times New Roman" w:cs="Times New Roman"/>
          <w:szCs w:val="28"/>
        </w:rPr>
        <w:t>2023</w:t>
      </w:r>
      <w:r>
        <w:rPr>
          <w:rFonts w:ascii="Times New Roman" w:eastAsia="仿宋" w:hAnsi="Times New Roman" w:cs="Times New Roman"/>
          <w:szCs w:val="28"/>
        </w:rPr>
        <w:t>年</w:t>
      </w:r>
      <w:r>
        <w:rPr>
          <w:rFonts w:ascii="Times New Roman" w:eastAsia="仿宋" w:hAnsi="Times New Roman" w:cs="Times New Roman" w:hint="eastAsia"/>
          <w:szCs w:val="28"/>
        </w:rPr>
        <w:t>1</w:t>
      </w:r>
      <w:r>
        <w:rPr>
          <w:rFonts w:ascii="Times New Roman" w:eastAsia="仿宋" w:hAnsi="Times New Roman" w:cs="Times New Roman"/>
          <w:szCs w:val="28"/>
        </w:rPr>
        <w:t>0</w:t>
      </w:r>
      <w:r>
        <w:rPr>
          <w:rFonts w:ascii="Times New Roman" w:eastAsia="仿宋" w:hAnsi="Times New Roman" w:cs="Times New Roman"/>
          <w:szCs w:val="28"/>
        </w:rPr>
        <w:t>月</w:t>
      </w:r>
      <w:r>
        <w:rPr>
          <w:rFonts w:ascii="Times New Roman" w:eastAsia="仿宋" w:hAnsi="Times New Roman" w:cs="Times New Roman" w:hint="eastAsia"/>
          <w:szCs w:val="28"/>
        </w:rPr>
        <w:t>1</w:t>
      </w:r>
      <w:r>
        <w:rPr>
          <w:rFonts w:ascii="Times New Roman" w:eastAsia="仿宋" w:hAnsi="Times New Roman" w:cs="Times New Roman"/>
          <w:szCs w:val="28"/>
        </w:rPr>
        <w:t>2</w:t>
      </w:r>
      <w:r>
        <w:rPr>
          <w:rFonts w:ascii="Times New Roman" w:eastAsia="仿宋" w:hAnsi="Times New Roman" w:cs="Times New Roman" w:hint="eastAsia"/>
          <w:szCs w:val="28"/>
        </w:rPr>
        <w:t>日</w:t>
      </w:r>
    </w:p>
    <w:p w14:paraId="21D6D57A" w14:textId="77777777" w:rsidR="00E40FE7" w:rsidRDefault="00000000">
      <w:pPr>
        <w:spacing w:before="120" w:after="240" w:line="360" w:lineRule="exact"/>
        <w:ind w:firstLine="560"/>
        <w:jc w:val="left"/>
        <w:rPr>
          <w:rStyle w:val="af"/>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21" w:history="1">
        <w:r>
          <w:rPr>
            <w:rStyle w:val="af"/>
            <w:rFonts w:ascii="Times New Roman" w:eastAsia="仿宋" w:hAnsi="Times New Roman" w:cs="Times New Roman"/>
            <w:szCs w:val="28"/>
          </w:rPr>
          <w:t>http://solidnet.org/article/Palestinian-PP-Stop-the-Israeli-Occupations-Terrorism-and-Brutal-Aggression-against-the-Palestinian-People/</w:t>
        </w:r>
      </w:hyperlink>
    </w:p>
    <w:p w14:paraId="49C87C91"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致全世界左翼和进步的党派与力量、声援运动以及自由的人民：</w:t>
      </w:r>
    </w:p>
    <w:p w14:paraId="2B5F98F3"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巴勒斯坦人民党紧急呼吁全世界左翼和进步的党派与力量、声援运动、我们人民的朋友以及自由的人民，通过示威、静坐和一切可能的方式，及时做出回应，并敦促你们各国政府及政策制定者、各国际机构：</w:t>
      </w:r>
    </w:p>
    <w:p w14:paraId="0D7B66B1"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立即进行干预，阻止以色列占领性国家上周六以来动用其军队和军事机器，对我们被围困在加沙地带的人民发动的战争和血腥攻击。以色列的战机、战舰和火炮继续对居民区和民用设施（包括医院、医疗中心、食品供给、礼拜和教育场所，以及医疗、服务和媒体团队）进行着广泛</w:t>
      </w:r>
      <w:r>
        <w:rPr>
          <w:rFonts w:ascii="宋体" w:hAnsi="宋体" w:hint="eastAsia"/>
          <w:sz w:val="32"/>
          <w:szCs w:val="32"/>
        </w:rPr>
        <w:lastRenderedPageBreak/>
        <w:t>而猛烈的无差别轰炸。截至目前，已经造成超过1000名巴勒斯坦平民死亡，以及超过5000人受伤，其中数百人伤情严重。大多数受害者是儿童、妇女和老人。许多家庭无人幸存。非常之多的建筑物、设备和民用设施被摧毁，许多郊区和居民区被夷为平地。此次实施了焦土政策、种族灭绝和强迫驱赶民众的持续攻击，已经造成超过25万人流离失所。此外，以色列还加紧了对生活在加沙地带的200多万人的围困，切断了对他们的水、电、燃料、食品、药品和医疗用品的供应。</w:t>
      </w:r>
    </w:p>
    <w:p w14:paraId="521F418F"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在发出本紧急呼吁的同时，巴勒斯坦人民党呼吁并敦促你们，揭露在巴勒斯坦全部被占领土（约旦河西岸、加沙地带和耶路撒冷）上针对我们人民的公开的、系统性的战争。以色列正在实行的占领行动，是在美国公开而明确的煽动和支持下进行的。美国竭尽一切军事和情报能力以及各种媒体手段，在巴勒斯坦和中东正在发生的事情的真相上误导世界舆论，掩盖以色列犯下的战争罪行和针对我们巴勒斯坦人民的恐怖主义、种族主义行径。我们呼吁你们紧急行动起来，约束以色列的全部政策和行动，迫使它遵守保护人权的国际法和国际公约，并执行联合国的决议。</w:t>
      </w:r>
    </w:p>
    <w:p w14:paraId="1422D9B4" w14:textId="77777777" w:rsidR="00E40FE7" w:rsidRDefault="00E40FE7">
      <w:pPr>
        <w:spacing w:before="60" w:after="60" w:line="480" w:lineRule="exact"/>
        <w:ind w:firstLine="640"/>
        <w:rPr>
          <w:rFonts w:ascii="宋体" w:hAnsi="宋体"/>
          <w:sz w:val="32"/>
          <w:szCs w:val="32"/>
        </w:rPr>
      </w:pPr>
    </w:p>
    <w:p w14:paraId="18067E33" w14:textId="77777777" w:rsidR="00E40FE7" w:rsidRDefault="00000000">
      <w:pPr>
        <w:wordWrap w:val="0"/>
        <w:spacing w:before="60" w:after="60" w:line="480" w:lineRule="exact"/>
        <w:ind w:firstLine="640"/>
        <w:jc w:val="right"/>
        <w:rPr>
          <w:rFonts w:ascii="宋体" w:hAnsi="宋体"/>
          <w:sz w:val="32"/>
          <w:szCs w:val="32"/>
        </w:rPr>
      </w:pPr>
      <w:r>
        <w:rPr>
          <w:rFonts w:ascii="宋体" w:hAnsi="宋体" w:hint="eastAsia"/>
          <w:sz w:val="32"/>
          <w:szCs w:val="32"/>
        </w:rPr>
        <w:t xml:space="preserve">巴勒斯坦人民党 </w:t>
      </w:r>
    </w:p>
    <w:p w14:paraId="4C2419A8" w14:textId="77777777" w:rsidR="00E40FE7" w:rsidRDefault="00000000">
      <w:pPr>
        <w:wordWrap w:val="0"/>
        <w:spacing w:before="60" w:after="60" w:line="480" w:lineRule="exact"/>
        <w:ind w:firstLine="640"/>
        <w:jc w:val="right"/>
        <w:rPr>
          <w:rFonts w:ascii="宋体" w:hAnsi="宋体"/>
          <w:sz w:val="32"/>
          <w:szCs w:val="32"/>
        </w:rPr>
      </w:pPr>
      <w:r>
        <w:rPr>
          <w:rFonts w:ascii="宋体" w:hAnsi="宋体" w:hint="eastAsia"/>
          <w:sz w:val="32"/>
          <w:szCs w:val="32"/>
        </w:rPr>
        <w:t>2023年10月12日</w:t>
      </w:r>
    </w:p>
    <w:p w14:paraId="1FF9258A" w14:textId="77777777" w:rsidR="00E40FE7" w:rsidRDefault="00000000">
      <w:pPr>
        <w:widowControl/>
        <w:spacing w:line="240" w:lineRule="auto"/>
        <w:ind w:firstLineChars="0" w:firstLine="0"/>
        <w:jc w:val="left"/>
        <w:rPr>
          <w:rFonts w:ascii="宋体" w:hAnsi="宋体"/>
          <w:b/>
          <w:kern w:val="44"/>
          <w:sz w:val="32"/>
          <w:szCs w:val="32"/>
        </w:rPr>
      </w:pPr>
      <w:r>
        <w:rPr>
          <w:rFonts w:ascii="宋体" w:hAnsi="宋体"/>
          <w:sz w:val="32"/>
          <w:szCs w:val="32"/>
        </w:rPr>
        <w:br w:type="page"/>
      </w:r>
    </w:p>
    <w:p w14:paraId="631D1655" w14:textId="44797EA7" w:rsidR="00AB3B8F" w:rsidRDefault="00AB3B8F" w:rsidP="00AB3B8F">
      <w:pPr>
        <w:pStyle w:val="1"/>
        <w:spacing w:after="0" w:line="14" w:lineRule="auto"/>
        <w:rPr>
          <w:rFonts w:ascii="黑体" w:eastAsia="黑体" w:hAnsi="黑体"/>
          <w:sz w:val="44"/>
          <w:szCs w:val="44"/>
        </w:rPr>
      </w:pPr>
      <w:bookmarkStart w:id="8" w:name="_Toc148294861"/>
      <w:r>
        <w:rPr>
          <w:rFonts w:ascii="黑体" w:eastAsia="黑体" w:hAnsi="黑体" w:hint="eastAsia"/>
          <w:sz w:val="44"/>
          <w:szCs w:val="44"/>
        </w:rPr>
        <w:lastRenderedPageBreak/>
        <w:t>解放</w:t>
      </w:r>
      <w:r>
        <w:rPr>
          <w:rFonts w:ascii="黑体" w:eastAsia="黑体" w:hAnsi="黑体" w:hint="eastAsia"/>
          <w:sz w:val="44"/>
          <w:szCs w:val="44"/>
        </w:rPr>
        <w:t>巴勒斯坦人民</w:t>
      </w:r>
      <w:r>
        <w:rPr>
          <w:rFonts w:ascii="黑体" w:eastAsia="黑体" w:hAnsi="黑体" w:hint="eastAsia"/>
          <w:sz w:val="44"/>
          <w:szCs w:val="44"/>
        </w:rPr>
        <w:t>阵线</w:t>
      </w:r>
      <w:bookmarkEnd w:id="8"/>
    </w:p>
    <w:p w14:paraId="6DEE9DA2" w14:textId="429D9402" w:rsidR="00AB3B8F" w:rsidRDefault="00AB3B8F" w:rsidP="00AB3B8F">
      <w:pPr>
        <w:ind w:firstLineChars="0" w:firstLine="0"/>
        <w:jc w:val="center"/>
        <w:rPr>
          <w:rFonts w:ascii="黑体" w:eastAsia="黑体" w:hAnsi="黑体"/>
          <w:sz w:val="36"/>
          <w:szCs w:val="36"/>
        </w:rPr>
      </w:pPr>
      <w:r w:rsidRPr="00AB3B8F">
        <w:rPr>
          <w:rFonts w:ascii="黑体" w:eastAsia="黑体" w:hAnsi="黑体" w:hint="eastAsia"/>
          <w:sz w:val="36"/>
          <w:szCs w:val="36"/>
        </w:rPr>
        <w:t>这是恢复战争性质和阿拉伯民族尊严的日子</w:t>
      </w:r>
    </w:p>
    <w:p w14:paraId="7622391F" w14:textId="4F76B30B" w:rsidR="00AB3B8F" w:rsidRDefault="00AB3B8F" w:rsidP="00AB3B8F">
      <w:pPr>
        <w:ind w:firstLineChars="0" w:firstLine="0"/>
        <w:jc w:val="center"/>
      </w:pPr>
      <w:r>
        <w:rPr>
          <w:noProof/>
        </w:rPr>
        <w:drawing>
          <wp:inline distT="0" distB="0" distL="0" distR="0" wp14:anchorId="561BAC29" wp14:editId="1F8B9D42">
            <wp:extent cx="5184140" cy="932180"/>
            <wp:effectExtent l="0" t="0" r="0" b="0"/>
            <wp:docPr id="15771277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4140" cy="932180"/>
                    </a:xfrm>
                    <a:prstGeom prst="rect">
                      <a:avLst/>
                    </a:prstGeom>
                    <a:noFill/>
                    <a:ln>
                      <a:noFill/>
                    </a:ln>
                  </pic:spPr>
                </pic:pic>
              </a:graphicData>
            </a:graphic>
          </wp:inline>
        </w:drawing>
      </w:r>
    </w:p>
    <w:p w14:paraId="19F66269" w14:textId="500E9592" w:rsidR="00AB3B8F" w:rsidRDefault="00AB3B8F" w:rsidP="00AB3B8F">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解放巴勒斯坦人民阵线网站</w:t>
      </w:r>
    </w:p>
    <w:p w14:paraId="1C2A0B45" w14:textId="5D7DC8BC" w:rsidR="00AB3B8F" w:rsidRDefault="00AB3B8F" w:rsidP="00AB3B8F">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Pr>
          <w:rFonts w:ascii="Times New Roman" w:eastAsia="仿宋" w:hAnsi="Times New Roman" w:cs="Times New Roman"/>
          <w:szCs w:val="28"/>
        </w:rPr>
        <w:t>2023</w:t>
      </w:r>
      <w:r>
        <w:rPr>
          <w:rFonts w:ascii="Times New Roman" w:eastAsia="仿宋" w:hAnsi="Times New Roman" w:cs="Times New Roman"/>
          <w:szCs w:val="28"/>
        </w:rPr>
        <w:t>年</w:t>
      </w:r>
      <w:r>
        <w:rPr>
          <w:rFonts w:ascii="Times New Roman" w:eastAsia="仿宋" w:hAnsi="Times New Roman" w:cs="Times New Roman" w:hint="eastAsia"/>
          <w:szCs w:val="28"/>
        </w:rPr>
        <w:t>1</w:t>
      </w:r>
      <w:r>
        <w:rPr>
          <w:rFonts w:ascii="Times New Roman" w:eastAsia="仿宋" w:hAnsi="Times New Roman" w:cs="Times New Roman"/>
          <w:szCs w:val="28"/>
        </w:rPr>
        <w:t>0</w:t>
      </w:r>
      <w:r>
        <w:rPr>
          <w:rFonts w:ascii="Times New Roman" w:eastAsia="仿宋" w:hAnsi="Times New Roman" w:cs="Times New Roman"/>
          <w:szCs w:val="28"/>
        </w:rPr>
        <w:t>月</w:t>
      </w:r>
      <w:r w:rsidR="006D1C6E">
        <w:rPr>
          <w:rFonts w:ascii="Times New Roman" w:eastAsia="仿宋" w:hAnsi="Times New Roman" w:cs="Times New Roman"/>
          <w:szCs w:val="28"/>
        </w:rPr>
        <w:t>7</w:t>
      </w:r>
      <w:r>
        <w:rPr>
          <w:rFonts w:ascii="Times New Roman" w:eastAsia="仿宋" w:hAnsi="Times New Roman" w:cs="Times New Roman" w:hint="eastAsia"/>
          <w:szCs w:val="28"/>
        </w:rPr>
        <w:t>日</w:t>
      </w:r>
    </w:p>
    <w:p w14:paraId="5610FA14" w14:textId="77777777" w:rsidR="00AB3B8F" w:rsidRDefault="00AB3B8F" w:rsidP="00AB3B8F">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p>
    <w:p w14:paraId="13FF2797" w14:textId="5BC5F478" w:rsidR="00AB3B8F" w:rsidRDefault="00AB3B8F" w:rsidP="00AB3B8F">
      <w:pPr>
        <w:spacing w:before="120" w:after="240" w:line="360" w:lineRule="exact"/>
        <w:ind w:firstLine="560"/>
        <w:jc w:val="left"/>
        <w:rPr>
          <w:rStyle w:val="af"/>
          <w:rFonts w:ascii="Times New Roman" w:eastAsia="仿宋" w:hAnsi="Times New Roman" w:cs="Times New Roman"/>
          <w:szCs w:val="28"/>
        </w:rPr>
      </w:pPr>
      <w:hyperlink r:id="rId23" w:history="1">
        <w:r w:rsidRPr="007673BA">
          <w:rPr>
            <w:rStyle w:val="af"/>
            <w:rFonts w:ascii="Times New Roman" w:eastAsia="仿宋" w:hAnsi="Times New Roman" w:cs="Times New Roman"/>
            <w:szCs w:val="28"/>
          </w:rPr>
          <w:t>https://pflp.ps/post/23720/%C2%A0%D8%A7%D9%84%D8%AC%D8%A8%D9%87%D8%A9-%D8%A7%D9%84%D8%B4%D8%B9%D8%A8%D9%8A%D8%A9-%D9%87%D8%B0%D8%A7-%D9%8A%D9%88%D9%85-%D8%AA%D8%B3%D8%AA%D8%B1%D8%AF-%D9%81%D9%8A%D9%87-%D8%B7%D8%A8%D9%8A%D8%B9%D8%A9-%D8%A7%D9%84%D8%B5%D8%B1%D8%A7%D8%B9-%C2%A0%D9%88%D9%83%D8%B1%D8%A7%D9%85%D8%A9-%D8%A7%D9%84%D8%A3%D9%85%D8%A9-%D8%A7%D9%84%D8%B9%D8%B1</w:t>
        </w:r>
      </w:hyperlink>
    </w:p>
    <w:p w14:paraId="36D6219C" w14:textId="6A578756" w:rsidR="00AB3B8F" w:rsidRPr="00AB3B8F" w:rsidRDefault="00AB3B8F" w:rsidP="00AB3B8F">
      <w:pPr>
        <w:spacing w:before="60" w:after="60" w:line="480" w:lineRule="exact"/>
        <w:ind w:firstLine="640"/>
        <w:rPr>
          <w:rFonts w:ascii="宋体" w:hAnsi="宋体"/>
          <w:sz w:val="32"/>
          <w:szCs w:val="32"/>
        </w:rPr>
      </w:pPr>
      <w:r w:rsidRPr="00AB3B8F">
        <w:rPr>
          <w:rFonts w:ascii="宋体" w:hAnsi="宋体" w:hint="eastAsia"/>
          <w:sz w:val="32"/>
          <w:szCs w:val="32"/>
        </w:rPr>
        <w:t>解放巴勒斯坦人民阵线表示，为了响应巴勒斯坦的号召、耶路撒冷和阿克萨的号召，顽强抵抗的勇士团结起来，明确战争的性质，夺回阿拉伯民族的尊严和荣誉，决心在这场战斗中取得对敌人的战略性胜利。这将打开重返巴勒斯坦的大门，并重新书写巴勒斯坦和该地区的历史。</w:t>
      </w:r>
    </w:p>
    <w:p w14:paraId="1A4E7AAE" w14:textId="2081A9C3" w:rsidR="00AB3B8F" w:rsidRPr="00AB3B8F" w:rsidRDefault="00AB3B8F" w:rsidP="00AB3B8F">
      <w:pPr>
        <w:spacing w:before="60" w:after="60" w:line="480" w:lineRule="exact"/>
        <w:ind w:firstLine="640"/>
        <w:rPr>
          <w:rFonts w:ascii="宋体" w:hAnsi="宋体"/>
          <w:sz w:val="32"/>
          <w:szCs w:val="32"/>
        </w:rPr>
      </w:pPr>
      <w:r w:rsidRPr="00AB3B8F">
        <w:rPr>
          <w:rFonts w:ascii="宋体" w:hAnsi="宋体" w:hint="eastAsia"/>
          <w:sz w:val="32"/>
          <w:szCs w:val="32"/>
        </w:rPr>
        <w:t>解放巴勒斯坦人民阵线呼吁巴勒斯坦各地英雄的人民</w:t>
      </w:r>
      <w:r w:rsidRPr="00AB3B8F">
        <w:rPr>
          <w:rFonts w:ascii="宋体" w:hAnsi="宋体" w:hint="eastAsia"/>
          <w:sz w:val="32"/>
          <w:szCs w:val="32"/>
        </w:rPr>
        <w:lastRenderedPageBreak/>
        <w:t>积极参与“阿克萨洪水”战斗。在任何地方</w:t>
      </w:r>
      <w:r>
        <w:rPr>
          <w:rFonts w:ascii="宋体" w:hAnsi="宋体" w:hint="eastAsia"/>
          <w:sz w:val="32"/>
          <w:szCs w:val="32"/>
        </w:rPr>
        <w:t>，</w:t>
      </w:r>
      <w:r w:rsidRPr="00AB3B8F">
        <w:rPr>
          <w:rFonts w:ascii="宋体" w:hAnsi="宋体" w:hint="eastAsia"/>
          <w:sz w:val="32"/>
          <w:szCs w:val="32"/>
        </w:rPr>
        <w:t>用任何武器，攻击敌方军队及其定居者，切断其补给路线，破坏其重要设施，在巴勒斯坦每一寸土地上攻击犹太复国主义入侵者，并追击陷入恐惧的敌人。</w:t>
      </w:r>
    </w:p>
    <w:p w14:paraId="590B95B1" w14:textId="625B6C75" w:rsidR="00AB3B8F" w:rsidRPr="00AB3B8F" w:rsidRDefault="00AB3B8F" w:rsidP="00AB3B8F">
      <w:pPr>
        <w:spacing w:before="60" w:after="60" w:line="480" w:lineRule="exact"/>
        <w:ind w:firstLine="640"/>
        <w:rPr>
          <w:rFonts w:ascii="宋体" w:hAnsi="宋体"/>
          <w:sz w:val="32"/>
          <w:szCs w:val="32"/>
        </w:rPr>
      </w:pPr>
      <w:r w:rsidRPr="00AB3B8F">
        <w:rPr>
          <w:rFonts w:ascii="宋体" w:hAnsi="宋体" w:hint="eastAsia"/>
          <w:sz w:val="32"/>
          <w:szCs w:val="32"/>
        </w:rPr>
        <w:t>阵线强调，号召所有携带武器的人，特别是安全部门的成员参与巴勒斯坦人民抵抗敌人的战斗，并立足于保护全体巴勒斯坦人自由、摆脱占领的自然立场，实现我们全体人民的目标和权利。</w:t>
      </w:r>
    </w:p>
    <w:p w14:paraId="75487643" w14:textId="74D3659B" w:rsidR="00AB3B8F" w:rsidRDefault="00AB3B8F" w:rsidP="00AB3B8F">
      <w:pPr>
        <w:spacing w:before="60" w:after="60" w:line="480" w:lineRule="exact"/>
        <w:ind w:firstLine="640"/>
        <w:rPr>
          <w:rFonts w:ascii="宋体" w:hAnsi="宋体"/>
          <w:sz w:val="32"/>
          <w:szCs w:val="32"/>
        </w:rPr>
      </w:pPr>
      <w:r w:rsidRPr="00AB3B8F">
        <w:rPr>
          <w:rFonts w:ascii="宋体" w:hAnsi="宋体" w:hint="eastAsia"/>
          <w:sz w:val="32"/>
          <w:szCs w:val="32"/>
        </w:rPr>
        <w:t>阵线表示，这场战斗的时间恰逢光荣的十月战争</w:t>
      </w:r>
      <w:r>
        <w:rPr>
          <w:rStyle w:val="af0"/>
          <w:rFonts w:ascii="宋体" w:hAnsi="宋体"/>
          <w:sz w:val="32"/>
          <w:szCs w:val="32"/>
        </w:rPr>
        <w:footnoteReference w:customMarkFollows="1" w:id="1"/>
        <w:t>[1]</w:t>
      </w:r>
      <w:r w:rsidRPr="00AB3B8F">
        <w:rPr>
          <w:rFonts w:ascii="宋体" w:hAnsi="宋体" w:hint="eastAsia"/>
          <w:sz w:val="32"/>
          <w:szCs w:val="32"/>
        </w:rPr>
        <w:t>（纪念日），是对阿拉伯民族儿女的号召，也是对该地区人民的召唤。这场战争让人民意识到他们在与犹太复国主义敌人的总体冲突中，特别是在这场战斗中的根本立场，并与巴勒斯坦被占领区的反抗的人民并肩履行职责。</w:t>
      </w:r>
    </w:p>
    <w:p w14:paraId="266FE715" w14:textId="77777777" w:rsidR="00AB3B8F" w:rsidRDefault="00AB3B8F" w:rsidP="00AB3B8F">
      <w:pPr>
        <w:spacing w:before="60" w:after="60" w:line="480" w:lineRule="exact"/>
        <w:ind w:firstLine="640"/>
        <w:rPr>
          <w:rFonts w:ascii="宋体" w:hAnsi="宋体"/>
          <w:sz w:val="32"/>
          <w:szCs w:val="32"/>
        </w:rPr>
      </w:pPr>
    </w:p>
    <w:p w14:paraId="7FB9DD4F" w14:textId="785E1500" w:rsidR="00AB3B8F" w:rsidRDefault="00AB3B8F" w:rsidP="00AB3B8F">
      <w:pPr>
        <w:spacing w:before="60" w:after="60" w:line="480" w:lineRule="exact"/>
        <w:ind w:firstLine="640"/>
        <w:jc w:val="right"/>
        <w:rPr>
          <w:rFonts w:ascii="宋体" w:hAnsi="宋体"/>
          <w:sz w:val="32"/>
          <w:szCs w:val="32"/>
        </w:rPr>
      </w:pPr>
      <w:r>
        <w:rPr>
          <w:rFonts w:ascii="宋体" w:hAnsi="宋体" w:hint="eastAsia"/>
          <w:sz w:val="32"/>
          <w:szCs w:val="32"/>
        </w:rPr>
        <w:t xml:space="preserve">解放巴勒斯坦人民阵线中央新闻部 </w:t>
      </w:r>
      <w:r>
        <w:rPr>
          <w:rFonts w:ascii="宋体" w:hAnsi="宋体"/>
          <w:sz w:val="32"/>
          <w:szCs w:val="32"/>
        </w:rPr>
        <w:t xml:space="preserve">   </w:t>
      </w:r>
    </w:p>
    <w:p w14:paraId="7F918684" w14:textId="04C4BD1A" w:rsidR="00AB3B8F" w:rsidRPr="00AB3B8F" w:rsidRDefault="00AB3B8F" w:rsidP="00AB3B8F">
      <w:pPr>
        <w:wordWrap w:val="0"/>
        <w:spacing w:before="60" w:after="60" w:line="480" w:lineRule="exact"/>
        <w:ind w:firstLine="640"/>
        <w:jc w:val="right"/>
        <w:rPr>
          <w:rFonts w:ascii="宋体" w:hAnsi="宋体" w:hint="eastAsia"/>
          <w:sz w:val="32"/>
          <w:szCs w:val="32"/>
        </w:rPr>
      </w:pPr>
      <w:r>
        <w:rPr>
          <w:rFonts w:ascii="宋体" w:hAnsi="宋体" w:hint="eastAsia"/>
          <w:sz w:val="32"/>
          <w:szCs w:val="32"/>
        </w:rPr>
        <w:t>2</w:t>
      </w:r>
      <w:r>
        <w:rPr>
          <w:rFonts w:ascii="宋体" w:hAnsi="宋体"/>
          <w:sz w:val="32"/>
          <w:szCs w:val="32"/>
        </w:rPr>
        <w:t>023</w:t>
      </w:r>
      <w:r>
        <w:rPr>
          <w:rFonts w:ascii="宋体" w:hAnsi="宋体" w:hint="eastAsia"/>
          <w:sz w:val="32"/>
          <w:szCs w:val="32"/>
        </w:rPr>
        <w:t>年1</w:t>
      </w:r>
      <w:r>
        <w:rPr>
          <w:rFonts w:ascii="宋体" w:hAnsi="宋体"/>
          <w:sz w:val="32"/>
          <w:szCs w:val="32"/>
        </w:rPr>
        <w:t>0</w:t>
      </w:r>
      <w:r>
        <w:rPr>
          <w:rFonts w:ascii="宋体" w:hAnsi="宋体" w:hint="eastAsia"/>
          <w:sz w:val="32"/>
          <w:szCs w:val="32"/>
        </w:rPr>
        <w:t xml:space="preserve">月7日 </w:t>
      </w:r>
      <w:r>
        <w:rPr>
          <w:rFonts w:ascii="宋体" w:hAnsi="宋体"/>
          <w:sz w:val="32"/>
          <w:szCs w:val="32"/>
        </w:rPr>
        <w:t xml:space="preserve">      </w:t>
      </w:r>
    </w:p>
    <w:p w14:paraId="0A03A178" w14:textId="77777777" w:rsidR="00AB3B8F" w:rsidRDefault="00AB3B8F">
      <w:pPr>
        <w:widowControl/>
        <w:spacing w:line="240" w:lineRule="auto"/>
        <w:ind w:firstLineChars="0" w:firstLine="0"/>
        <w:jc w:val="left"/>
        <w:rPr>
          <w:rFonts w:ascii="宋体" w:hAnsi="宋体"/>
          <w:sz w:val="32"/>
          <w:szCs w:val="32"/>
        </w:rPr>
      </w:pPr>
      <w:r>
        <w:rPr>
          <w:rFonts w:ascii="宋体" w:hAnsi="宋体"/>
          <w:sz w:val="32"/>
          <w:szCs w:val="32"/>
        </w:rPr>
        <w:br w:type="page"/>
      </w:r>
    </w:p>
    <w:p w14:paraId="3421DB00" w14:textId="77777777" w:rsidR="00E40FE7" w:rsidRDefault="00000000">
      <w:pPr>
        <w:pStyle w:val="1"/>
        <w:spacing w:after="0" w:line="14" w:lineRule="auto"/>
        <w:rPr>
          <w:rFonts w:ascii="黑体" w:eastAsia="黑体" w:hAnsi="黑体"/>
          <w:sz w:val="44"/>
          <w:szCs w:val="44"/>
        </w:rPr>
      </w:pPr>
      <w:bookmarkStart w:id="9" w:name="_Toc148294862"/>
      <w:r>
        <w:rPr>
          <w:rFonts w:ascii="黑体" w:eastAsia="黑体" w:hAnsi="黑体" w:hint="eastAsia"/>
          <w:sz w:val="44"/>
          <w:szCs w:val="44"/>
        </w:rPr>
        <w:lastRenderedPageBreak/>
        <w:t>以色列共产党</w:t>
      </w:r>
      <w:bookmarkEnd w:id="9"/>
    </w:p>
    <w:p w14:paraId="11DB6DDD" w14:textId="77777777" w:rsidR="00E40FE7" w:rsidRDefault="00000000">
      <w:pPr>
        <w:ind w:firstLineChars="0" w:firstLine="0"/>
        <w:jc w:val="center"/>
        <w:rPr>
          <w:rFonts w:ascii="黑体" w:eastAsia="黑体" w:hAnsi="黑体"/>
          <w:sz w:val="36"/>
          <w:szCs w:val="36"/>
        </w:rPr>
      </w:pPr>
      <w:r>
        <w:rPr>
          <w:rFonts w:ascii="黑体" w:eastAsia="黑体" w:hAnsi="黑体" w:hint="eastAsia"/>
          <w:sz w:val="36"/>
          <w:szCs w:val="36"/>
        </w:rPr>
        <w:t>局势升级必须停止，以色列对此负有责任</w:t>
      </w:r>
    </w:p>
    <w:p w14:paraId="2A12691D" w14:textId="77777777" w:rsidR="00E40FE7" w:rsidRDefault="00000000">
      <w:pPr>
        <w:ind w:firstLineChars="0" w:firstLine="0"/>
        <w:jc w:val="center"/>
      </w:pPr>
      <w:r>
        <w:rPr>
          <w:noProof/>
        </w:rPr>
        <w:drawing>
          <wp:inline distT="0" distB="0" distL="0" distR="0" wp14:anchorId="4F9EB2AC" wp14:editId="2F149052">
            <wp:extent cx="1807200" cy="1800000"/>
            <wp:effectExtent l="0" t="0" r="0" b="0"/>
            <wp:docPr id="10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pic:nvPicPr>
                  <pic:blipFill>
                    <a:blip r:embed="rId24" cstate="print"/>
                    <a:srcRect/>
                    <a:stretch/>
                  </pic:blipFill>
                  <pic:spPr>
                    <a:xfrm>
                      <a:off x="0" y="0"/>
                      <a:ext cx="1807200" cy="1800000"/>
                    </a:xfrm>
                    <a:prstGeom prst="rect">
                      <a:avLst/>
                    </a:prstGeom>
                    <a:ln>
                      <a:noFill/>
                    </a:ln>
                  </pic:spPr>
                </pic:pic>
              </a:graphicData>
            </a:graphic>
          </wp:inline>
        </w:drawing>
      </w:r>
    </w:p>
    <w:p w14:paraId="1F574F5C" w14:textId="77777777" w:rsidR="00E40FE7" w:rsidRDefault="00000000">
      <w:pPr>
        <w:spacing w:before="240" w:after="120" w:line="360" w:lineRule="exact"/>
        <w:ind w:firstLine="560"/>
        <w:jc w:val="left"/>
        <w:rPr>
          <w:rFonts w:ascii="Times New Roman" w:eastAsia="仿宋" w:hAnsi="Times New Roman" w:cs="Times New Roman"/>
          <w:szCs w:val="28"/>
        </w:rPr>
      </w:pPr>
      <w:bookmarkStart w:id="10" w:name="_Hlk148252507"/>
      <w:r>
        <w:rPr>
          <w:rFonts w:ascii="Times New Roman" w:eastAsia="仿宋" w:hAnsi="Times New Roman" w:cs="Times New Roman"/>
          <w:szCs w:val="28"/>
        </w:rPr>
        <w:t>来源：</w:t>
      </w:r>
      <w:r>
        <w:rPr>
          <w:rFonts w:ascii="Times New Roman" w:eastAsia="仿宋" w:hAnsi="Times New Roman" w:cs="Times New Roman" w:hint="eastAsia"/>
          <w:szCs w:val="28"/>
        </w:rPr>
        <w:t>共产党和工人党国际会议“团结网”（</w:t>
      </w:r>
      <w:r>
        <w:rPr>
          <w:rFonts w:ascii="Times New Roman" w:eastAsia="仿宋" w:hAnsi="Times New Roman" w:cs="Times New Roman" w:hint="eastAsia"/>
          <w:szCs w:val="28"/>
        </w:rPr>
        <w:t>So</w:t>
      </w:r>
      <w:r>
        <w:rPr>
          <w:rFonts w:ascii="Times New Roman" w:eastAsia="仿宋" w:hAnsi="Times New Roman" w:cs="Times New Roman"/>
          <w:szCs w:val="28"/>
        </w:rPr>
        <w:t>lidNet</w:t>
      </w:r>
      <w:r>
        <w:rPr>
          <w:rFonts w:ascii="Times New Roman" w:eastAsia="仿宋" w:hAnsi="Times New Roman" w:cs="Times New Roman" w:hint="eastAsia"/>
          <w:szCs w:val="28"/>
        </w:rPr>
        <w:t>）</w:t>
      </w:r>
    </w:p>
    <w:p w14:paraId="738C3D62" w14:textId="77777777" w:rsidR="00E40FE7" w:rsidRDefault="00000000">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Pr>
          <w:rFonts w:ascii="Times New Roman" w:eastAsia="仿宋" w:hAnsi="Times New Roman" w:cs="Times New Roman"/>
          <w:szCs w:val="28"/>
        </w:rPr>
        <w:t>2023</w:t>
      </w:r>
      <w:r>
        <w:rPr>
          <w:rFonts w:ascii="Times New Roman" w:eastAsia="仿宋" w:hAnsi="Times New Roman" w:cs="Times New Roman"/>
          <w:szCs w:val="28"/>
        </w:rPr>
        <w:t>年</w:t>
      </w:r>
      <w:r>
        <w:rPr>
          <w:rFonts w:ascii="Times New Roman" w:eastAsia="仿宋" w:hAnsi="Times New Roman" w:cs="Times New Roman" w:hint="eastAsia"/>
          <w:szCs w:val="28"/>
        </w:rPr>
        <w:t>1</w:t>
      </w:r>
      <w:r>
        <w:rPr>
          <w:rFonts w:ascii="Times New Roman" w:eastAsia="仿宋" w:hAnsi="Times New Roman" w:cs="Times New Roman"/>
          <w:szCs w:val="28"/>
        </w:rPr>
        <w:t>0</w:t>
      </w:r>
      <w:r>
        <w:rPr>
          <w:rFonts w:ascii="Times New Roman" w:eastAsia="仿宋" w:hAnsi="Times New Roman" w:cs="Times New Roman"/>
          <w:szCs w:val="28"/>
        </w:rPr>
        <w:t>月</w:t>
      </w:r>
      <w:r>
        <w:rPr>
          <w:rFonts w:ascii="Times New Roman" w:eastAsia="仿宋" w:hAnsi="Times New Roman" w:cs="Times New Roman" w:hint="eastAsia"/>
          <w:szCs w:val="28"/>
        </w:rPr>
        <w:t>7</w:t>
      </w:r>
      <w:r>
        <w:rPr>
          <w:rFonts w:ascii="Times New Roman" w:eastAsia="仿宋" w:hAnsi="Times New Roman" w:cs="Times New Roman" w:hint="eastAsia"/>
          <w:szCs w:val="28"/>
        </w:rPr>
        <w:t>日</w:t>
      </w:r>
    </w:p>
    <w:p w14:paraId="661BC4F2" w14:textId="77777777" w:rsidR="00E40FE7" w:rsidRDefault="00000000">
      <w:pPr>
        <w:spacing w:before="120" w:after="240" w:line="360" w:lineRule="exact"/>
        <w:ind w:firstLine="560"/>
        <w:jc w:val="left"/>
        <w:rPr>
          <w:rStyle w:val="af"/>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25" w:history="1">
        <w:r>
          <w:rPr>
            <w:rStyle w:val="af"/>
            <w:rFonts w:ascii="Times New Roman" w:eastAsia="仿宋" w:hAnsi="Times New Roman" w:cs="Times New Roman"/>
            <w:szCs w:val="28"/>
          </w:rPr>
          <w:t>http://solidnet.org/article/CP-of-Israel-This-escalation-must-stop-Israel-is-held-accountable/</w:t>
        </w:r>
      </w:hyperlink>
    </w:p>
    <w:bookmarkEnd w:id="10"/>
    <w:p w14:paraId="525F6AEE"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以</w:t>
      </w:r>
      <w:r>
        <w:rPr>
          <w:rFonts w:ascii="宋体" w:hAnsi="宋体"/>
          <w:sz w:val="32"/>
          <w:szCs w:val="32"/>
        </w:rPr>
        <w:t>色列法西斯右翼政府为维持占领</w:t>
      </w:r>
      <w:r>
        <w:rPr>
          <w:rFonts w:ascii="宋体" w:hAnsi="宋体" w:hint="eastAsia"/>
          <w:sz w:val="32"/>
          <w:szCs w:val="32"/>
        </w:rPr>
        <w:t>而</w:t>
      </w:r>
      <w:r>
        <w:rPr>
          <w:rFonts w:ascii="宋体" w:hAnsi="宋体"/>
          <w:sz w:val="32"/>
          <w:szCs w:val="32"/>
        </w:rPr>
        <w:t>犯下的罪行，正在导致一场地区战争</w:t>
      </w:r>
      <w:r>
        <w:rPr>
          <w:rFonts w:ascii="宋体" w:hAnsi="宋体" w:hint="eastAsia"/>
          <w:sz w:val="32"/>
          <w:szCs w:val="32"/>
        </w:rPr>
        <w:t>。局势升级</w:t>
      </w:r>
      <w:r>
        <w:rPr>
          <w:rFonts w:ascii="宋体" w:hAnsi="宋体"/>
          <w:sz w:val="32"/>
          <w:szCs w:val="32"/>
        </w:rPr>
        <w:t>必须停止。</w:t>
      </w:r>
    </w:p>
    <w:p w14:paraId="3195FF55" w14:textId="77777777" w:rsidR="00E40FE7" w:rsidRDefault="00000000">
      <w:pPr>
        <w:spacing w:before="60" w:after="60" w:line="480" w:lineRule="exact"/>
        <w:ind w:firstLine="640"/>
        <w:rPr>
          <w:rFonts w:ascii="宋体" w:hAnsi="宋体"/>
          <w:sz w:val="32"/>
          <w:szCs w:val="32"/>
        </w:rPr>
      </w:pPr>
      <w:r>
        <w:rPr>
          <w:rFonts w:ascii="宋体" w:hAnsi="宋体"/>
          <w:sz w:val="32"/>
          <w:szCs w:val="32"/>
        </w:rPr>
        <w:t>在这个困难时期，我们重申对袭击无辜平民的明确谴责，我们呼吁各方将平民从暴力循环中</w:t>
      </w:r>
      <w:r>
        <w:rPr>
          <w:rFonts w:ascii="宋体" w:hAnsi="宋体" w:hint="eastAsia"/>
          <w:sz w:val="32"/>
          <w:szCs w:val="32"/>
        </w:rPr>
        <w:t>移除</w:t>
      </w:r>
      <w:r>
        <w:rPr>
          <w:rFonts w:ascii="宋体" w:hAnsi="宋体"/>
          <w:sz w:val="32"/>
          <w:szCs w:val="32"/>
        </w:rPr>
        <w:t>，我们向占领区的受害者家属</w:t>
      </w:r>
      <w:r>
        <w:rPr>
          <w:rFonts w:ascii="宋体" w:hAnsi="宋体" w:hint="eastAsia"/>
          <w:sz w:val="32"/>
          <w:szCs w:val="32"/>
        </w:rPr>
        <w:t>——</w:t>
      </w:r>
      <w:r>
        <w:rPr>
          <w:rFonts w:ascii="宋体" w:hAnsi="宋体"/>
          <w:sz w:val="32"/>
          <w:szCs w:val="32"/>
        </w:rPr>
        <w:t>阿拉伯人和犹太人都一样</w:t>
      </w:r>
      <w:r>
        <w:rPr>
          <w:rFonts w:ascii="宋体" w:hAnsi="宋体" w:hint="eastAsia"/>
          <w:sz w:val="32"/>
          <w:szCs w:val="32"/>
        </w:rPr>
        <w:t>——</w:t>
      </w:r>
      <w:r>
        <w:rPr>
          <w:rFonts w:ascii="宋体" w:hAnsi="宋体"/>
          <w:sz w:val="32"/>
          <w:szCs w:val="32"/>
        </w:rPr>
        <w:t>表示哀悼。</w:t>
      </w:r>
    </w:p>
    <w:p w14:paraId="627135AC" w14:textId="77777777" w:rsidR="00E40FE7" w:rsidRDefault="00000000">
      <w:pPr>
        <w:spacing w:before="60" w:after="60" w:line="480" w:lineRule="exact"/>
        <w:ind w:firstLine="640"/>
        <w:rPr>
          <w:rFonts w:ascii="宋体" w:hAnsi="宋体"/>
          <w:sz w:val="32"/>
          <w:szCs w:val="32"/>
        </w:rPr>
      </w:pPr>
      <w:r>
        <w:rPr>
          <w:rFonts w:ascii="宋体" w:hAnsi="宋体"/>
          <w:sz w:val="32"/>
          <w:szCs w:val="32"/>
        </w:rPr>
        <w:t>以色列共产党认为，以色列右翼法西斯政府</w:t>
      </w:r>
      <w:r>
        <w:rPr>
          <w:rFonts w:ascii="宋体" w:hAnsi="宋体" w:hint="eastAsia"/>
          <w:sz w:val="32"/>
          <w:szCs w:val="32"/>
        </w:rPr>
        <w:t>要</w:t>
      </w:r>
      <w:r>
        <w:rPr>
          <w:rFonts w:ascii="宋体" w:hAnsi="宋体"/>
          <w:sz w:val="32"/>
          <w:szCs w:val="32"/>
        </w:rPr>
        <w:t>对最近几小时极度危险的局势</w:t>
      </w:r>
      <w:r>
        <w:rPr>
          <w:rFonts w:ascii="宋体" w:hAnsi="宋体" w:hint="eastAsia"/>
          <w:sz w:val="32"/>
          <w:szCs w:val="32"/>
        </w:rPr>
        <w:t>升级</w:t>
      </w:r>
      <w:r>
        <w:rPr>
          <w:rFonts w:ascii="宋体" w:hAnsi="宋体"/>
          <w:sz w:val="32"/>
          <w:szCs w:val="32"/>
        </w:rPr>
        <w:t>负责</w:t>
      </w:r>
      <w:r>
        <w:rPr>
          <w:rFonts w:ascii="宋体" w:hAnsi="宋体" w:hint="eastAsia"/>
          <w:sz w:val="32"/>
          <w:szCs w:val="32"/>
        </w:rPr>
        <w:t>，这已经</w:t>
      </w:r>
      <w:r>
        <w:rPr>
          <w:rFonts w:ascii="宋体" w:hAnsi="宋体"/>
          <w:sz w:val="32"/>
          <w:szCs w:val="32"/>
        </w:rPr>
        <w:t>夺走了许多无辜平民的生命。</w:t>
      </w:r>
    </w:p>
    <w:p w14:paraId="2C24E080" w14:textId="77777777" w:rsidR="00E40FE7" w:rsidRDefault="00000000">
      <w:pPr>
        <w:spacing w:before="60" w:after="60" w:line="480" w:lineRule="exact"/>
        <w:ind w:firstLine="640"/>
        <w:rPr>
          <w:rFonts w:ascii="宋体" w:hAnsi="宋体"/>
          <w:sz w:val="32"/>
          <w:szCs w:val="32"/>
        </w:rPr>
      </w:pPr>
      <w:r>
        <w:rPr>
          <w:rFonts w:ascii="宋体" w:hAnsi="宋体"/>
          <w:sz w:val="32"/>
          <w:szCs w:val="32"/>
        </w:rPr>
        <w:t>在过去的一星期里，政府支持的定居者在占领区造成</w:t>
      </w:r>
      <w:r>
        <w:rPr>
          <w:rFonts w:ascii="宋体" w:hAnsi="宋体"/>
          <w:sz w:val="32"/>
          <w:szCs w:val="32"/>
        </w:rPr>
        <w:lastRenderedPageBreak/>
        <w:t>了严重的破坏，亵渎了阿克萨</w:t>
      </w:r>
      <w:r>
        <w:rPr>
          <w:rFonts w:ascii="宋体" w:hAnsi="宋体" w:hint="eastAsia"/>
          <w:sz w:val="32"/>
          <w:szCs w:val="32"/>
        </w:rPr>
        <w:t>清真</w:t>
      </w:r>
      <w:r>
        <w:rPr>
          <w:rFonts w:ascii="宋体" w:hAnsi="宋体"/>
          <w:sz w:val="32"/>
          <w:szCs w:val="32"/>
        </w:rPr>
        <w:t>寺，并在胡瓦拉</w:t>
      </w:r>
      <w:r>
        <w:rPr>
          <w:rFonts w:ascii="宋体" w:hAnsi="宋体" w:hint="eastAsia"/>
          <w:sz w:val="32"/>
          <w:szCs w:val="32"/>
        </w:rPr>
        <w:t>镇</w:t>
      </w:r>
      <w:r>
        <w:rPr>
          <w:rFonts w:ascii="宋体" w:hAnsi="宋体"/>
          <w:sz w:val="32"/>
          <w:szCs w:val="32"/>
        </w:rPr>
        <w:t>（Huwara）的街道上</w:t>
      </w:r>
      <w:r>
        <w:rPr>
          <w:rFonts w:ascii="宋体" w:hAnsi="宋体" w:hint="eastAsia"/>
          <w:sz w:val="32"/>
          <w:szCs w:val="32"/>
        </w:rPr>
        <w:t>大开杀戒</w:t>
      </w:r>
      <w:r>
        <w:rPr>
          <w:rFonts w:ascii="宋体" w:hAnsi="宋体"/>
          <w:sz w:val="32"/>
          <w:szCs w:val="32"/>
        </w:rPr>
        <w:t>。自今天</w:t>
      </w:r>
      <w:r>
        <w:rPr>
          <w:rFonts w:ascii="宋体" w:hAnsi="宋体" w:hint="eastAsia"/>
          <w:sz w:val="32"/>
          <w:szCs w:val="32"/>
        </w:rPr>
        <w:t>清晨</w:t>
      </w:r>
      <w:r>
        <w:rPr>
          <w:rFonts w:ascii="宋体" w:hAnsi="宋体"/>
          <w:sz w:val="32"/>
          <w:szCs w:val="32"/>
        </w:rPr>
        <w:t>以来，我们看到了敌对行动</w:t>
      </w:r>
      <w:r>
        <w:rPr>
          <w:rFonts w:ascii="宋体" w:hAnsi="宋体" w:hint="eastAsia"/>
          <w:sz w:val="32"/>
          <w:szCs w:val="32"/>
        </w:rPr>
        <w:t>的急剧升级</w:t>
      </w:r>
      <w:r>
        <w:rPr>
          <w:rFonts w:ascii="宋体" w:hAnsi="宋体"/>
          <w:sz w:val="32"/>
          <w:szCs w:val="32"/>
        </w:rPr>
        <w:t>，这有可能演变成一场地区战争，而右翼政府从上台的第一天</w:t>
      </w:r>
      <w:r>
        <w:rPr>
          <w:rFonts w:ascii="宋体" w:hAnsi="宋体" w:hint="eastAsia"/>
          <w:sz w:val="32"/>
          <w:szCs w:val="32"/>
        </w:rPr>
        <w:t>起</w:t>
      </w:r>
      <w:r>
        <w:rPr>
          <w:rFonts w:ascii="宋体" w:hAnsi="宋体"/>
          <w:sz w:val="32"/>
          <w:szCs w:val="32"/>
        </w:rPr>
        <w:t>就在助长战争</w:t>
      </w:r>
      <w:r>
        <w:rPr>
          <w:rFonts w:ascii="宋体" w:hAnsi="宋体" w:hint="eastAsia"/>
          <w:sz w:val="32"/>
          <w:szCs w:val="32"/>
        </w:rPr>
        <w:t>的危险</w:t>
      </w:r>
      <w:r>
        <w:rPr>
          <w:rFonts w:ascii="宋体" w:hAnsi="宋体"/>
          <w:sz w:val="32"/>
          <w:szCs w:val="32"/>
        </w:rPr>
        <w:t>。</w:t>
      </w:r>
    </w:p>
    <w:p w14:paraId="1DC56040" w14:textId="77777777" w:rsidR="00E40FE7" w:rsidRDefault="00000000">
      <w:pPr>
        <w:spacing w:before="60" w:after="60" w:line="480" w:lineRule="exact"/>
        <w:ind w:firstLine="640"/>
        <w:rPr>
          <w:rFonts w:ascii="宋体" w:hAnsi="宋体"/>
          <w:sz w:val="32"/>
          <w:szCs w:val="32"/>
        </w:rPr>
      </w:pPr>
      <w:r>
        <w:rPr>
          <w:rFonts w:ascii="宋体" w:hAnsi="宋体"/>
          <w:sz w:val="32"/>
          <w:szCs w:val="32"/>
        </w:rPr>
        <w:t>今天的事件表明，内塔尼亚胡和他在政府</w:t>
      </w:r>
      <w:r>
        <w:rPr>
          <w:rFonts w:ascii="宋体" w:hAnsi="宋体" w:hint="eastAsia"/>
          <w:sz w:val="32"/>
          <w:szCs w:val="32"/>
        </w:rPr>
        <w:t>中</w:t>
      </w:r>
      <w:r>
        <w:rPr>
          <w:rFonts w:ascii="宋体" w:hAnsi="宋体"/>
          <w:sz w:val="32"/>
          <w:szCs w:val="32"/>
        </w:rPr>
        <w:t>的</w:t>
      </w:r>
      <w:r>
        <w:rPr>
          <w:rFonts w:ascii="宋体" w:hAnsi="宋体" w:hint="eastAsia"/>
          <w:sz w:val="32"/>
          <w:szCs w:val="32"/>
        </w:rPr>
        <w:t>伙伴</w:t>
      </w:r>
      <w:r>
        <w:rPr>
          <w:rFonts w:ascii="宋体" w:hAnsi="宋体"/>
          <w:sz w:val="32"/>
          <w:szCs w:val="32"/>
        </w:rPr>
        <w:t>正在</w:t>
      </w:r>
      <w:r>
        <w:rPr>
          <w:rFonts w:ascii="宋体" w:hAnsi="宋体" w:hint="eastAsia"/>
          <w:sz w:val="32"/>
          <w:szCs w:val="32"/>
        </w:rPr>
        <w:t>将</w:t>
      </w:r>
      <w:r>
        <w:rPr>
          <w:rFonts w:ascii="宋体" w:hAnsi="宋体"/>
          <w:sz w:val="32"/>
          <w:szCs w:val="32"/>
        </w:rPr>
        <w:t>整个地区</w:t>
      </w:r>
      <w:r>
        <w:rPr>
          <w:rFonts w:ascii="宋体" w:hAnsi="宋体" w:hint="eastAsia"/>
          <w:sz w:val="32"/>
          <w:szCs w:val="32"/>
        </w:rPr>
        <w:t>引</w:t>
      </w:r>
      <w:r>
        <w:rPr>
          <w:rFonts w:ascii="宋体" w:hAnsi="宋体"/>
          <w:sz w:val="32"/>
          <w:szCs w:val="32"/>
        </w:rPr>
        <w:t>向危险的方向。我们强调，</w:t>
      </w:r>
      <w:r>
        <w:rPr>
          <w:rFonts w:ascii="宋体" w:hAnsi="宋体" w:hint="eastAsia"/>
          <w:sz w:val="32"/>
          <w:szCs w:val="32"/>
        </w:rPr>
        <w:t>以军事手段</w:t>
      </w:r>
      <w:r>
        <w:rPr>
          <w:rFonts w:ascii="宋体" w:hAnsi="宋体"/>
          <w:sz w:val="32"/>
          <w:szCs w:val="32"/>
        </w:rPr>
        <w:t>不可能“管控”或解决冲突。解决办法</w:t>
      </w:r>
      <w:r>
        <w:rPr>
          <w:rFonts w:ascii="宋体" w:hAnsi="宋体" w:hint="eastAsia"/>
          <w:sz w:val="32"/>
          <w:szCs w:val="32"/>
        </w:rPr>
        <w:t>只有一个——</w:t>
      </w:r>
      <w:r>
        <w:rPr>
          <w:rFonts w:ascii="宋体" w:hAnsi="宋体"/>
          <w:sz w:val="32"/>
          <w:szCs w:val="32"/>
        </w:rPr>
        <w:t>努力结束占领，承认巴勒斯坦人民的合法权利及合法要求。结束占领和实现公正</w:t>
      </w:r>
      <w:r>
        <w:rPr>
          <w:rFonts w:ascii="宋体" w:hAnsi="宋体" w:hint="eastAsia"/>
          <w:sz w:val="32"/>
          <w:szCs w:val="32"/>
        </w:rPr>
        <w:t>的</w:t>
      </w:r>
      <w:r>
        <w:rPr>
          <w:rFonts w:ascii="宋体" w:hAnsi="宋体"/>
          <w:sz w:val="32"/>
          <w:szCs w:val="32"/>
        </w:rPr>
        <w:t>和平</w:t>
      </w:r>
      <w:r>
        <w:rPr>
          <w:rFonts w:ascii="宋体" w:hAnsi="宋体" w:hint="eastAsia"/>
          <w:sz w:val="32"/>
          <w:szCs w:val="32"/>
        </w:rPr>
        <w:t>，</w:t>
      </w:r>
      <w:r>
        <w:rPr>
          <w:rFonts w:ascii="宋体" w:hAnsi="宋体"/>
          <w:sz w:val="32"/>
          <w:szCs w:val="32"/>
        </w:rPr>
        <w:t>显然符合两国人民的利益。</w:t>
      </w:r>
    </w:p>
    <w:p w14:paraId="380A313F" w14:textId="77777777" w:rsidR="00E40FE7" w:rsidRDefault="00000000">
      <w:pPr>
        <w:spacing w:before="60" w:after="60" w:line="480" w:lineRule="exact"/>
        <w:ind w:firstLine="640"/>
        <w:rPr>
          <w:rFonts w:ascii="宋体" w:hAnsi="宋体"/>
          <w:sz w:val="32"/>
          <w:szCs w:val="32"/>
        </w:rPr>
      </w:pPr>
      <w:r>
        <w:rPr>
          <w:rFonts w:ascii="宋体" w:hAnsi="宋体"/>
          <w:sz w:val="32"/>
          <w:szCs w:val="32"/>
        </w:rPr>
        <w:t>以色列共产党警告，内塔尼亚胡政府正在利用这些事件对加沙地带发动报复性袭击</w:t>
      </w:r>
      <w:r>
        <w:rPr>
          <w:rFonts w:ascii="宋体" w:hAnsi="宋体" w:hint="eastAsia"/>
          <w:sz w:val="32"/>
          <w:szCs w:val="32"/>
        </w:rPr>
        <w:t>。以色列共产党</w:t>
      </w:r>
      <w:r>
        <w:rPr>
          <w:rFonts w:ascii="宋体" w:hAnsi="宋体"/>
          <w:sz w:val="32"/>
          <w:szCs w:val="32"/>
        </w:rPr>
        <w:t>呼吁国际社会和邻国立即进行干预，以平息隆隆战鼓，并启动政治解决方案。</w:t>
      </w:r>
    </w:p>
    <w:p w14:paraId="7A1007FD" w14:textId="77777777" w:rsidR="00E40FE7" w:rsidRDefault="00000000">
      <w:pPr>
        <w:spacing w:before="60" w:after="60" w:line="480" w:lineRule="exact"/>
        <w:ind w:firstLine="640"/>
        <w:rPr>
          <w:rFonts w:ascii="宋体" w:hAnsi="宋体"/>
          <w:sz w:val="32"/>
          <w:szCs w:val="32"/>
        </w:rPr>
      </w:pPr>
      <w:r>
        <w:rPr>
          <w:rFonts w:ascii="宋体" w:hAnsi="宋体"/>
          <w:sz w:val="32"/>
          <w:szCs w:val="32"/>
        </w:rPr>
        <w:t>以色列共产党担心在以色列的巴勒斯坦人可能遭到报复，特别是</w:t>
      </w:r>
      <w:r>
        <w:rPr>
          <w:rFonts w:ascii="宋体" w:hAnsi="宋体" w:hint="eastAsia"/>
          <w:sz w:val="32"/>
          <w:szCs w:val="32"/>
        </w:rPr>
        <w:t>居</w:t>
      </w:r>
      <w:r>
        <w:rPr>
          <w:rFonts w:ascii="宋体" w:hAnsi="宋体"/>
          <w:sz w:val="32"/>
          <w:szCs w:val="32"/>
        </w:rPr>
        <w:t>住在</w:t>
      </w:r>
      <w:r>
        <w:rPr>
          <w:rFonts w:ascii="宋体" w:hAnsi="宋体" w:hint="eastAsia"/>
          <w:sz w:val="32"/>
          <w:szCs w:val="32"/>
        </w:rPr>
        <w:t>共同</w:t>
      </w:r>
      <w:r>
        <w:rPr>
          <w:rFonts w:ascii="宋体" w:hAnsi="宋体"/>
          <w:sz w:val="32"/>
          <w:szCs w:val="32"/>
        </w:rPr>
        <w:t>城市和</w:t>
      </w:r>
      <w:r>
        <w:rPr>
          <w:rFonts w:ascii="宋体" w:hAnsi="宋体" w:hint="eastAsia"/>
          <w:sz w:val="32"/>
          <w:szCs w:val="32"/>
        </w:rPr>
        <w:t>内盖夫（</w:t>
      </w:r>
      <w:r>
        <w:rPr>
          <w:rFonts w:ascii="宋体" w:hAnsi="宋体"/>
          <w:sz w:val="32"/>
          <w:szCs w:val="32"/>
        </w:rPr>
        <w:t>Al-Naqab/Negev</w:t>
      </w:r>
      <w:r>
        <w:rPr>
          <w:rFonts w:ascii="宋体" w:hAnsi="宋体" w:hint="eastAsia"/>
          <w:sz w:val="32"/>
          <w:szCs w:val="32"/>
        </w:rPr>
        <w:t>）地区</w:t>
      </w:r>
      <w:r>
        <w:rPr>
          <w:rFonts w:ascii="宋体" w:hAnsi="宋体"/>
          <w:sz w:val="32"/>
          <w:szCs w:val="32"/>
        </w:rPr>
        <w:t>未被承认的</w:t>
      </w:r>
      <w:r>
        <w:rPr>
          <w:rFonts w:ascii="宋体" w:hAnsi="宋体" w:hint="eastAsia"/>
          <w:sz w:val="32"/>
          <w:szCs w:val="32"/>
        </w:rPr>
        <w:t>城镇中的</w:t>
      </w:r>
      <w:r>
        <w:rPr>
          <w:rFonts w:ascii="宋体" w:hAnsi="宋体"/>
          <w:sz w:val="32"/>
          <w:szCs w:val="32"/>
        </w:rPr>
        <w:t>巴勒斯坦人。</w:t>
      </w:r>
      <w:r>
        <w:rPr>
          <w:rFonts w:ascii="宋体" w:hAnsi="宋体" w:hint="eastAsia"/>
          <w:sz w:val="32"/>
          <w:szCs w:val="32"/>
        </w:rPr>
        <w:t>巴勒斯坦人</w:t>
      </w:r>
      <w:r>
        <w:rPr>
          <w:rFonts w:ascii="宋体" w:hAnsi="宋体"/>
          <w:sz w:val="32"/>
          <w:szCs w:val="32"/>
        </w:rPr>
        <w:t>已经为</w:t>
      </w:r>
      <w:r>
        <w:rPr>
          <w:rFonts w:ascii="宋体" w:hAnsi="宋体" w:hint="eastAsia"/>
          <w:sz w:val="32"/>
          <w:szCs w:val="32"/>
        </w:rPr>
        <w:t>（以色列）</w:t>
      </w:r>
      <w:r>
        <w:rPr>
          <w:rFonts w:ascii="宋体" w:hAnsi="宋体"/>
          <w:sz w:val="32"/>
          <w:szCs w:val="32"/>
        </w:rPr>
        <w:t>国家对他们的忽视付出了高昂代价。在这种事实下，以色列的</w:t>
      </w:r>
      <w:r>
        <w:rPr>
          <w:rFonts w:ascii="宋体" w:hAnsi="宋体" w:hint="eastAsia"/>
          <w:sz w:val="32"/>
          <w:szCs w:val="32"/>
        </w:rPr>
        <w:t>理智</w:t>
      </w:r>
      <w:r>
        <w:rPr>
          <w:rFonts w:ascii="宋体" w:hAnsi="宋体"/>
          <w:sz w:val="32"/>
          <w:szCs w:val="32"/>
        </w:rPr>
        <w:t>力量、犹太人和阿拉伯人，都必须发出明确的声音，来反对任何煽动</w:t>
      </w:r>
      <w:r>
        <w:rPr>
          <w:rFonts w:ascii="宋体" w:hAnsi="宋体" w:hint="eastAsia"/>
          <w:sz w:val="32"/>
          <w:szCs w:val="32"/>
        </w:rPr>
        <w:t>针对</w:t>
      </w:r>
      <w:r>
        <w:rPr>
          <w:rFonts w:ascii="宋体" w:hAnsi="宋体"/>
          <w:sz w:val="32"/>
          <w:szCs w:val="32"/>
        </w:rPr>
        <w:t>群体的暴力或</w:t>
      </w:r>
      <w:r>
        <w:rPr>
          <w:rFonts w:ascii="宋体" w:hAnsi="宋体" w:hint="eastAsia"/>
          <w:sz w:val="32"/>
          <w:szCs w:val="32"/>
        </w:rPr>
        <w:t>自作主张地采取行动</w:t>
      </w:r>
      <w:r>
        <w:rPr>
          <w:rFonts w:ascii="宋体" w:hAnsi="宋体"/>
          <w:sz w:val="32"/>
          <w:szCs w:val="32"/>
        </w:rPr>
        <w:t>的企图。我们必须推进</w:t>
      </w:r>
      <w:r>
        <w:rPr>
          <w:rFonts w:ascii="宋体" w:hAnsi="宋体" w:hint="eastAsia"/>
          <w:sz w:val="32"/>
          <w:szCs w:val="32"/>
        </w:rPr>
        <w:t>共同</w:t>
      </w:r>
      <w:r>
        <w:rPr>
          <w:rFonts w:ascii="宋体" w:hAnsi="宋体"/>
          <w:sz w:val="32"/>
          <w:szCs w:val="32"/>
        </w:rPr>
        <w:t>行动，以争取没有占领</w:t>
      </w:r>
      <w:r>
        <w:rPr>
          <w:rFonts w:ascii="宋体" w:hAnsi="宋体" w:hint="eastAsia"/>
          <w:sz w:val="32"/>
          <w:szCs w:val="32"/>
        </w:rPr>
        <w:t>、</w:t>
      </w:r>
      <w:r>
        <w:rPr>
          <w:rFonts w:ascii="宋体" w:hAnsi="宋体"/>
          <w:sz w:val="32"/>
          <w:szCs w:val="32"/>
        </w:rPr>
        <w:t>歧视和种族</w:t>
      </w:r>
      <w:r>
        <w:rPr>
          <w:rFonts w:ascii="宋体" w:hAnsi="宋体" w:hint="eastAsia"/>
          <w:sz w:val="32"/>
          <w:szCs w:val="32"/>
        </w:rPr>
        <w:t>不平等</w:t>
      </w:r>
      <w:r>
        <w:rPr>
          <w:rFonts w:ascii="宋体" w:hAnsi="宋体"/>
          <w:sz w:val="32"/>
          <w:szCs w:val="32"/>
        </w:rPr>
        <w:t>的</w:t>
      </w:r>
      <w:r>
        <w:rPr>
          <w:rFonts w:ascii="宋体" w:hAnsi="宋体" w:hint="eastAsia"/>
          <w:sz w:val="32"/>
          <w:szCs w:val="32"/>
        </w:rPr>
        <w:t>正常</w:t>
      </w:r>
      <w:r>
        <w:rPr>
          <w:rFonts w:ascii="宋体" w:hAnsi="宋体"/>
          <w:sz w:val="32"/>
          <w:szCs w:val="32"/>
        </w:rPr>
        <w:t>生活。我们应</w:t>
      </w:r>
      <w:r>
        <w:rPr>
          <w:rFonts w:ascii="宋体" w:hAnsi="宋体" w:hint="eastAsia"/>
          <w:sz w:val="32"/>
          <w:szCs w:val="32"/>
        </w:rPr>
        <w:t>当</w:t>
      </w:r>
      <w:r>
        <w:rPr>
          <w:rFonts w:ascii="宋体" w:hAnsi="宋体"/>
          <w:sz w:val="32"/>
          <w:szCs w:val="32"/>
        </w:rPr>
        <w:t>为所有人争取和平、平等和真正的</w:t>
      </w:r>
      <w:r>
        <w:rPr>
          <w:rFonts w:ascii="宋体" w:hAnsi="宋体" w:hint="eastAsia"/>
          <w:sz w:val="32"/>
          <w:szCs w:val="32"/>
        </w:rPr>
        <w:t>民主</w:t>
      </w:r>
      <w:r>
        <w:rPr>
          <w:rFonts w:ascii="宋体" w:hAnsi="宋体"/>
          <w:sz w:val="32"/>
          <w:szCs w:val="32"/>
        </w:rPr>
        <w:t>。</w:t>
      </w:r>
    </w:p>
    <w:p w14:paraId="540F6766" w14:textId="77777777" w:rsidR="00E40FE7" w:rsidRDefault="00000000">
      <w:pPr>
        <w:widowControl/>
        <w:spacing w:line="240" w:lineRule="auto"/>
        <w:ind w:firstLineChars="0" w:firstLine="0"/>
        <w:jc w:val="left"/>
        <w:rPr>
          <w:rFonts w:ascii="宋体" w:hAnsi="宋体"/>
          <w:sz w:val="32"/>
          <w:szCs w:val="32"/>
        </w:rPr>
      </w:pPr>
      <w:r>
        <w:rPr>
          <w:rFonts w:ascii="宋体" w:hAnsi="宋体"/>
          <w:sz w:val="32"/>
          <w:szCs w:val="32"/>
        </w:rPr>
        <w:br w:type="page"/>
      </w:r>
    </w:p>
    <w:p w14:paraId="6DFEA2DF" w14:textId="77777777" w:rsidR="00E40FE7" w:rsidRDefault="00000000">
      <w:pPr>
        <w:pStyle w:val="1"/>
        <w:spacing w:after="0" w:line="14" w:lineRule="auto"/>
        <w:rPr>
          <w:rFonts w:ascii="黑体" w:eastAsia="黑体" w:hAnsi="黑体"/>
          <w:sz w:val="44"/>
          <w:szCs w:val="44"/>
        </w:rPr>
      </w:pPr>
      <w:bookmarkStart w:id="11" w:name="_Toc148294863"/>
      <w:r>
        <w:rPr>
          <w:rFonts w:ascii="黑体" w:eastAsia="黑体" w:hAnsi="黑体" w:hint="eastAsia"/>
          <w:sz w:val="44"/>
          <w:szCs w:val="44"/>
        </w:rPr>
        <w:lastRenderedPageBreak/>
        <w:t>以色列民主妇女运动</w:t>
      </w:r>
      <w:bookmarkEnd w:id="11"/>
    </w:p>
    <w:p w14:paraId="5CBB37A7" w14:textId="77777777" w:rsidR="00E40FE7" w:rsidRDefault="00000000">
      <w:pPr>
        <w:ind w:firstLineChars="0" w:firstLine="0"/>
        <w:jc w:val="center"/>
        <w:rPr>
          <w:sz w:val="36"/>
          <w:szCs w:val="36"/>
        </w:rPr>
      </w:pPr>
      <w:r>
        <w:rPr>
          <w:rFonts w:ascii="黑体" w:eastAsia="黑体" w:hAnsi="黑体" w:hint="eastAsia"/>
          <w:sz w:val="36"/>
          <w:szCs w:val="36"/>
        </w:rPr>
        <w:t>政治解决是必要的</w:t>
      </w:r>
    </w:p>
    <w:p w14:paraId="1552D837" w14:textId="77777777" w:rsidR="00E40FE7" w:rsidRDefault="00000000">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以色列共产党网站</w:t>
      </w:r>
    </w:p>
    <w:p w14:paraId="263D6197" w14:textId="77777777" w:rsidR="00E40FE7" w:rsidRDefault="00000000">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Pr>
          <w:rFonts w:ascii="Times New Roman" w:eastAsia="仿宋" w:hAnsi="Times New Roman" w:cs="Times New Roman"/>
          <w:szCs w:val="28"/>
        </w:rPr>
        <w:t>2023</w:t>
      </w:r>
      <w:r>
        <w:rPr>
          <w:rFonts w:ascii="Times New Roman" w:eastAsia="仿宋" w:hAnsi="Times New Roman" w:cs="Times New Roman"/>
          <w:szCs w:val="28"/>
        </w:rPr>
        <w:t>年</w:t>
      </w:r>
      <w:r>
        <w:rPr>
          <w:rFonts w:ascii="Times New Roman" w:eastAsia="仿宋" w:hAnsi="Times New Roman" w:cs="Times New Roman" w:hint="eastAsia"/>
          <w:szCs w:val="28"/>
        </w:rPr>
        <w:t>1</w:t>
      </w:r>
      <w:r>
        <w:rPr>
          <w:rFonts w:ascii="Times New Roman" w:eastAsia="仿宋" w:hAnsi="Times New Roman" w:cs="Times New Roman"/>
          <w:szCs w:val="28"/>
        </w:rPr>
        <w:t>0</w:t>
      </w:r>
      <w:r>
        <w:rPr>
          <w:rFonts w:ascii="Times New Roman" w:eastAsia="仿宋" w:hAnsi="Times New Roman" w:cs="Times New Roman"/>
          <w:szCs w:val="28"/>
        </w:rPr>
        <w:t>月</w:t>
      </w:r>
      <w:r>
        <w:rPr>
          <w:rFonts w:ascii="Times New Roman" w:eastAsia="仿宋" w:hAnsi="Times New Roman" w:cs="Times New Roman"/>
          <w:szCs w:val="28"/>
        </w:rPr>
        <w:t>9</w:t>
      </w:r>
      <w:r>
        <w:rPr>
          <w:rFonts w:ascii="Times New Roman" w:eastAsia="仿宋" w:hAnsi="Times New Roman" w:cs="Times New Roman" w:hint="eastAsia"/>
          <w:szCs w:val="28"/>
        </w:rPr>
        <w:t>日</w:t>
      </w:r>
    </w:p>
    <w:p w14:paraId="1BD5ACC2" w14:textId="77777777" w:rsidR="00E40FE7" w:rsidRDefault="00000000">
      <w:pPr>
        <w:spacing w:before="120" w:after="240" w:line="360" w:lineRule="exact"/>
        <w:ind w:firstLine="560"/>
        <w:jc w:val="left"/>
        <w:rPr>
          <w:rStyle w:val="af"/>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26" w:history="1">
        <w:r>
          <w:rPr>
            <w:rStyle w:val="af"/>
            <w:rFonts w:ascii="Times New Roman" w:eastAsia="仿宋" w:hAnsi="Times New Roman" w:cs="Times New Roman"/>
            <w:szCs w:val="28"/>
          </w:rPr>
          <w:t>https://maki.org.il/en/?p=31254</w:t>
        </w:r>
      </w:hyperlink>
    </w:p>
    <w:p w14:paraId="6F514C37" w14:textId="77777777" w:rsidR="00E40FE7" w:rsidRDefault="00000000">
      <w:pPr>
        <w:spacing w:before="60" w:after="60" w:line="480" w:lineRule="exact"/>
        <w:ind w:firstLine="640"/>
        <w:rPr>
          <w:rFonts w:ascii="宋体" w:hAnsi="宋体"/>
          <w:sz w:val="32"/>
          <w:szCs w:val="32"/>
        </w:rPr>
      </w:pPr>
      <w:r>
        <w:rPr>
          <w:rFonts w:ascii="宋体" w:hAnsi="宋体"/>
          <w:sz w:val="32"/>
          <w:szCs w:val="32"/>
        </w:rPr>
        <w:t>以色列民主妇女运动（</w:t>
      </w:r>
      <w:bookmarkStart w:id="12" w:name="OLE_LINK4"/>
      <w:r>
        <w:rPr>
          <w:rFonts w:ascii="宋体" w:hAnsi="宋体"/>
          <w:sz w:val="32"/>
          <w:szCs w:val="32"/>
        </w:rPr>
        <w:t>Movement of the Democratic Women</w:t>
      </w:r>
      <w:bookmarkEnd w:id="12"/>
      <w:r>
        <w:rPr>
          <w:rFonts w:ascii="宋体" w:hAnsi="宋体"/>
          <w:sz w:val="32"/>
          <w:szCs w:val="32"/>
        </w:rPr>
        <w:t>）对以色列和加沙地带</w:t>
      </w:r>
      <w:r>
        <w:rPr>
          <w:rFonts w:ascii="宋体" w:hAnsi="宋体" w:hint="eastAsia"/>
          <w:sz w:val="32"/>
          <w:szCs w:val="32"/>
        </w:rPr>
        <w:t>日益增长</w:t>
      </w:r>
      <w:r>
        <w:rPr>
          <w:rFonts w:ascii="宋体" w:hAnsi="宋体"/>
          <w:sz w:val="32"/>
          <w:szCs w:val="32"/>
        </w:rPr>
        <w:t>的军事</w:t>
      </w:r>
      <w:r>
        <w:rPr>
          <w:rFonts w:ascii="宋体" w:hAnsi="宋体" w:hint="eastAsia"/>
          <w:sz w:val="32"/>
          <w:szCs w:val="32"/>
        </w:rPr>
        <w:t>行动</w:t>
      </w:r>
      <w:r>
        <w:rPr>
          <w:rFonts w:ascii="宋体" w:hAnsi="宋体"/>
          <w:sz w:val="32"/>
          <w:szCs w:val="32"/>
        </w:rPr>
        <w:t>，</w:t>
      </w:r>
      <w:r>
        <w:rPr>
          <w:rFonts w:ascii="宋体" w:hAnsi="宋体" w:hint="eastAsia"/>
          <w:sz w:val="32"/>
          <w:szCs w:val="32"/>
        </w:rPr>
        <w:t>以及</w:t>
      </w:r>
      <w:r>
        <w:rPr>
          <w:rFonts w:ascii="宋体" w:hAnsi="宋体"/>
          <w:sz w:val="32"/>
          <w:szCs w:val="32"/>
        </w:rPr>
        <w:t>巴勒斯坦人与以色列人无辜生命的悲惨损失，表示深切关注。</w:t>
      </w:r>
      <w:r>
        <w:rPr>
          <w:rFonts w:ascii="宋体" w:hAnsi="宋体" w:hint="eastAsia"/>
          <w:sz w:val="32"/>
          <w:szCs w:val="32"/>
        </w:rPr>
        <w:t>本</w:t>
      </w:r>
      <w:r>
        <w:rPr>
          <w:rFonts w:ascii="宋体" w:hAnsi="宋体"/>
          <w:sz w:val="32"/>
          <w:szCs w:val="32"/>
        </w:rPr>
        <w:t>运动强烈批评拜登总统向以色列</w:t>
      </w:r>
      <w:r>
        <w:rPr>
          <w:rFonts w:ascii="宋体" w:hAnsi="宋体" w:hint="eastAsia"/>
          <w:sz w:val="32"/>
          <w:szCs w:val="32"/>
        </w:rPr>
        <w:t>提供</w:t>
      </w:r>
      <w:r>
        <w:rPr>
          <w:rFonts w:ascii="宋体" w:hAnsi="宋体"/>
          <w:sz w:val="32"/>
          <w:szCs w:val="32"/>
        </w:rPr>
        <w:t>大量武器资金，并在地中海地区部署海军舰艇。政治解决是必要的，也是摆脱流血事件的唯一途径。</w:t>
      </w:r>
    </w:p>
    <w:p w14:paraId="1CE5CD99" w14:textId="77777777" w:rsidR="00E40FE7" w:rsidRDefault="00000000">
      <w:pPr>
        <w:spacing w:before="60" w:after="60" w:line="480" w:lineRule="exact"/>
        <w:ind w:firstLine="640"/>
        <w:rPr>
          <w:rFonts w:ascii="宋体" w:hAnsi="宋体"/>
          <w:sz w:val="32"/>
          <w:szCs w:val="32"/>
        </w:rPr>
      </w:pPr>
      <w:r>
        <w:rPr>
          <w:rFonts w:ascii="宋体" w:hAnsi="宋体"/>
          <w:sz w:val="32"/>
          <w:szCs w:val="32"/>
        </w:rPr>
        <w:t>10月7日开始的血腥袭击，是对以色列政府持续封锁加沙地带和非法占领巴勒斯坦领土的反应。在</w:t>
      </w:r>
      <w:r>
        <w:rPr>
          <w:rFonts w:ascii="宋体" w:hAnsi="宋体" w:hint="eastAsia"/>
          <w:sz w:val="32"/>
          <w:szCs w:val="32"/>
        </w:rPr>
        <w:t>这</w:t>
      </w:r>
      <w:r>
        <w:rPr>
          <w:rFonts w:ascii="宋体" w:hAnsi="宋体"/>
          <w:sz w:val="32"/>
          <w:szCs w:val="32"/>
        </w:rPr>
        <w:t>次协调一致的攻击中，哈马斯发动了大规模进攻，向以色列发射了数千枚火箭弹，同时他们的武装</w:t>
      </w:r>
      <w:r>
        <w:rPr>
          <w:rFonts w:ascii="宋体" w:hAnsi="宋体" w:hint="eastAsia"/>
          <w:sz w:val="32"/>
          <w:szCs w:val="32"/>
        </w:rPr>
        <w:t>人员</w:t>
      </w:r>
      <w:r>
        <w:rPr>
          <w:rFonts w:ascii="宋体" w:hAnsi="宋体"/>
          <w:sz w:val="32"/>
          <w:szCs w:val="32"/>
        </w:rPr>
        <w:t>渗透</w:t>
      </w:r>
      <w:r>
        <w:rPr>
          <w:rFonts w:ascii="宋体" w:hAnsi="宋体" w:hint="eastAsia"/>
          <w:sz w:val="32"/>
          <w:szCs w:val="32"/>
        </w:rPr>
        <w:t>进入</w:t>
      </w:r>
      <w:r>
        <w:rPr>
          <w:rFonts w:ascii="宋体" w:hAnsi="宋体"/>
          <w:sz w:val="32"/>
          <w:szCs w:val="32"/>
        </w:rPr>
        <w:t>以色列的城镇和乡村地区。袭击导致900多名以色列人</w:t>
      </w:r>
      <w:r>
        <w:rPr>
          <w:rFonts w:ascii="宋体" w:hAnsi="宋体" w:hint="eastAsia"/>
          <w:sz w:val="32"/>
          <w:szCs w:val="32"/>
        </w:rPr>
        <w:t>丧生，</w:t>
      </w:r>
      <w:r>
        <w:rPr>
          <w:rFonts w:ascii="宋体" w:hAnsi="宋体"/>
          <w:sz w:val="32"/>
          <w:szCs w:val="32"/>
        </w:rPr>
        <w:t>其中包括70多名士兵，</w:t>
      </w:r>
      <w:r>
        <w:rPr>
          <w:rFonts w:ascii="宋体" w:hAnsi="宋体" w:hint="eastAsia"/>
          <w:sz w:val="32"/>
          <w:szCs w:val="32"/>
        </w:rPr>
        <w:t>以及</w:t>
      </w:r>
      <w:r>
        <w:rPr>
          <w:rFonts w:ascii="宋体" w:hAnsi="宋体"/>
          <w:sz w:val="32"/>
          <w:szCs w:val="32"/>
        </w:rPr>
        <w:t>2400多人受伤。与此同时，由于以色列的轰炸，加沙有700多名巴勒斯坦人丧生，2900多人受伤。</w:t>
      </w:r>
    </w:p>
    <w:p w14:paraId="370D248C" w14:textId="77777777" w:rsidR="00E40FE7" w:rsidRDefault="00000000">
      <w:pPr>
        <w:spacing w:before="60" w:after="60" w:line="480" w:lineRule="exact"/>
        <w:ind w:firstLine="640"/>
        <w:rPr>
          <w:rFonts w:ascii="宋体" w:hAnsi="宋体"/>
          <w:sz w:val="32"/>
          <w:szCs w:val="32"/>
        </w:rPr>
      </w:pPr>
      <w:r>
        <w:rPr>
          <w:rFonts w:ascii="宋体" w:hAnsi="宋体"/>
          <w:sz w:val="32"/>
          <w:szCs w:val="32"/>
        </w:rPr>
        <w:t>我们在不同媒体平台上看到了对包括妇女</w:t>
      </w:r>
      <w:r>
        <w:rPr>
          <w:rFonts w:ascii="宋体" w:hAnsi="宋体" w:hint="eastAsia"/>
          <w:sz w:val="32"/>
          <w:szCs w:val="32"/>
        </w:rPr>
        <w:t>、</w:t>
      </w:r>
      <w:r>
        <w:rPr>
          <w:rFonts w:ascii="宋体" w:hAnsi="宋体"/>
          <w:sz w:val="32"/>
          <w:szCs w:val="32"/>
        </w:rPr>
        <w:t>儿童和老人在内的以色列平民的可怕侵犯，这令人深感痛心。</w:t>
      </w:r>
      <w:r>
        <w:rPr>
          <w:rFonts w:ascii="宋体" w:hAnsi="宋体" w:hint="eastAsia"/>
          <w:sz w:val="32"/>
          <w:szCs w:val="32"/>
        </w:rPr>
        <w:t>一些人全家在</w:t>
      </w:r>
      <w:r>
        <w:rPr>
          <w:rFonts w:ascii="宋体" w:hAnsi="宋体"/>
          <w:sz w:val="32"/>
          <w:szCs w:val="32"/>
        </w:rPr>
        <w:t>家中被杀害或</w:t>
      </w:r>
      <w:r>
        <w:rPr>
          <w:rFonts w:ascii="宋体" w:hAnsi="宋体" w:hint="eastAsia"/>
          <w:sz w:val="32"/>
          <w:szCs w:val="32"/>
        </w:rPr>
        <w:t>被抓走</w:t>
      </w:r>
      <w:r>
        <w:rPr>
          <w:rFonts w:ascii="宋体" w:hAnsi="宋体"/>
          <w:sz w:val="32"/>
          <w:szCs w:val="32"/>
        </w:rPr>
        <w:t>。</w:t>
      </w:r>
      <w:r>
        <w:rPr>
          <w:rFonts w:ascii="宋体" w:hAnsi="宋体" w:hint="eastAsia"/>
          <w:sz w:val="32"/>
          <w:szCs w:val="32"/>
        </w:rPr>
        <w:t>此时此刻，本运动</w:t>
      </w:r>
      <w:r>
        <w:rPr>
          <w:rFonts w:ascii="宋体" w:hAnsi="宋体"/>
          <w:sz w:val="32"/>
          <w:szCs w:val="32"/>
        </w:rPr>
        <w:t>特别关</w:t>
      </w:r>
      <w:r>
        <w:rPr>
          <w:rFonts w:ascii="宋体" w:hAnsi="宋体"/>
          <w:sz w:val="32"/>
          <w:szCs w:val="32"/>
        </w:rPr>
        <w:lastRenderedPageBreak/>
        <w:t>注那些正在被囚禁的妇女和儿童的状况。我们督促国际社会向所有相关方施加压力，立即释放被非法囚禁的所有平民</w:t>
      </w:r>
      <w:r>
        <w:rPr>
          <w:rFonts w:ascii="宋体" w:hAnsi="宋体" w:hint="eastAsia"/>
          <w:sz w:val="32"/>
          <w:szCs w:val="32"/>
        </w:rPr>
        <w:t>——</w:t>
      </w:r>
      <w:r>
        <w:rPr>
          <w:rFonts w:ascii="宋体" w:hAnsi="宋体"/>
          <w:sz w:val="32"/>
          <w:szCs w:val="32"/>
        </w:rPr>
        <w:t>包括以色列人和巴勒斯坦人，特别是妇女</w:t>
      </w:r>
      <w:r>
        <w:rPr>
          <w:rFonts w:ascii="宋体" w:hAnsi="宋体" w:hint="eastAsia"/>
          <w:sz w:val="32"/>
          <w:szCs w:val="32"/>
        </w:rPr>
        <w:t>和</w:t>
      </w:r>
      <w:r>
        <w:rPr>
          <w:rFonts w:ascii="宋体" w:hAnsi="宋体"/>
          <w:sz w:val="32"/>
          <w:szCs w:val="32"/>
        </w:rPr>
        <w:t>儿童。</w:t>
      </w:r>
    </w:p>
    <w:p w14:paraId="0E3FF105" w14:textId="77777777" w:rsidR="00E40FE7" w:rsidRDefault="00000000">
      <w:pPr>
        <w:spacing w:before="60" w:after="60" w:line="480" w:lineRule="exact"/>
        <w:ind w:firstLine="640"/>
        <w:rPr>
          <w:rFonts w:ascii="宋体" w:hAnsi="宋体"/>
          <w:sz w:val="32"/>
          <w:szCs w:val="32"/>
        </w:rPr>
      </w:pPr>
      <w:r>
        <w:rPr>
          <w:rFonts w:ascii="宋体" w:hAnsi="宋体"/>
          <w:sz w:val="32"/>
          <w:szCs w:val="32"/>
        </w:rPr>
        <w:t>我们强烈谴责和反对</w:t>
      </w:r>
      <w:r>
        <w:rPr>
          <w:rFonts w:ascii="宋体" w:hAnsi="宋体" w:hint="eastAsia"/>
          <w:sz w:val="32"/>
          <w:szCs w:val="32"/>
        </w:rPr>
        <w:t>任何</w:t>
      </w:r>
      <w:r>
        <w:rPr>
          <w:rFonts w:ascii="宋体" w:hAnsi="宋体"/>
          <w:sz w:val="32"/>
          <w:szCs w:val="32"/>
        </w:rPr>
        <w:t>对无辜平民的攻击。然而，我们明确表示这种谴责也适用于</w:t>
      </w:r>
      <w:r>
        <w:rPr>
          <w:rFonts w:ascii="宋体" w:hAnsi="宋体" w:hint="eastAsia"/>
          <w:sz w:val="32"/>
          <w:szCs w:val="32"/>
        </w:rPr>
        <w:t>对</w:t>
      </w:r>
      <w:r>
        <w:rPr>
          <w:rFonts w:ascii="宋体" w:hAnsi="宋体"/>
          <w:sz w:val="32"/>
          <w:szCs w:val="32"/>
        </w:rPr>
        <w:t>巴勒斯坦平民</w:t>
      </w:r>
      <w:r>
        <w:rPr>
          <w:rFonts w:ascii="宋体" w:hAnsi="宋体" w:hint="eastAsia"/>
          <w:sz w:val="32"/>
          <w:szCs w:val="32"/>
        </w:rPr>
        <w:t>的攻击</w:t>
      </w:r>
      <w:r>
        <w:rPr>
          <w:rFonts w:ascii="宋体" w:hAnsi="宋体"/>
          <w:sz w:val="32"/>
          <w:szCs w:val="32"/>
        </w:rPr>
        <w:t>，尽管以色列政府不同意这一立场。在适当的背景下分析这些悲惨事件至关重要，这些背景包括对加沙的持续占领和封锁，以及以色列定居者在约旦河西岸和东耶路撒冷的日常犯罪行为。</w:t>
      </w:r>
    </w:p>
    <w:p w14:paraId="460DFE58" w14:textId="77777777" w:rsidR="00E40FE7" w:rsidRDefault="00000000">
      <w:pPr>
        <w:spacing w:before="60" w:after="60" w:line="480" w:lineRule="exact"/>
        <w:ind w:firstLine="640"/>
        <w:rPr>
          <w:rFonts w:ascii="宋体" w:hAnsi="宋体"/>
          <w:sz w:val="32"/>
          <w:szCs w:val="32"/>
        </w:rPr>
      </w:pPr>
      <w:r>
        <w:rPr>
          <w:rFonts w:ascii="宋体" w:hAnsi="宋体"/>
          <w:sz w:val="32"/>
          <w:szCs w:val="32"/>
        </w:rPr>
        <w:t>我们警告，局势的恶化将</w:t>
      </w:r>
      <w:r>
        <w:rPr>
          <w:rFonts w:ascii="宋体" w:hAnsi="宋体" w:hint="eastAsia"/>
          <w:sz w:val="32"/>
          <w:szCs w:val="32"/>
        </w:rPr>
        <w:t>使</w:t>
      </w:r>
      <w:r>
        <w:rPr>
          <w:rFonts w:ascii="宋体" w:hAnsi="宋体"/>
          <w:sz w:val="32"/>
          <w:szCs w:val="32"/>
        </w:rPr>
        <w:t>各方</w:t>
      </w:r>
      <w:r>
        <w:rPr>
          <w:rFonts w:ascii="宋体" w:hAnsi="宋体" w:hint="eastAsia"/>
          <w:sz w:val="32"/>
          <w:szCs w:val="32"/>
        </w:rPr>
        <w:t>付出</w:t>
      </w:r>
      <w:r>
        <w:rPr>
          <w:rFonts w:ascii="宋体" w:hAnsi="宋体"/>
          <w:sz w:val="32"/>
          <w:szCs w:val="32"/>
        </w:rPr>
        <w:t>重大</w:t>
      </w:r>
      <w:r>
        <w:rPr>
          <w:rFonts w:ascii="宋体" w:hAnsi="宋体" w:hint="eastAsia"/>
          <w:sz w:val="32"/>
          <w:szCs w:val="32"/>
        </w:rPr>
        <w:t>代价</w:t>
      </w:r>
      <w:r>
        <w:rPr>
          <w:rFonts w:ascii="宋体" w:hAnsi="宋体"/>
          <w:sz w:val="32"/>
          <w:szCs w:val="32"/>
        </w:rPr>
        <w:t>，主要</w:t>
      </w:r>
      <w:r>
        <w:rPr>
          <w:rFonts w:ascii="宋体" w:hAnsi="宋体" w:hint="eastAsia"/>
          <w:sz w:val="32"/>
          <w:szCs w:val="32"/>
        </w:rPr>
        <w:t>是双方的</w:t>
      </w:r>
      <w:r>
        <w:rPr>
          <w:rFonts w:ascii="宋体" w:hAnsi="宋体"/>
          <w:sz w:val="32"/>
          <w:szCs w:val="32"/>
        </w:rPr>
        <w:t>无辜平民，特别是妇女和儿童。我们认为以色列政府是一个法西斯式的政权，它不仅支持而且领导了</w:t>
      </w:r>
      <w:r>
        <w:rPr>
          <w:rFonts w:ascii="宋体" w:hAnsi="宋体" w:hint="eastAsia"/>
          <w:sz w:val="32"/>
          <w:szCs w:val="32"/>
        </w:rPr>
        <w:t>针</w:t>
      </w:r>
      <w:r>
        <w:rPr>
          <w:rFonts w:ascii="宋体" w:hAnsi="宋体"/>
          <w:sz w:val="32"/>
          <w:szCs w:val="32"/>
        </w:rPr>
        <w:t>对巴勒斯坦人</w:t>
      </w:r>
      <w:r>
        <w:rPr>
          <w:rFonts w:ascii="宋体" w:hAnsi="宋体" w:hint="eastAsia"/>
          <w:sz w:val="32"/>
          <w:szCs w:val="32"/>
        </w:rPr>
        <w:t>的近乎</w:t>
      </w:r>
      <w:r>
        <w:rPr>
          <w:rFonts w:ascii="宋体" w:hAnsi="宋体"/>
          <w:sz w:val="32"/>
          <w:szCs w:val="32"/>
        </w:rPr>
        <w:t>种族清洗的攻击。这种迹象是显而易见的，刻在了对巴勒斯坦人的杀戮中，现在也悲惨地刻在对以色列人的杀戮中。</w:t>
      </w:r>
    </w:p>
    <w:p w14:paraId="21E35248" w14:textId="77777777" w:rsidR="00E40FE7" w:rsidRDefault="00000000">
      <w:pPr>
        <w:spacing w:before="60" w:after="60" w:line="480" w:lineRule="exact"/>
        <w:ind w:firstLine="640"/>
        <w:rPr>
          <w:rFonts w:ascii="宋体" w:hAnsi="宋体"/>
          <w:sz w:val="32"/>
          <w:szCs w:val="32"/>
        </w:rPr>
      </w:pPr>
      <w:r>
        <w:rPr>
          <w:rFonts w:ascii="宋体" w:hAnsi="宋体"/>
          <w:sz w:val="32"/>
          <w:szCs w:val="32"/>
        </w:rPr>
        <w:t>目前的事态发展使</w:t>
      </w:r>
      <w:r>
        <w:rPr>
          <w:rFonts w:ascii="宋体" w:hAnsi="宋体" w:hint="eastAsia"/>
          <w:sz w:val="32"/>
          <w:szCs w:val="32"/>
        </w:rPr>
        <w:t>本地区</w:t>
      </w:r>
      <w:r>
        <w:rPr>
          <w:rFonts w:ascii="宋体" w:hAnsi="宋体"/>
          <w:sz w:val="32"/>
          <w:szCs w:val="32"/>
        </w:rPr>
        <w:t>有发生严重冲突的重大风险，这会造成毁灭性的后果。我们</w:t>
      </w:r>
      <w:r>
        <w:rPr>
          <w:rFonts w:ascii="宋体" w:hAnsi="宋体" w:hint="eastAsia"/>
          <w:sz w:val="32"/>
          <w:szCs w:val="32"/>
        </w:rPr>
        <w:t>确信，</w:t>
      </w:r>
      <w:r>
        <w:rPr>
          <w:rFonts w:ascii="宋体" w:hAnsi="宋体"/>
          <w:sz w:val="32"/>
          <w:szCs w:val="32"/>
        </w:rPr>
        <w:t>在1967年</w:t>
      </w:r>
      <w:r>
        <w:rPr>
          <w:rFonts w:ascii="宋体" w:hAnsi="宋体" w:hint="eastAsia"/>
          <w:sz w:val="32"/>
          <w:szCs w:val="32"/>
        </w:rPr>
        <w:t>之前的</w:t>
      </w:r>
      <w:r>
        <w:rPr>
          <w:rFonts w:ascii="宋体" w:hAnsi="宋体"/>
          <w:sz w:val="32"/>
          <w:szCs w:val="32"/>
        </w:rPr>
        <w:t>停火线</w:t>
      </w:r>
      <w:r>
        <w:rPr>
          <w:rFonts w:ascii="宋体" w:hAnsi="宋体" w:hint="eastAsia"/>
          <w:sz w:val="32"/>
          <w:szCs w:val="32"/>
        </w:rPr>
        <w:t>内</w:t>
      </w:r>
      <w:r>
        <w:rPr>
          <w:rFonts w:ascii="宋体" w:hAnsi="宋体"/>
          <w:sz w:val="32"/>
          <w:szCs w:val="32"/>
        </w:rPr>
        <w:t>，在约旦河西岸、加沙地带和东耶路撒冷建立独立的巴勒斯坦国，这样的两国方案将会是解决</w:t>
      </w:r>
      <w:r>
        <w:rPr>
          <w:rFonts w:ascii="宋体" w:hAnsi="宋体" w:hint="eastAsia"/>
          <w:sz w:val="32"/>
          <w:szCs w:val="32"/>
        </w:rPr>
        <w:t>本</w:t>
      </w:r>
      <w:r>
        <w:rPr>
          <w:rFonts w:ascii="宋体" w:hAnsi="宋体"/>
          <w:sz w:val="32"/>
          <w:szCs w:val="32"/>
        </w:rPr>
        <w:t>地区持续流血事件的公</w:t>
      </w:r>
      <w:r>
        <w:rPr>
          <w:rFonts w:ascii="宋体" w:hAnsi="宋体" w:hint="eastAsia"/>
          <w:sz w:val="32"/>
          <w:szCs w:val="32"/>
        </w:rPr>
        <w:t>正</w:t>
      </w:r>
      <w:r>
        <w:rPr>
          <w:rFonts w:ascii="宋体" w:hAnsi="宋体"/>
          <w:sz w:val="32"/>
          <w:szCs w:val="32"/>
        </w:rPr>
        <w:t>且</w:t>
      </w:r>
      <w:r>
        <w:rPr>
          <w:rFonts w:ascii="宋体" w:hAnsi="宋体" w:hint="eastAsia"/>
          <w:sz w:val="32"/>
          <w:szCs w:val="32"/>
        </w:rPr>
        <w:t>长久</w:t>
      </w:r>
      <w:r>
        <w:rPr>
          <w:rFonts w:ascii="宋体" w:hAnsi="宋体"/>
          <w:sz w:val="32"/>
          <w:szCs w:val="32"/>
        </w:rPr>
        <w:t>的方法。</w:t>
      </w:r>
    </w:p>
    <w:p w14:paraId="28D8659B" w14:textId="77777777" w:rsidR="00E40FE7" w:rsidRDefault="00000000">
      <w:pPr>
        <w:widowControl/>
        <w:spacing w:line="240" w:lineRule="auto"/>
        <w:ind w:firstLineChars="0" w:firstLine="0"/>
        <w:jc w:val="left"/>
        <w:rPr>
          <w:rFonts w:ascii="宋体" w:hAnsi="宋体"/>
          <w:sz w:val="32"/>
          <w:szCs w:val="32"/>
        </w:rPr>
      </w:pPr>
      <w:r>
        <w:rPr>
          <w:rFonts w:ascii="宋体" w:hAnsi="宋体"/>
          <w:sz w:val="32"/>
          <w:szCs w:val="32"/>
        </w:rPr>
        <w:br w:type="page"/>
      </w:r>
    </w:p>
    <w:p w14:paraId="10BEAFCC" w14:textId="77777777" w:rsidR="00E40FE7" w:rsidRDefault="00000000">
      <w:pPr>
        <w:pStyle w:val="1"/>
        <w:spacing w:after="0" w:line="14" w:lineRule="auto"/>
        <w:rPr>
          <w:rFonts w:ascii="黑体" w:eastAsia="黑体" w:hAnsi="黑体"/>
          <w:sz w:val="44"/>
          <w:szCs w:val="44"/>
        </w:rPr>
      </w:pPr>
      <w:bookmarkStart w:id="13" w:name="_Toc148294864"/>
      <w:r>
        <w:rPr>
          <w:rFonts w:ascii="黑体" w:eastAsia="黑体" w:hAnsi="黑体" w:hint="eastAsia"/>
          <w:sz w:val="44"/>
          <w:szCs w:val="44"/>
        </w:rPr>
        <w:lastRenderedPageBreak/>
        <w:t>希腊共产党</w:t>
      </w:r>
      <w:bookmarkEnd w:id="13"/>
    </w:p>
    <w:p w14:paraId="7E6AD955" w14:textId="77777777" w:rsidR="00E40FE7" w:rsidRDefault="00000000">
      <w:pPr>
        <w:ind w:firstLineChars="0" w:firstLine="0"/>
        <w:jc w:val="center"/>
        <w:rPr>
          <w:rFonts w:ascii="黑体" w:eastAsia="黑体" w:hAnsi="黑体"/>
          <w:sz w:val="36"/>
          <w:szCs w:val="36"/>
        </w:rPr>
      </w:pPr>
      <w:r>
        <w:rPr>
          <w:rFonts w:ascii="黑体" w:eastAsia="黑体" w:hAnsi="黑体" w:hint="eastAsia"/>
          <w:sz w:val="36"/>
          <w:szCs w:val="36"/>
        </w:rPr>
        <w:t>巴勒斯坦人民有保护自己的权利</w:t>
      </w:r>
      <w:r>
        <w:rPr>
          <w:rFonts w:ascii="黑体" w:eastAsia="黑体" w:hAnsi="黑体"/>
          <w:sz w:val="36"/>
          <w:szCs w:val="36"/>
        </w:rPr>
        <w:br/>
      </w:r>
      <w:r>
        <w:rPr>
          <w:rFonts w:ascii="黑体" w:eastAsia="黑体" w:hAnsi="黑体" w:hint="eastAsia"/>
          <w:sz w:val="36"/>
          <w:szCs w:val="36"/>
        </w:rPr>
        <w:t>他们需要更多来自人民的支持和声援</w:t>
      </w:r>
    </w:p>
    <w:p w14:paraId="642082DE" w14:textId="77777777" w:rsidR="00E40FE7" w:rsidRDefault="00000000">
      <w:pPr>
        <w:ind w:firstLineChars="0" w:firstLine="0"/>
        <w:jc w:val="center"/>
      </w:pPr>
      <w:r>
        <w:rPr>
          <w:noProof/>
        </w:rPr>
        <w:drawing>
          <wp:inline distT="0" distB="0" distL="0" distR="0" wp14:anchorId="30271557" wp14:editId="2A57EE48">
            <wp:extent cx="1810800" cy="1800000"/>
            <wp:effectExtent l="0" t="0" r="0" b="0"/>
            <wp:docPr id="10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pic:nvPicPr>
                  <pic:blipFill>
                    <a:blip r:embed="rId27" cstate="print"/>
                    <a:srcRect/>
                    <a:stretch/>
                  </pic:blipFill>
                  <pic:spPr>
                    <a:xfrm>
                      <a:off x="0" y="0"/>
                      <a:ext cx="1810800" cy="1800000"/>
                    </a:xfrm>
                    <a:prstGeom prst="rect">
                      <a:avLst/>
                    </a:prstGeom>
                    <a:ln>
                      <a:noFill/>
                    </a:ln>
                  </pic:spPr>
                </pic:pic>
              </a:graphicData>
            </a:graphic>
          </wp:inline>
        </w:drawing>
      </w:r>
    </w:p>
    <w:p w14:paraId="4E497B8E" w14:textId="77777777" w:rsidR="00E40FE7" w:rsidRDefault="00000000">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共产党和工人党国际会议“团结网”（</w:t>
      </w:r>
      <w:r>
        <w:rPr>
          <w:rFonts w:ascii="Times New Roman" w:eastAsia="仿宋" w:hAnsi="Times New Roman" w:cs="Times New Roman" w:hint="eastAsia"/>
          <w:szCs w:val="28"/>
        </w:rPr>
        <w:t>So</w:t>
      </w:r>
      <w:r>
        <w:rPr>
          <w:rFonts w:ascii="Times New Roman" w:eastAsia="仿宋" w:hAnsi="Times New Roman" w:cs="Times New Roman"/>
          <w:szCs w:val="28"/>
        </w:rPr>
        <w:t>lidNet</w:t>
      </w:r>
      <w:r>
        <w:rPr>
          <w:rFonts w:ascii="Times New Roman" w:eastAsia="仿宋" w:hAnsi="Times New Roman" w:cs="Times New Roman" w:hint="eastAsia"/>
          <w:szCs w:val="28"/>
        </w:rPr>
        <w:t>）</w:t>
      </w:r>
    </w:p>
    <w:p w14:paraId="7415C88E" w14:textId="77777777" w:rsidR="00E40FE7" w:rsidRDefault="00000000">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Pr>
          <w:rFonts w:ascii="Times New Roman" w:eastAsia="仿宋" w:hAnsi="Times New Roman" w:cs="Times New Roman"/>
          <w:szCs w:val="28"/>
        </w:rPr>
        <w:t>2023</w:t>
      </w:r>
      <w:r>
        <w:rPr>
          <w:rFonts w:ascii="Times New Roman" w:eastAsia="仿宋" w:hAnsi="Times New Roman" w:cs="Times New Roman"/>
          <w:szCs w:val="28"/>
        </w:rPr>
        <w:t>年</w:t>
      </w:r>
      <w:r>
        <w:rPr>
          <w:rFonts w:ascii="Times New Roman" w:eastAsia="仿宋" w:hAnsi="Times New Roman" w:cs="Times New Roman" w:hint="eastAsia"/>
          <w:szCs w:val="28"/>
        </w:rPr>
        <w:t>1</w:t>
      </w:r>
      <w:r>
        <w:rPr>
          <w:rFonts w:ascii="Times New Roman" w:eastAsia="仿宋" w:hAnsi="Times New Roman" w:cs="Times New Roman"/>
          <w:szCs w:val="28"/>
        </w:rPr>
        <w:t>0</w:t>
      </w:r>
      <w:r>
        <w:rPr>
          <w:rFonts w:ascii="Times New Roman" w:eastAsia="仿宋" w:hAnsi="Times New Roman" w:cs="Times New Roman"/>
          <w:szCs w:val="28"/>
        </w:rPr>
        <w:t>月</w:t>
      </w:r>
      <w:r>
        <w:rPr>
          <w:rFonts w:ascii="Times New Roman" w:eastAsia="仿宋" w:hAnsi="Times New Roman" w:cs="Times New Roman"/>
          <w:szCs w:val="28"/>
        </w:rPr>
        <w:t>9</w:t>
      </w:r>
      <w:r>
        <w:rPr>
          <w:rFonts w:ascii="Times New Roman" w:eastAsia="仿宋" w:hAnsi="Times New Roman" w:cs="Times New Roman" w:hint="eastAsia"/>
          <w:szCs w:val="28"/>
        </w:rPr>
        <w:t>日</w:t>
      </w:r>
    </w:p>
    <w:p w14:paraId="02BBE4DA" w14:textId="77777777" w:rsidR="00E40FE7" w:rsidRDefault="00000000">
      <w:pPr>
        <w:spacing w:before="120" w:after="240" w:line="360" w:lineRule="exact"/>
        <w:ind w:firstLine="560"/>
        <w:jc w:val="left"/>
        <w:rPr>
          <w:rStyle w:val="af"/>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28" w:history="1">
        <w:r>
          <w:rPr>
            <w:rStyle w:val="af"/>
            <w:rFonts w:ascii="Times New Roman" w:eastAsia="仿宋" w:hAnsi="Times New Roman" w:cs="Times New Roman"/>
            <w:szCs w:val="28"/>
          </w:rPr>
          <w:t>http://solidnet.org/article/CP-of-Greece-The-Palestinian-people-have-the-right-to-defend-their-rights-and-need-greater-popular-support-and-solidarity/</w:t>
        </w:r>
      </w:hyperlink>
    </w:p>
    <w:p w14:paraId="7D473D02" w14:textId="1232A87F" w:rsidR="00E40FE7" w:rsidRDefault="00000000">
      <w:pPr>
        <w:spacing w:before="60" w:after="60" w:line="480" w:lineRule="exact"/>
        <w:ind w:firstLine="640"/>
        <w:rPr>
          <w:rFonts w:ascii="宋体" w:hAnsi="宋体"/>
          <w:sz w:val="32"/>
          <w:szCs w:val="32"/>
        </w:rPr>
      </w:pPr>
      <w:r>
        <w:rPr>
          <w:rFonts w:ascii="宋体" w:hAnsi="宋体" w:hint="eastAsia"/>
          <w:sz w:val="32"/>
          <w:szCs w:val="32"/>
        </w:rPr>
        <w:t>对于巴勒斯坦和以色列的局势发展，希腊共产党中央委员会新闻办公室发布</w:t>
      </w:r>
      <w:r w:rsidR="00EE3D9E">
        <w:rPr>
          <w:rFonts w:ascii="宋体" w:hAnsi="宋体" w:hint="eastAsia"/>
          <w:sz w:val="32"/>
          <w:szCs w:val="32"/>
        </w:rPr>
        <w:t>声明</w:t>
      </w:r>
      <w:r>
        <w:rPr>
          <w:rFonts w:ascii="宋体" w:hAnsi="宋体" w:hint="eastAsia"/>
          <w:sz w:val="32"/>
          <w:szCs w:val="32"/>
        </w:rPr>
        <w:t>如下：</w:t>
      </w:r>
    </w:p>
    <w:p w14:paraId="30FC7050" w14:textId="3C76C2CA" w:rsidR="00E40FE7" w:rsidRDefault="00000000">
      <w:pPr>
        <w:spacing w:before="60" w:after="60" w:line="480" w:lineRule="exact"/>
        <w:ind w:firstLine="640"/>
        <w:rPr>
          <w:rFonts w:ascii="宋体" w:hAnsi="宋体"/>
          <w:sz w:val="32"/>
          <w:szCs w:val="32"/>
        </w:rPr>
      </w:pPr>
      <w:r>
        <w:rPr>
          <w:rFonts w:ascii="宋体" w:hAnsi="宋体" w:hint="eastAsia"/>
          <w:sz w:val="32"/>
          <w:szCs w:val="32"/>
        </w:rPr>
        <w:t>希腊共产党谴责以色列国多年以来的占领行为，谴责以色列在美国、欧盟及其盟友支持下对巴勒斯坦人民犯下的系统性罪行，这些罪行导致成千上万巴勒斯坦人死亡、残疾或被拘禁，摧毁了巴勒斯坦土地上的城镇、村庄和居民点。</w:t>
      </w:r>
    </w:p>
    <w:p w14:paraId="5F6D7DE9" w14:textId="5E579137" w:rsidR="00E40FE7" w:rsidRDefault="00000000">
      <w:pPr>
        <w:spacing w:before="60" w:after="60" w:line="480" w:lineRule="exact"/>
        <w:ind w:firstLine="640"/>
        <w:rPr>
          <w:rFonts w:ascii="宋体" w:hAnsi="宋体"/>
          <w:sz w:val="32"/>
          <w:szCs w:val="32"/>
        </w:rPr>
      </w:pPr>
      <w:r>
        <w:rPr>
          <w:rFonts w:ascii="宋体" w:hAnsi="宋体" w:hint="eastAsia"/>
          <w:sz w:val="32"/>
          <w:szCs w:val="32"/>
        </w:rPr>
        <w:t>今天发生的事件不是什么晴空霹雳。如果想搞清楚事</w:t>
      </w:r>
      <w:r>
        <w:rPr>
          <w:rFonts w:ascii="宋体" w:hAnsi="宋体" w:hint="eastAsia"/>
          <w:sz w:val="32"/>
          <w:szCs w:val="32"/>
        </w:rPr>
        <w:lastRenderedPageBreak/>
        <w:t>情的原因，就应该面对真相：以色列军队的攻击行为每天都在升级，导致几十名巴勒斯坦人死亡，包括老人和小孩。这些罪行在近期越发严重，希共也多次谴责了这些罪行。以色列国的侵略行径最终针对的是以色列人民自己。</w:t>
      </w:r>
    </w:p>
    <w:p w14:paraId="06842D1D" w14:textId="29481876" w:rsidR="00E40FE7" w:rsidRDefault="00000000">
      <w:pPr>
        <w:spacing w:before="60" w:after="60" w:line="480" w:lineRule="exact"/>
        <w:ind w:firstLine="640"/>
        <w:rPr>
          <w:rFonts w:ascii="宋体" w:hAnsi="宋体"/>
          <w:sz w:val="32"/>
          <w:szCs w:val="32"/>
        </w:rPr>
      </w:pPr>
      <w:r>
        <w:rPr>
          <w:rFonts w:ascii="宋体" w:hAnsi="宋体" w:hint="eastAsia"/>
          <w:sz w:val="32"/>
          <w:szCs w:val="32"/>
        </w:rPr>
        <w:t>（希腊）新民主党政府和激进左翼联盟发表了</w:t>
      </w:r>
      <w:r w:rsidR="00EE3D9E">
        <w:rPr>
          <w:rFonts w:ascii="宋体" w:hAnsi="宋体" w:hint="eastAsia"/>
          <w:sz w:val="32"/>
          <w:szCs w:val="32"/>
        </w:rPr>
        <w:t>不可</w:t>
      </w:r>
      <w:r>
        <w:rPr>
          <w:rFonts w:ascii="宋体" w:hAnsi="宋体" w:hint="eastAsia"/>
          <w:sz w:val="32"/>
          <w:szCs w:val="32"/>
        </w:rPr>
        <w:t>接受的声明，它们都支持占领军，这充分暴露了它们的本质。2</w:t>
      </w:r>
      <w:r>
        <w:rPr>
          <w:rFonts w:ascii="宋体" w:hAnsi="宋体"/>
          <w:sz w:val="32"/>
          <w:szCs w:val="32"/>
        </w:rPr>
        <w:t>015</w:t>
      </w:r>
      <w:r>
        <w:rPr>
          <w:rFonts w:ascii="宋体" w:hAnsi="宋体" w:hint="eastAsia"/>
          <w:sz w:val="32"/>
          <w:szCs w:val="32"/>
        </w:rPr>
        <w:t>年来，它们就（对以色列的罪行）熟视无睹，拒绝按照希腊议会一致通过的相关决议承认巴勒斯坦国。</w:t>
      </w:r>
    </w:p>
    <w:p w14:paraId="17C3605E"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巴勒斯坦人民有保卫自己的权利，他们需要更多来自人民的支持和声援，从而为结束以色列占领、依照1</w:t>
      </w:r>
      <w:r>
        <w:rPr>
          <w:rFonts w:ascii="宋体" w:hAnsi="宋体"/>
          <w:sz w:val="32"/>
          <w:szCs w:val="32"/>
        </w:rPr>
        <w:t>967</w:t>
      </w:r>
      <w:r>
        <w:rPr>
          <w:rFonts w:ascii="宋体" w:hAnsi="宋体" w:hint="eastAsia"/>
          <w:sz w:val="32"/>
          <w:szCs w:val="32"/>
        </w:rPr>
        <w:t>年边界建立以东耶路撒冷为首都的独立国家而继续斗争。</w:t>
      </w:r>
    </w:p>
    <w:p w14:paraId="3D54BDC8" w14:textId="77777777" w:rsidR="00E40FE7" w:rsidRDefault="00000000">
      <w:pPr>
        <w:widowControl/>
        <w:spacing w:line="240" w:lineRule="auto"/>
        <w:ind w:firstLineChars="0" w:firstLine="0"/>
        <w:jc w:val="left"/>
        <w:rPr>
          <w:rFonts w:ascii="宋体" w:hAnsi="宋体"/>
          <w:sz w:val="32"/>
          <w:szCs w:val="32"/>
        </w:rPr>
      </w:pPr>
      <w:r>
        <w:rPr>
          <w:rFonts w:ascii="宋体" w:hAnsi="宋体"/>
          <w:sz w:val="32"/>
          <w:szCs w:val="32"/>
        </w:rPr>
        <w:br w:type="page"/>
      </w:r>
    </w:p>
    <w:p w14:paraId="77016E01" w14:textId="77777777" w:rsidR="00E40FE7" w:rsidRDefault="00000000">
      <w:pPr>
        <w:pStyle w:val="1"/>
        <w:spacing w:after="0" w:line="14" w:lineRule="auto"/>
        <w:rPr>
          <w:rFonts w:ascii="黑体" w:eastAsia="黑体" w:hAnsi="黑体"/>
          <w:sz w:val="44"/>
          <w:szCs w:val="44"/>
        </w:rPr>
      </w:pPr>
      <w:bookmarkStart w:id="14" w:name="_Toc148294865"/>
      <w:r>
        <w:rPr>
          <w:rFonts w:ascii="黑体" w:eastAsia="黑体" w:hAnsi="黑体" w:hint="eastAsia"/>
          <w:sz w:val="44"/>
          <w:szCs w:val="44"/>
        </w:rPr>
        <w:lastRenderedPageBreak/>
        <w:t>土耳其共产党</w:t>
      </w:r>
      <w:bookmarkEnd w:id="14"/>
    </w:p>
    <w:p w14:paraId="0CE62017" w14:textId="7610950E" w:rsidR="00E40FE7" w:rsidRDefault="00000000">
      <w:pPr>
        <w:ind w:firstLineChars="0" w:firstLine="0"/>
        <w:jc w:val="center"/>
        <w:rPr>
          <w:rFonts w:ascii="黑体" w:eastAsia="黑体" w:hAnsi="黑体"/>
          <w:sz w:val="36"/>
          <w:szCs w:val="36"/>
        </w:rPr>
      </w:pPr>
      <w:r>
        <w:rPr>
          <w:rFonts w:ascii="黑体" w:eastAsia="黑体" w:hAnsi="黑体" w:hint="eastAsia"/>
          <w:sz w:val="36"/>
          <w:szCs w:val="36"/>
        </w:rPr>
        <w:t>巴勒斯坦人民的正义抵抗不容</w:t>
      </w:r>
      <w:r w:rsidR="006D1C6E">
        <w:rPr>
          <w:rFonts w:ascii="黑体" w:eastAsia="黑体" w:hAnsi="黑体" w:hint="eastAsia"/>
          <w:sz w:val="36"/>
          <w:szCs w:val="36"/>
        </w:rPr>
        <w:t>诋毁</w:t>
      </w:r>
    </w:p>
    <w:p w14:paraId="7369D26B" w14:textId="77777777" w:rsidR="00E40FE7" w:rsidRDefault="00000000">
      <w:pPr>
        <w:ind w:firstLineChars="0" w:firstLine="0"/>
        <w:jc w:val="center"/>
      </w:pPr>
      <w:r>
        <w:rPr>
          <w:noProof/>
        </w:rPr>
        <w:drawing>
          <wp:inline distT="0" distB="0" distL="0" distR="0" wp14:anchorId="1F289DEF" wp14:editId="6C6764EA">
            <wp:extent cx="1807200" cy="1800000"/>
            <wp:effectExtent l="0" t="0" r="0" b="0"/>
            <wp:docPr id="10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pic:nvPicPr>
                  <pic:blipFill>
                    <a:blip r:embed="rId29" cstate="print"/>
                    <a:srcRect/>
                    <a:stretch/>
                  </pic:blipFill>
                  <pic:spPr>
                    <a:xfrm>
                      <a:off x="0" y="0"/>
                      <a:ext cx="1807200" cy="1800000"/>
                    </a:xfrm>
                    <a:prstGeom prst="rect">
                      <a:avLst/>
                    </a:prstGeom>
                    <a:ln>
                      <a:noFill/>
                    </a:ln>
                  </pic:spPr>
                </pic:pic>
              </a:graphicData>
            </a:graphic>
          </wp:inline>
        </w:drawing>
      </w:r>
    </w:p>
    <w:p w14:paraId="3DBA3853" w14:textId="77777777" w:rsidR="00E40FE7" w:rsidRDefault="00000000">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共产党和工人党国际会议“团结网”（</w:t>
      </w:r>
      <w:r>
        <w:rPr>
          <w:rFonts w:ascii="Times New Roman" w:eastAsia="仿宋" w:hAnsi="Times New Roman" w:cs="Times New Roman" w:hint="eastAsia"/>
          <w:szCs w:val="28"/>
        </w:rPr>
        <w:t>So</w:t>
      </w:r>
      <w:r>
        <w:rPr>
          <w:rFonts w:ascii="Times New Roman" w:eastAsia="仿宋" w:hAnsi="Times New Roman" w:cs="Times New Roman"/>
          <w:szCs w:val="28"/>
        </w:rPr>
        <w:t>lidNet</w:t>
      </w:r>
      <w:r>
        <w:rPr>
          <w:rFonts w:ascii="Times New Roman" w:eastAsia="仿宋" w:hAnsi="Times New Roman" w:cs="Times New Roman" w:hint="eastAsia"/>
          <w:szCs w:val="28"/>
        </w:rPr>
        <w:t>）</w:t>
      </w:r>
    </w:p>
    <w:p w14:paraId="2C0F9FE5" w14:textId="77777777" w:rsidR="00E40FE7" w:rsidRDefault="00000000">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Pr>
          <w:rFonts w:ascii="Times New Roman" w:eastAsia="仿宋" w:hAnsi="Times New Roman" w:cs="Times New Roman"/>
          <w:szCs w:val="28"/>
        </w:rPr>
        <w:t>2023</w:t>
      </w:r>
      <w:r>
        <w:rPr>
          <w:rFonts w:ascii="Times New Roman" w:eastAsia="仿宋" w:hAnsi="Times New Roman" w:cs="Times New Roman"/>
          <w:szCs w:val="28"/>
        </w:rPr>
        <w:t>年</w:t>
      </w:r>
      <w:r>
        <w:rPr>
          <w:rFonts w:ascii="Times New Roman" w:eastAsia="仿宋" w:hAnsi="Times New Roman" w:cs="Times New Roman" w:hint="eastAsia"/>
          <w:szCs w:val="28"/>
        </w:rPr>
        <w:t>1</w:t>
      </w:r>
      <w:r>
        <w:rPr>
          <w:rFonts w:ascii="Times New Roman" w:eastAsia="仿宋" w:hAnsi="Times New Roman" w:cs="Times New Roman"/>
          <w:szCs w:val="28"/>
        </w:rPr>
        <w:t>0</w:t>
      </w:r>
      <w:r>
        <w:rPr>
          <w:rFonts w:ascii="Times New Roman" w:eastAsia="仿宋" w:hAnsi="Times New Roman" w:cs="Times New Roman"/>
          <w:szCs w:val="28"/>
        </w:rPr>
        <w:t>月</w:t>
      </w:r>
      <w:r>
        <w:rPr>
          <w:rFonts w:ascii="Times New Roman" w:eastAsia="仿宋" w:hAnsi="Times New Roman" w:cs="Times New Roman" w:hint="eastAsia"/>
          <w:szCs w:val="28"/>
        </w:rPr>
        <w:t>8</w:t>
      </w:r>
      <w:r>
        <w:rPr>
          <w:rFonts w:ascii="Times New Roman" w:eastAsia="仿宋" w:hAnsi="Times New Roman" w:cs="Times New Roman" w:hint="eastAsia"/>
          <w:szCs w:val="28"/>
        </w:rPr>
        <w:t>日</w:t>
      </w:r>
    </w:p>
    <w:p w14:paraId="6E75E290" w14:textId="77777777" w:rsidR="00E40FE7" w:rsidRDefault="00000000">
      <w:pPr>
        <w:spacing w:before="120" w:after="240" w:line="360" w:lineRule="exact"/>
        <w:ind w:firstLine="560"/>
        <w:jc w:val="left"/>
        <w:rPr>
          <w:rStyle w:val="af"/>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30" w:history="1">
        <w:r>
          <w:rPr>
            <w:rStyle w:val="af"/>
            <w:rFonts w:ascii="Times New Roman" w:eastAsia="仿宋" w:hAnsi="Times New Roman" w:cs="Times New Roman"/>
            <w:szCs w:val="28"/>
          </w:rPr>
          <w:t>http://solidnet.org/article/CP-of-Turkiye-They-wont-be-able-to-defame-the-righteous-resistance-of-the-Palestinian-people/</w:t>
        </w:r>
      </w:hyperlink>
    </w:p>
    <w:p w14:paraId="3B81AE5E"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昨天，从加沙地区发起了针对以色列的行动。在此之后，资产阶级媒体充斥着支持以色列政府的宣传内容，伪善的帝国主义中心到处散发一条又一条“反暴力”信息，并发表声援以色列的声明。</w:t>
      </w:r>
    </w:p>
    <w:p w14:paraId="790B0FF5" w14:textId="482871BC" w:rsidR="00E40FE7" w:rsidRDefault="00000000">
      <w:pPr>
        <w:spacing w:before="60" w:after="60" w:line="480" w:lineRule="exact"/>
        <w:ind w:firstLine="640"/>
        <w:rPr>
          <w:rFonts w:ascii="宋体" w:hAnsi="宋体"/>
          <w:sz w:val="32"/>
          <w:szCs w:val="32"/>
        </w:rPr>
      </w:pPr>
      <w:r>
        <w:rPr>
          <w:rFonts w:ascii="宋体" w:hAnsi="宋体" w:hint="eastAsia"/>
          <w:sz w:val="32"/>
          <w:szCs w:val="32"/>
        </w:rPr>
        <w:t>别装了，这种局势不是突然产生的。别再假装该地区的暴力是什么新出现的、不曾见过的东西</w:t>
      </w:r>
      <w:r w:rsidR="00EE3D9E">
        <w:rPr>
          <w:rFonts w:ascii="宋体" w:hAnsi="宋体" w:hint="eastAsia"/>
          <w:sz w:val="32"/>
          <w:szCs w:val="32"/>
        </w:rPr>
        <w:t>了</w:t>
      </w:r>
      <w:r>
        <w:rPr>
          <w:rFonts w:ascii="宋体" w:hAnsi="宋体" w:hint="eastAsia"/>
          <w:sz w:val="32"/>
          <w:szCs w:val="32"/>
        </w:rPr>
        <w:t>。</w:t>
      </w:r>
    </w:p>
    <w:p w14:paraId="3870129B"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几十年来，巴勒斯坦人一直受到系统性的迫害和压迫，他们的土地被以色列军队和以色列定居者占领。在这几十年里，巴勒斯坦人不断地被强迫迁离；那些坚持抵抗的人则遭受着种族主义刺激下各种形式的严重暴行；（以色列）</w:t>
      </w:r>
      <w:r>
        <w:rPr>
          <w:rFonts w:ascii="宋体" w:hAnsi="宋体" w:hint="eastAsia"/>
          <w:sz w:val="32"/>
          <w:szCs w:val="32"/>
        </w:rPr>
        <w:lastRenderedPageBreak/>
        <w:t>一直在尝试发动地面进攻和空袭来扼杀、消灭这个民族。</w:t>
      </w:r>
    </w:p>
    <w:p w14:paraId="3E868DAA"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这些作恶者没能得逞。</w:t>
      </w:r>
    </w:p>
    <w:p w14:paraId="4AF585EE"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然而，当巴勒斯坦人民奋起抵抗时，那些以“以色列的自卫权”为借口支持或企图屠杀巴勒斯坦人民的帝国主义演员们，却突然想起“和平”来了。</w:t>
      </w:r>
    </w:p>
    <w:p w14:paraId="481FC6C4" w14:textId="247EA447" w:rsidR="00E40FE7" w:rsidRDefault="00000000">
      <w:pPr>
        <w:spacing w:before="60" w:after="60" w:line="480" w:lineRule="exact"/>
        <w:ind w:firstLine="640"/>
        <w:rPr>
          <w:rFonts w:ascii="宋体" w:hAnsi="宋体"/>
          <w:sz w:val="32"/>
          <w:szCs w:val="32"/>
        </w:rPr>
      </w:pPr>
      <w:r>
        <w:rPr>
          <w:rFonts w:ascii="宋体" w:hAnsi="宋体" w:hint="eastAsia"/>
          <w:sz w:val="32"/>
          <w:szCs w:val="32"/>
        </w:rPr>
        <w:t>是的，这个地区应当获得真正的和平。的确，不管哪一方曾被损害，只有建立了和平，才能完全结束这种局势。当受到侵害的是巴勒斯坦人时，帝国主义者就对人类生命的价值若无睹；当情况反过来时，他们</w:t>
      </w:r>
      <w:r w:rsidR="00EE3D9E">
        <w:rPr>
          <w:rFonts w:ascii="宋体" w:hAnsi="宋体" w:hint="eastAsia"/>
          <w:sz w:val="32"/>
          <w:szCs w:val="32"/>
        </w:rPr>
        <w:t>又</w:t>
      </w:r>
      <w:r>
        <w:rPr>
          <w:rFonts w:ascii="宋体" w:hAnsi="宋体" w:hint="eastAsia"/>
          <w:sz w:val="32"/>
          <w:szCs w:val="32"/>
        </w:rPr>
        <w:t>假惺惺地大惊小怪。帝国主义者是伪善的，而毋庸置疑，共产党人在这个问题上是真诚的。在这方面，以色列共产党人正在教给我们重要的一课，他们勇敢地宣称：以色列国的占领政策要为正在发生的一切负责。</w:t>
      </w:r>
    </w:p>
    <w:p w14:paraId="061915BD"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巴勒斯坦人民正在为自己的生存而斗争。直到这场斗争建立起独立的、拥有主权的巴勒斯坦国为止，他们的行动都是正当的。只有通过反对帝国主义的持续斗争，才能得到持久的和平。很明显，哈马斯只是对抗以色列，而不是从整体上反对帝国主义及其地区政策。而只有在帝国主义的基本运作规律的基础上，才能（正确地）讨论以色列可能发挥的作用。由于它自身的阶级性质和政治性质，哈马斯并不代表将巴勒斯坦人民的抵抗与进步的社会运动联系起来的可能性，无法肩负起这场斗争。正是出于这个原因，巴勒斯坦人民不间断的抵抗向一切反帝的、世俗的左</w:t>
      </w:r>
      <w:r>
        <w:rPr>
          <w:rFonts w:ascii="宋体" w:hAnsi="宋体" w:hint="eastAsia"/>
          <w:sz w:val="32"/>
          <w:szCs w:val="32"/>
        </w:rPr>
        <w:lastRenderedPageBreak/>
        <w:t>翼力量发出了号召：要为该地区的持久和平而起来斗争。</w:t>
      </w:r>
    </w:p>
    <w:p w14:paraId="0B63A08C"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帝国主义和占领者必败！</w:t>
      </w:r>
    </w:p>
    <w:p w14:paraId="0812C6C5"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巴勒斯坦人民的正义抵抗必胜！</w:t>
      </w:r>
    </w:p>
    <w:p w14:paraId="536037FA" w14:textId="77777777" w:rsidR="00E40FE7" w:rsidRDefault="00E40FE7">
      <w:pPr>
        <w:spacing w:before="60" w:after="60" w:line="480" w:lineRule="exact"/>
        <w:ind w:firstLine="640"/>
        <w:rPr>
          <w:rFonts w:ascii="宋体" w:hAnsi="宋体"/>
          <w:sz w:val="32"/>
          <w:szCs w:val="32"/>
        </w:rPr>
      </w:pPr>
    </w:p>
    <w:p w14:paraId="2D504571" w14:textId="77777777" w:rsidR="00E40FE7" w:rsidRDefault="00000000">
      <w:pPr>
        <w:spacing w:before="60" w:after="60" w:line="480" w:lineRule="exact"/>
        <w:ind w:firstLine="640"/>
        <w:jc w:val="right"/>
        <w:rPr>
          <w:rFonts w:ascii="宋体" w:hAnsi="宋体"/>
          <w:sz w:val="32"/>
          <w:szCs w:val="32"/>
        </w:rPr>
      </w:pPr>
      <w:r>
        <w:rPr>
          <w:rFonts w:ascii="宋体" w:hAnsi="宋体" w:hint="eastAsia"/>
          <w:sz w:val="32"/>
          <w:szCs w:val="32"/>
        </w:rPr>
        <w:t>土耳其共产党中央委员会</w:t>
      </w:r>
    </w:p>
    <w:p w14:paraId="7B84CECC" w14:textId="77777777" w:rsidR="00E40FE7" w:rsidRDefault="00000000">
      <w:pPr>
        <w:widowControl/>
        <w:spacing w:line="240" w:lineRule="auto"/>
        <w:ind w:firstLineChars="0" w:firstLine="0"/>
        <w:jc w:val="left"/>
        <w:rPr>
          <w:rFonts w:ascii="宋体" w:hAnsi="宋体"/>
          <w:sz w:val="32"/>
          <w:szCs w:val="32"/>
        </w:rPr>
      </w:pPr>
      <w:r>
        <w:rPr>
          <w:rFonts w:ascii="宋体" w:hAnsi="宋体"/>
          <w:sz w:val="32"/>
          <w:szCs w:val="32"/>
        </w:rPr>
        <w:br w:type="page"/>
      </w:r>
    </w:p>
    <w:p w14:paraId="30FE64A4" w14:textId="77777777" w:rsidR="00E40FE7" w:rsidRDefault="00000000">
      <w:pPr>
        <w:pStyle w:val="1"/>
        <w:spacing w:after="0" w:line="14" w:lineRule="auto"/>
        <w:rPr>
          <w:rFonts w:ascii="黑体" w:eastAsia="黑体" w:hAnsi="黑体"/>
          <w:sz w:val="44"/>
          <w:szCs w:val="44"/>
        </w:rPr>
      </w:pPr>
      <w:bookmarkStart w:id="15" w:name="_Toc148294866"/>
      <w:r>
        <w:rPr>
          <w:rFonts w:ascii="黑体" w:eastAsia="黑体" w:hAnsi="黑体" w:hint="eastAsia"/>
          <w:sz w:val="44"/>
          <w:szCs w:val="44"/>
        </w:rPr>
        <w:lastRenderedPageBreak/>
        <w:t>葡萄牙共产党</w:t>
      </w:r>
      <w:bookmarkEnd w:id="15"/>
    </w:p>
    <w:p w14:paraId="2A67BD39" w14:textId="77777777" w:rsidR="00E40FE7" w:rsidRDefault="00000000">
      <w:pPr>
        <w:ind w:firstLineChars="0" w:firstLine="0"/>
        <w:jc w:val="center"/>
        <w:rPr>
          <w:rFonts w:ascii="黑体" w:eastAsia="黑体" w:hAnsi="黑体"/>
          <w:sz w:val="36"/>
          <w:szCs w:val="36"/>
        </w:rPr>
      </w:pPr>
      <w:r>
        <w:rPr>
          <w:rFonts w:ascii="黑体" w:eastAsia="黑体" w:hAnsi="黑体" w:hint="eastAsia"/>
          <w:sz w:val="36"/>
          <w:szCs w:val="36"/>
        </w:rPr>
        <w:t>评巴勒斯坦和以色列事端</w:t>
      </w:r>
    </w:p>
    <w:p w14:paraId="68D2FEC8" w14:textId="77777777" w:rsidR="00E40FE7" w:rsidRDefault="00000000">
      <w:pPr>
        <w:ind w:firstLineChars="0" w:firstLine="0"/>
        <w:jc w:val="center"/>
      </w:pPr>
      <w:r>
        <w:rPr>
          <w:noProof/>
        </w:rPr>
        <w:drawing>
          <wp:inline distT="0" distB="0" distL="0" distR="0" wp14:anchorId="4721FD5E" wp14:editId="2113CEAA">
            <wp:extent cx="3697200" cy="1080000"/>
            <wp:effectExtent l="0" t="0" r="0" b="0"/>
            <wp:docPr id="1034" name="图片 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pic:nvPicPr>
                  <pic:blipFill>
                    <a:blip r:embed="rId31" cstate="print"/>
                    <a:srcRect/>
                    <a:stretch/>
                  </pic:blipFill>
                  <pic:spPr>
                    <a:xfrm>
                      <a:off x="0" y="0"/>
                      <a:ext cx="3697200" cy="1080000"/>
                    </a:xfrm>
                    <a:prstGeom prst="rect">
                      <a:avLst/>
                    </a:prstGeom>
                    <a:ln>
                      <a:noFill/>
                    </a:ln>
                  </pic:spPr>
                </pic:pic>
              </a:graphicData>
            </a:graphic>
          </wp:inline>
        </w:drawing>
      </w:r>
    </w:p>
    <w:p w14:paraId="01853F03" w14:textId="77777777" w:rsidR="00E40FE7" w:rsidRDefault="00000000">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葡萄牙共产党网站</w:t>
      </w:r>
    </w:p>
    <w:p w14:paraId="6FCF0F55" w14:textId="77777777" w:rsidR="00E40FE7" w:rsidRDefault="00000000">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Pr>
          <w:rFonts w:ascii="Times New Roman" w:eastAsia="仿宋" w:hAnsi="Times New Roman" w:cs="Times New Roman"/>
          <w:szCs w:val="28"/>
        </w:rPr>
        <w:t>2023</w:t>
      </w:r>
      <w:r>
        <w:rPr>
          <w:rFonts w:ascii="Times New Roman" w:eastAsia="仿宋" w:hAnsi="Times New Roman" w:cs="Times New Roman"/>
          <w:szCs w:val="28"/>
        </w:rPr>
        <w:t>年</w:t>
      </w:r>
      <w:r>
        <w:rPr>
          <w:rFonts w:ascii="Times New Roman" w:eastAsia="仿宋" w:hAnsi="Times New Roman" w:cs="Times New Roman" w:hint="eastAsia"/>
          <w:szCs w:val="28"/>
        </w:rPr>
        <w:t>1</w:t>
      </w:r>
      <w:r>
        <w:rPr>
          <w:rFonts w:ascii="Times New Roman" w:eastAsia="仿宋" w:hAnsi="Times New Roman" w:cs="Times New Roman"/>
          <w:szCs w:val="28"/>
        </w:rPr>
        <w:t>0</w:t>
      </w:r>
      <w:r>
        <w:rPr>
          <w:rFonts w:ascii="Times New Roman" w:eastAsia="仿宋" w:hAnsi="Times New Roman" w:cs="Times New Roman"/>
          <w:szCs w:val="28"/>
        </w:rPr>
        <w:t>月</w:t>
      </w:r>
      <w:r>
        <w:rPr>
          <w:rFonts w:ascii="Times New Roman" w:eastAsia="仿宋" w:hAnsi="Times New Roman" w:cs="Times New Roman"/>
          <w:szCs w:val="28"/>
        </w:rPr>
        <w:t>8</w:t>
      </w:r>
      <w:r>
        <w:rPr>
          <w:rFonts w:ascii="Times New Roman" w:eastAsia="仿宋" w:hAnsi="Times New Roman" w:cs="Times New Roman" w:hint="eastAsia"/>
          <w:szCs w:val="28"/>
        </w:rPr>
        <w:t>日</w:t>
      </w:r>
    </w:p>
    <w:p w14:paraId="758C2763" w14:textId="77777777" w:rsidR="00E40FE7" w:rsidRDefault="00000000">
      <w:pPr>
        <w:spacing w:before="120" w:after="240" w:line="360" w:lineRule="exact"/>
        <w:ind w:firstLine="560"/>
        <w:jc w:val="left"/>
        <w:rPr>
          <w:rStyle w:val="af"/>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32" w:history="1">
        <w:r>
          <w:rPr>
            <w:rStyle w:val="af"/>
            <w:rFonts w:ascii="Times New Roman" w:eastAsia="仿宋" w:hAnsi="Times New Roman" w:cs="Times New Roman"/>
            <w:szCs w:val="28"/>
          </w:rPr>
          <w:t>https://www.pcp.pt/en/events-palestine-and-israel</w:t>
        </w:r>
      </w:hyperlink>
    </w:p>
    <w:p w14:paraId="1CD001EB"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在巴以冲突背景下，正在发生的事端的原因是：以色列对巴勒斯坦几十年来的占领；以色列系统性地漠视巴勒斯坦人民建立独立主权国家的权利；以色列一直违反一切关于巴勒斯坦问题的联合国决议和国际协定；多年来都没有旨在解决冲突的、尊重巴勒斯坦人民不可剥夺的民族权利的真正政治进展。</w:t>
      </w:r>
    </w:p>
    <w:p w14:paraId="72E65F12"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现在的事端与内塔尼亚胡极右翼政府和以色列定居者升级其占领政策、进行压迫和挑衅是分不开的。他们不仅要为局势恶化负责，而且还导致了中东地区的对抗加剧。</w:t>
      </w:r>
    </w:p>
    <w:p w14:paraId="0ADA396B"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那些让所有协定和决议不被执行、始终被违反的人，那些让任何政治解决冲突的愿景无法实现的人，那些放任占领行为、压迫、定居点扩张、封锁加沙地带、把成千上万巴勒斯坦政治犯关入以色列监狱的人，那些纵容以色列</w:t>
      </w:r>
      <w:r>
        <w:rPr>
          <w:rFonts w:ascii="宋体" w:hAnsi="宋体" w:hint="eastAsia"/>
          <w:sz w:val="32"/>
          <w:szCs w:val="32"/>
        </w:rPr>
        <w:lastRenderedPageBreak/>
        <w:t>的罪行、纵容现任极右翼政府升级罪行的人，那些只谴责巴勒斯坦抵抗行动的人，今天尝到了其政策的恶果。</w:t>
      </w:r>
    </w:p>
    <w:p w14:paraId="70D9655B"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现在正在发生的事情应当由那些从未真正谋求中东和平、从未尊重各族人民权利的人负责。</w:t>
      </w:r>
    </w:p>
    <w:p w14:paraId="5F1249B2"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葡萄牙共产党对冲突升级、尤其是冲突给民众带来的惨痛后果表示担忧和焦虑。葡萄牙共产党要对人们发出警告：在这个已经被美国、以色列、北约大国和欧盟的几十年来的占领、战争和颠覆行动弄得千疮百孔的地区，扩大冲突是十分危险的。它们在阿富汗、伊拉克、利比亚、黎巴嫩、巴勒斯坦、叙利亚等地到处散播死亡和破坏，使几百万人成为了难民。</w:t>
      </w:r>
    </w:p>
    <w:p w14:paraId="5BA21265"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几十年来，联合国支持建立两个国家的决议仍未被实行。葡萄牙共产党重申，必须要寻求符合相关联合国决议的政治解决方案，保障巴勒斯坦人民享有依照1</w:t>
      </w:r>
      <w:r>
        <w:rPr>
          <w:rFonts w:ascii="宋体" w:hAnsi="宋体"/>
          <w:sz w:val="32"/>
          <w:szCs w:val="32"/>
        </w:rPr>
        <w:t>967</w:t>
      </w:r>
      <w:r>
        <w:rPr>
          <w:rFonts w:ascii="宋体" w:hAnsi="宋体" w:hint="eastAsia"/>
          <w:sz w:val="32"/>
          <w:szCs w:val="32"/>
        </w:rPr>
        <w:t>年边界、以东耶路撒冷为首都建立独立主权国家的权利，保障难民享有重返家园的权利。</w:t>
      </w:r>
    </w:p>
    <w:p w14:paraId="73A899A2" w14:textId="77777777" w:rsidR="00E40FE7" w:rsidRDefault="00000000">
      <w:pPr>
        <w:widowControl/>
        <w:spacing w:line="240" w:lineRule="auto"/>
        <w:ind w:firstLineChars="0" w:firstLine="0"/>
        <w:jc w:val="left"/>
        <w:rPr>
          <w:rFonts w:ascii="宋体" w:hAnsi="宋体"/>
          <w:sz w:val="32"/>
          <w:szCs w:val="32"/>
        </w:rPr>
      </w:pPr>
      <w:r>
        <w:rPr>
          <w:rFonts w:ascii="宋体" w:hAnsi="宋体"/>
          <w:sz w:val="32"/>
          <w:szCs w:val="32"/>
        </w:rPr>
        <w:br w:type="page"/>
      </w:r>
    </w:p>
    <w:p w14:paraId="261AE01A" w14:textId="77777777" w:rsidR="00E40FE7" w:rsidRDefault="00000000">
      <w:pPr>
        <w:pStyle w:val="1"/>
        <w:spacing w:after="0" w:line="14" w:lineRule="auto"/>
        <w:rPr>
          <w:rFonts w:ascii="黑体" w:eastAsia="黑体" w:hAnsi="黑体"/>
          <w:sz w:val="44"/>
          <w:szCs w:val="44"/>
        </w:rPr>
      </w:pPr>
      <w:bookmarkStart w:id="16" w:name="_Toc148294867"/>
      <w:r>
        <w:rPr>
          <w:rFonts w:ascii="黑体" w:eastAsia="黑体" w:hAnsi="黑体" w:hint="eastAsia"/>
          <w:sz w:val="44"/>
          <w:szCs w:val="44"/>
        </w:rPr>
        <w:lastRenderedPageBreak/>
        <w:t>德国马列主义党</w:t>
      </w:r>
      <w:bookmarkEnd w:id="16"/>
    </w:p>
    <w:p w14:paraId="70140FD9" w14:textId="37FB2150" w:rsidR="00E40FE7" w:rsidRDefault="00000000">
      <w:pPr>
        <w:ind w:firstLineChars="0" w:firstLine="0"/>
        <w:jc w:val="center"/>
        <w:rPr>
          <w:rFonts w:ascii="黑体" w:eastAsia="黑体" w:hAnsi="黑体"/>
          <w:sz w:val="36"/>
          <w:szCs w:val="36"/>
        </w:rPr>
      </w:pPr>
      <w:r>
        <w:rPr>
          <w:rFonts w:ascii="黑体" w:eastAsia="黑体" w:hAnsi="黑体" w:hint="eastAsia"/>
          <w:sz w:val="36"/>
          <w:szCs w:val="36"/>
        </w:rPr>
        <w:t>中央委员会声明</w:t>
      </w:r>
      <w:r w:rsidR="00796EE8">
        <w:rPr>
          <w:rFonts w:ascii="黑体" w:eastAsia="黑体" w:hAnsi="黑体" w:hint="eastAsia"/>
          <w:sz w:val="36"/>
          <w:szCs w:val="36"/>
        </w:rPr>
        <w:t>：</w:t>
      </w:r>
      <w:r>
        <w:rPr>
          <w:rFonts w:ascii="黑体" w:eastAsia="黑体" w:hAnsi="黑体" w:hint="eastAsia"/>
          <w:sz w:val="36"/>
          <w:szCs w:val="36"/>
        </w:rPr>
        <w:t>中东正在燃烧</w:t>
      </w:r>
    </w:p>
    <w:p w14:paraId="4CB0DFD5" w14:textId="2A8D642E" w:rsidR="00E40FE7" w:rsidRDefault="00796EE8">
      <w:pPr>
        <w:ind w:firstLineChars="0" w:firstLine="0"/>
        <w:jc w:val="center"/>
      </w:pPr>
      <w:r>
        <w:rPr>
          <w:noProof/>
        </w:rPr>
        <w:drawing>
          <wp:inline distT="0" distB="0" distL="0" distR="0" wp14:anchorId="55C9DCFD" wp14:editId="37E6AC22">
            <wp:extent cx="4143600" cy="1152000"/>
            <wp:effectExtent l="0" t="0" r="0" b="0"/>
            <wp:docPr id="1401789985" name="图片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43600" cy="1152000"/>
                    </a:xfrm>
                    <a:prstGeom prst="rect">
                      <a:avLst/>
                    </a:prstGeom>
                    <a:noFill/>
                    <a:ln>
                      <a:noFill/>
                    </a:ln>
                  </pic:spPr>
                </pic:pic>
              </a:graphicData>
            </a:graphic>
          </wp:inline>
        </w:drawing>
      </w:r>
    </w:p>
    <w:p w14:paraId="3887CCB7" w14:textId="77777777" w:rsidR="00E40FE7" w:rsidRDefault="00000000">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革命政党与组织国际协调（</w:t>
      </w:r>
      <w:r>
        <w:rPr>
          <w:rFonts w:ascii="Times New Roman" w:eastAsia="仿宋" w:hAnsi="Times New Roman" w:cs="Times New Roman" w:hint="eastAsia"/>
          <w:szCs w:val="28"/>
        </w:rPr>
        <w:t>I</w:t>
      </w:r>
      <w:r>
        <w:rPr>
          <w:rFonts w:ascii="Times New Roman" w:eastAsia="仿宋" w:hAnsi="Times New Roman" w:cs="Times New Roman"/>
          <w:szCs w:val="28"/>
        </w:rPr>
        <w:t>COR</w:t>
      </w:r>
      <w:r>
        <w:rPr>
          <w:rFonts w:ascii="Times New Roman" w:eastAsia="仿宋" w:hAnsi="Times New Roman" w:cs="Times New Roman" w:hint="eastAsia"/>
          <w:szCs w:val="28"/>
        </w:rPr>
        <w:t>）网站</w:t>
      </w:r>
    </w:p>
    <w:p w14:paraId="4CC55641" w14:textId="77777777" w:rsidR="00E40FE7" w:rsidRDefault="00000000">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Pr>
          <w:rFonts w:ascii="Times New Roman" w:eastAsia="仿宋" w:hAnsi="Times New Roman" w:cs="Times New Roman"/>
          <w:szCs w:val="28"/>
        </w:rPr>
        <w:t>2023</w:t>
      </w:r>
      <w:r>
        <w:rPr>
          <w:rFonts w:ascii="Times New Roman" w:eastAsia="仿宋" w:hAnsi="Times New Roman" w:cs="Times New Roman"/>
          <w:szCs w:val="28"/>
        </w:rPr>
        <w:t>年</w:t>
      </w:r>
      <w:r>
        <w:rPr>
          <w:rFonts w:ascii="Times New Roman" w:eastAsia="仿宋" w:hAnsi="Times New Roman" w:cs="Times New Roman" w:hint="eastAsia"/>
          <w:szCs w:val="28"/>
        </w:rPr>
        <w:t>1</w:t>
      </w:r>
      <w:r>
        <w:rPr>
          <w:rFonts w:ascii="Times New Roman" w:eastAsia="仿宋" w:hAnsi="Times New Roman" w:cs="Times New Roman"/>
          <w:szCs w:val="28"/>
        </w:rPr>
        <w:t>0</w:t>
      </w:r>
      <w:r>
        <w:rPr>
          <w:rFonts w:ascii="Times New Roman" w:eastAsia="仿宋" w:hAnsi="Times New Roman" w:cs="Times New Roman"/>
          <w:szCs w:val="28"/>
        </w:rPr>
        <w:t>月</w:t>
      </w:r>
      <w:r>
        <w:rPr>
          <w:rFonts w:ascii="Times New Roman" w:eastAsia="仿宋" w:hAnsi="Times New Roman" w:cs="Times New Roman"/>
          <w:szCs w:val="28"/>
        </w:rPr>
        <w:t>12</w:t>
      </w:r>
      <w:r>
        <w:rPr>
          <w:rFonts w:ascii="Times New Roman" w:eastAsia="仿宋" w:hAnsi="Times New Roman" w:cs="Times New Roman" w:hint="eastAsia"/>
          <w:szCs w:val="28"/>
        </w:rPr>
        <w:t>日</w:t>
      </w:r>
    </w:p>
    <w:p w14:paraId="498AEA48" w14:textId="77777777" w:rsidR="00E40FE7" w:rsidRDefault="00000000">
      <w:pPr>
        <w:spacing w:before="120" w:after="240" w:line="360" w:lineRule="exact"/>
        <w:ind w:firstLine="560"/>
        <w:jc w:val="left"/>
        <w:rPr>
          <w:rStyle w:val="af"/>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34" w:history="1">
        <w:r>
          <w:rPr>
            <w:rStyle w:val="af"/>
            <w:rFonts w:ascii="Times New Roman" w:eastAsia="仿宋" w:hAnsi="Times New Roman" w:cs="Times New Roman"/>
            <w:szCs w:val="28"/>
          </w:rPr>
          <w:t>https://www.icor.info/2023-1/conflagration-in-the-middle-east</w:t>
        </w:r>
      </w:hyperlink>
    </w:p>
    <w:p w14:paraId="714AB0DB" w14:textId="40DDBC21" w:rsidR="00E40FE7" w:rsidRDefault="00000000">
      <w:pPr>
        <w:spacing w:before="60" w:after="60" w:line="480" w:lineRule="exact"/>
        <w:ind w:firstLine="640"/>
        <w:rPr>
          <w:rFonts w:ascii="宋体" w:hAnsi="宋体"/>
          <w:sz w:val="32"/>
          <w:szCs w:val="32"/>
        </w:rPr>
      </w:pPr>
      <w:r>
        <w:rPr>
          <w:rFonts w:ascii="宋体" w:hAnsi="宋体" w:hint="eastAsia"/>
          <w:sz w:val="32"/>
          <w:szCs w:val="32"/>
        </w:rPr>
        <w:t>1、在以色列/巴勒斯坦地区，世界大战的危险达到了又一个高峰。法西斯主义的哈马斯越过以色列的边境墙，攻入数个城镇，打死9</w:t>
      </w:r>
      <w:r>
        <w:rPr>
          <w:rFonts w:ascii="宋体" w:hAnsi="宋体"/>
          <w:sz w:val="32"/>
          <w:szCs w:val="32"/>
        </w:rPr>
        <w:t>00</w:t>
      </w:r>
      <w:r>
        <w:rPr>
          <w:rFonts w:ascii="宋体" w:hAnsi="宋体" w:hint="eastAsia"/>
          <w:sz w:val="32"/>
          <w:szCs w:val="32"/>
        </w:rPr>
        <w:t>人，包括许多平民，其中一些人被残酷地屠杀。帝国主义以色列立即发布了宣战声明，征召了3</w:t>
      </w:r>
      <w:r>
        <w:rPr>
          <w:rFonts w:ascii="宋体" w:hAnsi="宋体"/>
          <w:sz w:val="32"/>
          <w:szCs w:val="32"/>
        </w:rPr>
        <w:t>0</w:t>
      </w:r>
      <w:r>
        <w:rPr>
          <w:rFonts w:ascii="宋体" w:hAnsi="宋体" w:hint="eastAsia"/>
          <w:sz w:val="32"/>
          <w:szCs w:val="32"/>
        </w:rPr>
        <w:t>万民众参军，并切断了加沙人民的水源、电力和食物</w:t>
      </w:r>
      <w:r w:rsidR="00796EE8">
        <w:rPr>
          <w:rFonts w:ascii="宋体" w:hAnsi="宋体" w:hint="eastAsia"/>
          <w:sz w:val="32"/>
          <w:szCs w:val="32"/>
        </w:rPr>
        <w:t>供给</w:t>
      </w:r>
      <w:r>
        <w:rPr>
          <w:rFonts w:ascii="宋体" w:hAnsi="宋体" w:hint="eastAsia"/>
          <w:sz w:val="32"/>
          <w:szCs w:val="32"/>
        </w:rPr>
        <w:t>。以色列的炸弹已经杀死了至少7</w:t>
      </w:r>
      <w:r>
        <w:rPr>
          <w:rFonts w:ascii="宋体" w:hAnsi="宋体"/>
          <w:sz w:val="32"/>
          <w:szCs w:val="32"/>
        </w:rPr>
        <w:t>00</w:t>
      </w:r>
      <w:r>
        <w:rPr>
          <w:rFonts w:ascii="宋体" w:hAnsi="宋体" w:hint="eastAsia"/>
          <w:sz w:val="32"/>
          <w:szCs w:val="32"/>
        </w:rPr>
        <w:t>人。存在着发生血腥的地面战斗的风险。世界最大的好战者——美国向地中海派遣了一艘航母，来支持以色列的军事打击。</w:t>
      </w:r>
    </w:p>
    <w:p w14:paraId="596FC68E"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2、几十年来，犹太复国主义的以色列国一直采取针对巴勒斯坦人民的压迫、占领和种族隔离的政策。极右翼政府长期以来一直在准备内塔尼亚胡的“持久而艰难的战争”计划，法西斯分子也参与其中。当前局势的责任主要是在帝国主义以色列这边。</w:t>
      </w:r>
    </w:p>
    <w:p w14:paraId="30211F50"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lastRenderedPageBreak/>
        <w:t>3、德国马列主义党保卫以色列的生存权，坚决反对反犹主义。我党也同样坚决地反对以色列的侵略行为。最近，本雅明·内塔尼亚胡在联合国宣布了“新中东地图”</w:t>
      </w:r>
      <w:r>
        <w:rPr>
          <w:rStyle w:val="af0"/>
          <w:rFonts w:ascii="宋体" w:hAnsi="宋体"/>
          <w:sz w:val="32"/>
          <w:szCs w:val="32"/>
        </w:rPr>
        <w:footnoteReference w:customMarkFollows="1" w:id="2"/>
        <w:t>[1]</w:t>
      </w:r>
      <w:r>
        <w:rPr>
          <w:rFonts w:ascii="宋体" w:hAnsi="宋体" w:hint="eastAsia"/>
          <w:sz w:val="32"/>
          <w:szCs w:val="32"/>
        </w:rPr>
        <w:t>。与此同时，以色列关闭了埃雷兹（Erez）过境点，不许成千上万拥有工作许可的巴勒斯坦工人上班。几十年来，犹太复国主义者夺取了越来越多的巴勒斯坦土地，并建立了残酷的占领政权。在加沙地区，2</w:t>
      </w:r>
      <w:r>
        <w:rPr>
          <w:rFonts w:ascii="宋体" w:hAnsi="宋体"/>
          <w:sz w:val="32"/>
          <w:szCs w:val="32"/>
        </w:rPr>
        <w:t>00</w:t>
      </w:r>
      <w:r>
        <w:rPr>
          <w:rFonts w:ascii="宋体" w:hAnsi="宋体" w:hint="eastAsia"/>
          <w:sz w:val="32"/>
          <w:szCs w:val="32"/>
        </w:rPr>
        <w:t>万人在狭窄的住所里勉强度日。仅在2</w:t>
      </w:r>
      <w:r>
        <w:rPr>
          <w:rFonts w:ascii="宋体" w:hAnsi="宋体"/>
          <w:sz w:val="32"/>
          <w:szCs w:val="32"/>
        </w:rPr>
        <w:t>022</w:t>
      </w:r>
      <w:r>
        <w:rPr>
          <w:rFonts w:ascii="宋体" w:hAnsi="宋体" w:hint="eastAsia"/>
          <w:sz w:val="32"/>
          <w:szCs w:val="32"/>
        </w:rPr>
        <w:t>年一年中，就有1</w:t>
      </w:r>
      <w:r>
        <w:rPr>
          <w:rFonts w:ascii="宋体" w:hAnsi="宋体"/>
          <w:sz w:val="32"/>
          <w:szCs w:val="32"/>
        </w:rPr>
        <w:t>90</w:t>
      </w:r>
      <w:r>
        <w:rPr>
          <w:rFonts w:ascii="宋体" w:hAnsi="宋体" w:hint="eastAsia"/>
          <w:sz w:val="32"/>
          <w:szCs w:val="32"/>
        </w:rPr>
        <w:t>名巴勒斯坦人，包括3</w:t>
      </w:r>
      <w:r>
        <w:rPr>
          <w:rFonts w:ascii="宋体" w:hAnsi="宋体"/>
          <w:sz w:val="32"/>
          <w:szCs w:val="32"/>
        </w:rPr>
        <w:t>3</w:t>
      </w:r>
      <w:r>
        <w:rPr>
          <w:rFonts w:ascii="宋体" w:hAnsi="宋体" w:hint="eastAsia"/>
          <w:sz w:val="32"/>
          <w:szCs w:val="32"/>
        </w:rPr>
        <w:t>名儿童被以色列士兵和定居者杀害。</w:t>
      </w:r>
    </w:p>
    <w:p w14:paraId="01BAFEDB" w14:textId="64D075A3" w:rsidR="00E40FE7" w:rsidRDefault="00000000">
      <w:pPr>
        <w:spacing w:before="60" w:after="60" w:line="480" w:lineRule="exact"/>
        <w:ind w:firstLine="640"/>
        <w:rPr>
          <w:rFonts w:ascii="宋体" w:hAnsi="宋体"/>
          <w:sz w:val="32"/>
          <w:szCs w:val="32"/>
        </w:rPr>
      </w:pPr>
      <w:r>
        <w:rPr>
          <w:rFonts w:ascii="宋体" w:hAnsi="宋体" w:hint="eastAsia"/>
          <w:sz w:val="32"/>
          <w:szCs w:val="32"/>
        </w:rPr>
        <w:t>4、德国马列主义党早在2</w:t>
      </w:r>
      <w:r>
        <w:rPr>
          <w:rFonts w:ascii="宋体" w:hAnsi="宋体"/>
          <w:sz w:val="32"/>
          <w:szCs w:val="32"/>
        </w:rPr>
        <w:t>011</w:t>
      </w:r>
      <w:r>
        <w:rPr>
          <w:rFonts w:ascii="宋体" w:hAnsi="宋体" w:hint="eastAsia"/>
          <w:sz w:val="32"/>
          <w:szCs w:val="32"/>
        </w:rPr>
        <w:t>年就表达了明确的立场：“以色列政权违反国际法，占领了巴勒斯坦的大部分地区，并骚扰、抢劫、强制迁移、杀害巴勒斯坦人民</w:t>
      </w:r>
      <w:r w:rsidR="00D35C92">
        <w:rPr>
          <w:rFonts w:ascii="宋体" w:hAnsi="宋体" w:hint="eastAsia"/>
          <w:sz w:val="32"/>
          <w:szCs w:val="32"/>
        </w:rPr>
        <w:t>。</w:t>
      </w:r>
      <w:r>
        <w:rPr>
          <w:rFonts w:ascii="宋体" w:hAnsi="宋体" w:hint="eastAsia"/>
          <w:sz w:val="32"/>
          <w:szCs w:val="32"/>
        </w:rPr>
        <w:t>……反动的犹太复国主义者用种族主义意识形态来为以色列国的政策辩解，他们说犹太人是‘上帝的选民’。……反对以色列国的侵略和犹太复国主义的恐怖行径，是革命工人运动的国际主义、反帝国主义义务。”（摘自《国际社会主义革命的曙光》</w:t>
      </w:r>
      <w:r>
        <w:rPr>
          <w:rFonts w:ascii="宋体" w:hAnsi="宋体"/>
          <w:sz w:val="32"/>
          <w:szCs w:val="32"/>
        </w:rPr>
        <w:t>[Dawn of the International Socialist Revolution]</w:t>
      </w:r>
      <w:r>
        <w:rPr>
          <w:rFonts w:ascii="宋体" w:hAnsi="宋体" w:hint="eastAsia"/>
          <w:sz w:val="32"/>
          <w:szCs w:val="32"/>
        </w:rPr>
        <w:t>）</w:t>
      </w:r>
    </w:p>
    <w:p w14:paraId="7DCFD346" w14:textId="07E9ECDF" w:rsidR="00E40FE7" w:rsidRDefault="00000000">
      <w:pPr>
        <w:spacing w:before="60" w:after="60" w:line="480" w:lineRule="exact"/>
        <w:ind w:firstLine="640"/>
        <w:rPr>
          <w:rFonts w:ascii="宋体" w:hAnsi="宋体"/>
          <w:sz w:val="32"/>
          <w:szCs w:val="32"/>
        </w:rPr>
      </w:pPr>
      <w:r>
        <w:rPr>
          <w:rFonts w:ascii="宋体" w:hAnsi="宋体" w:hint="eastAsia"/>
          <w:sz w:val="32"/>
          <w:szCs w:val="32"/>
        </w:rPr>
        <w:t>5、伊斯兰原教旨主义、法西斯主义的哈马斯不可能是巴勒斯坦人民争取自由的民族和社会斗争的一部分。哈马斯是在伤害这场斗争，它为把巴勒斯坦人争取自由的正义</w:t>
      </w:r>
      <w:r>
        <w:rPr>
          <w:rFonts w:ascii="宋体" w:hAnsi="宋体" w:hint="eastAsia"/>
          <w:sz w:val="32"/>
          <w:szCs w:val="32"/>
        </w:rPr>
        <w:lastRenderedPageBreak/>
        <w:t>斗争拉入泥潭提供了借口。德国马列主义党反对任何左右翼和解的“联合战线”，那是一种法西斯主义的战术。哈马斯发言人对英国广播公司（BBC）炫耀说，自己</w:t>
      </w:r>
      <w:r w:rsidR="00D35C92">
        <w:rPr>
          <w:rFonts w:ascii="宋体" w:hAnsi="宋体" w:hint="eastAsia"/>
          <w:sz w:val="32"/>
          <w:szCs w:val="32"/>
        </w:rPr>
        <w:t>得到了</w:t>
      </w:r>
      <w:r>
        <w:rPr>
          <w:rFonts w:ascii="宋体" w:hAnsi="宋体" w:hint="eastAsia"/>
          <w:sz w:val="32"/>
          <w:szCs w:val="32"/>
        </w:rPr>
        <w:t>伊朗的直接支持。哈马斯和黎巴嫩真主党的反犹主义的榜样是伊朗那样的伊斯兰法西斯主义国家。这不是巴勒斯坦人民争取自由的斗争的前途！</w:t>
      </w:r>
    </w:p>
    <w:p w14:paraId="28E91BB8" w14:textId="61DF1569" w:rsidR="00E40FE7" w:rsidRDefault="00000000">
      <w:pPr>
        <w:spacing w:before="60" w:after="60" w:line="480" w:lineRule="exact"/>
        <w:ind w:firstLine="640"/>
        <w:rPr>
          <w:rFonts w:ascii="宋体" w:hAnsi="宋体"/>
          <w:sz w:val="32"/>
          <w:szCs w:val="32"/>
        </w:rPr>
      </w:pPr>
      <w:r>
        <w:rPr>
          <w:rFonts w:ascii="宋体" w:hAnsi="宋体" w:hint="eastAsia"/>
          <w:sz w:val="32"/>
          <w:szCs w:val="32"/>
        </w:rPr>
        <w:t>6、德国政府呼吁毫无保留地支持以色列，它对（以色列）国家的恐怖、反动的行径只字不提！欧盟和德国威胁说要取消给巴勒斯坦组织的发展援助。巴勒斯坦人民的自卫权被</w:t>
      </w:r>
      <w:r w:rsidR="006D1C6E">
        <w:rPr>
          <w:rFonts w:ascii="宋体" w:hAnsi="宋体" w:hint="eastAsia"/>
          <w:sz w:val="32"/>
          <w:szCs w:val="32"/>
        </w:rPr>
        <w:t>诋毁</w:t>
      </w:r>
      <w:r>
        <w:rPr>
          <w:rFonts w:ascii="宋体" w:hAnsi="宋体" w:hint="eastAsia"/>
          <w:sz w:val="32"/>
          <w:szCs w:val="32"/>
        </w:rPr>
        <w:t>。来自犹太人中央委员会（</w:t>
      </w:r>
      <w:r>
        <w:rPr>
          <w:rFonts w:ascii="宋体" w:hAnsi="宋体"/>
          <w:sz w:val="32"/>
          <w:szCs w:val="32"/>
        </w:rPr>
        <w:t>Central Council of Jews</w:t>
      </w:r>
      <w:r>
        <w:rPr>
          <w:rFonts w:ascii="宋体" w:hAnsi="宋体" w:hint="eastAsia"/>
          <w:sz w:val="32"/>
          <w:szCs w:val="32"/>
        </w:rPr>
        <w:t>）的舒斯特尔（Schuster）已经呼吁“禁止”一切与巴勒斯坦解放斗争有联系的德国组织的活动。德国马列主义党最强烈地抗议这个提议！</w:t>
      </w:r>
    </w:p>
    <w:p w14:paraId="11D932FF" w14:textId="77777777" w:rsidR="00E40FE7" w:rsidRDefault="00000000">
      <w:pPr>
        <w:spacing w:before="60" w:after="60" w:line="480" w:lineRule="exact"/>
        <w:ind w:firstLine="640"/>
        <w:rPr>
          <w:rFonts w:ascii="宋体" w:hAnsi="宋体"/>
          <w:sz w:val="32"/>
          <w:szCs w:val="32"/>
        </w:rPr>
      </w:pPr>
      <w:r>
        <w:rPr>
          <w:rFonts w:ascii="宋体" w:hAnsi="宋体"/>
          <w:sz w:val="32"/>
          <w:szCs w:val="32"/>
        </w:rPr>
        <w:t>7</w:t>
      </w:r>
      <w:r>
        <w:rPr>
          <w:rFonts w:ascii="宋体" w:hAnsi="宋体" w:hint="eastAsia"/>
          <w:sz w:val="32"/>
          <w:szCs w:val="32"/>
        </w:rPr>
        <w:t>、德国马列主义党还声援几十万以色列人民反法西斯、争取民主的抗议活动。几个月来，他们不断上街抗议内塔尼亚胡政府。你们做得好！现在内塔尼亚胡想通过战时法令和紧急状态政府，来镇压这些抗议。</w:t>
      </w:r>
    </w:p>
    <w:p w14:paraId="5486093F" w14:textId="4E7AF509" w:rsidR="00E40FE7" w:rsidRDefault="00000000">
      <w:pPr>
        <w:spacing w:before="60" w:after="60" w:line="480" w:lineRule="exact"/>
        <w:ind w:firstLine="640"/>
        <w:rPr>
          <w:rFonts w:ascii="宋体" w:hAnsi="宋体"/>
          <w:sz w:val="32"/>
          <w:szCs w:val="32"/>
        </w:rPr>
      </w:pPr>
      <w:r>
        <w:rPr>
          <w:rFonts w:ascii="宋体" w:hAnsi="宋体"/>
          <w:sz w:val="32"/>
          <w:szCs w:val="32"/>
        </w:rPr>
        <w:t>8</w:t>
      </w:r>
      <w:r>
        <w:rPr>
          <w:rFonts w:ascii="宋体" w:hAnsi="宋体" w:hint="eastAsia"/>
          <w:sz w:val="32"/>
          <w:szCs w:val="32"/>
        </w:rPr>
        <w:t>、乌克兰战争揭开了帝国主义世界体系的公开危机。新老帝国主义国家之间的侵略性竞争正在向越来越多的地区扩展。在这场斗争中，新帝国主义的伊朗正在采取侵略性的行动。以色列同样是帝国主义，它是超级大国美国在中东的重要桥头堡。这些好战者为了自己的目标——成为世界大国——而踏着死者的尸体前进。战争的温床会快速</w:t>
      </w:r>
      <w:r>
        <w:rPr>
          <w:rFonts w:ascii="宋体" w:hAnsi="宋体" w:hint="eastAsia"/>
          <w:sz w:val="32"/>
          <w:szCs w:val="32"/>
        </w:rPr>
        <w:lastRenderedPageBreak/>
        <w:t>发展成为火灾，把许多国家都牵扯进中东地区来，包括土耳其、俄罗斯、</w:t>
      </w:r>
      <w:r w:rsidR="00D35C92">
        <w:rPr>
          <w:rFonts w:ascii="宋体" w:hAnsi="宋体" w:hint="eastAsia"/>
          <w:sz w:val="32"/>
          <w:szCs w:val="32"/>
        </w:rPr>
        <w:t>□□</w:t>
      </w:r>
      <w:r>
        <w:rPr>
          <w:rFonts w:ascii="宋体" w:hAnsi="宋体" w:hint="eastAsia"/>
          <w:sz w:val="32"/>
          <w:szCs w:val="32"/>
        </w:rPr>
        <w:t>、欧盟和美国。这增加了发生第三次世界大战的尖锐危险！</w:t>
      </w:r>
    </w:p>
    <w:p w14:paraId="351DA0F6"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9、歧视各族人民的、种族主义的德国选择党现在公开反对所谓“左翼反犹主义”。根本没有什么“左翼反犹主义”，正如没有什么左翼种族主义！从卡尔·马克思和奥古斯特·倍倍尔开始，所有社会主义者都明确地公开反对反犹主义。反犹主义者根本不是左派，而是反动派！</w:t>
      </w:r>
    </w:p>
    <w:p w14:paraId="4CB4C67F"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1</w:t>
      </w:r>
      <w:r>
        <w:rPr>
          <w:rFonts w:ascii="宋体" w:hAnsi="宋体"/>
          <w:sz w:val="32"/>
          <w:szCs w:val="32"/>
        </w:rPr>
        <w:t>0</w:t>
      </w:r>
      <w:r>
        <w:rPr>
          <w:rFonts w:ascii="宋体" w:hAnsi="宋体" w:hint="eastAsia"/>
          <w:sz w:val="32"/>
          <w:szCs w:val="32"/>
        </w:rPr>
        <w:t>、巴勒斯坦解放斗争和以色列的反法西斯、争取民主的群众运动所面临的挑战是：要发展成为共同的斗争。为此，两国的工人阶级和群众必须克服小资产阶级民族主义的影响及其带来的不彻底性。德国马列主义党认为，以色列人民和巴勒斯坦人民的前途在于建立一个平等、相互尊重、</w:t>
      </w:r>
      <w:r>
        <w:rPr>
          <w:rFonts w:ascii="宋体" w:hAnsi="宋体"/>
          <w:sz w:val="32"/>
          <w:szCs w:val="32"/>
        </w:rPr>
        <w:t>相互信任、没有</w:t>
      </w:r>
      <w:r>
        <w:rPr>
          <w:rFonts w:ascii="宋体" w:hAnsi="宋体" w:hint="eastAsia"/>
          <w:sz w:val="32"/>
          <w:szCs w:val="32"/>
        </w:rPr>
        <w:t>歧视的共同的民主国家。归根到底，这只能是一个社会主义国家。两国方案可以作为一个过渡阶段。只有通过反对帝国主义、种族主义、反犹主义、犹太复国主义和反共主义的斗争，才能实现两国方案。</w:t>
      </w:r>
    </w:p>
    <w:p w14:paraId="4E2FDAC4" w14:textId="77777777" w:rsidR="00E40FE7" w:rsidRDefault="00000000">
      <w:pPr>
        <w:spacing w:before="60" w:after="60" w:line="480" w:lineRule="exact"/>
        <w:ind w:firstLine="640"/>
        <w:rPr>
          <w:rFonts w:ascii="宋体" w:hAnsi="宋体"/>
          <w:sz w:val="32"/>
          <w:szCs w:val="32"/>
        </w:rPr>
      </w:pPr>
      <w:r>
        <w:rPr>
          <w:rFonts w:ascii="宋体" w:hAnsi="宋体"/>
          <w:sz w:val="32"/>
          <w:szCs w:val="32"/>
        </w:rPr>
        <w:t>11</w:t>
      </w:r>
      <w:r>
        <w:rPr>
          <w:rFonts w:ascii="宋体" w:hAnsi="宋体" w:hint="eastAsia"/>
          <w:sz w:val="32"/>
          <w:szCs w:val="32"/>
        </w:rPr>
        <w:t>、巴勒斯坦解放斗争最强大的盟友，在于国际工人阶级、各国群众，在于国际革命运动，在于无产阶级国际主义。然而，那些找错朋友的人很快也会失去真正的朋友。革命的世界组织——革命政党与组织国际协调（ICOR）再次向世界呼吁：在反法西斯的基础上，开展声援巴勒斯坦解放斗争的运动！</w:t>
      </w:r>
      <w:r>
        <w:rPr>
          <w:rFonts w:ascii="宋体" w:hAnsi="宋体"/>
          <w:sz w:val="32"/>
          <w:szCs w:val="32"/>
        </w:rPr>
        <w:br w:type="page"/>
      </w:r>
    </w:p>
    <w:p w14:paraId="1CE868DF" w14:textId="77777777" w:rsidR="00E40FE7" w:rsidRDefault="00000000">
      <w:pPr>
        <w:pStyle w:val="1"/>
        <w:spacing w:after="0" w:line="14" w:lineRule="auto"/>
        <w:rPr>
          <w:rFonts w:ascii="黑体" w:eastAsia="黑体" w:hAnsi="黑体"/>
          <w:sz w:val="44"/>
          <w:szCs w:val="44"/>
        </w:rPr>
      </w:pPr>
      <w:bookmarkStart w:id="17" w:name="_Toc148294868"/>
      <w:r>
        <w:rPr>
          <w:rFonts w:ascii="黑体" w:eastAsia="黑体" w:hAnsi="黑体" w:hint="eastAsia"/>
          <w:sz w:val="44"/>
          <w:szCs w:val="44"/>
        </w:rPr>
        <w:lastRenderedPageBreak/>
        <w:t>黎巴嫩共产党</w:t>
      </w:r>
      <w:bookmarkEnd w:id="17"/>
    </w:p>
    <w:p w14:paraId="1B0BFA6C" w14:textId="77777777" w:rsidR="00E40FE7" w:rsidRDefault="00000000">
      <w:pPr>
        <w:ind w:firstLineChars="0" w:firstLine="0"/>
        <w:jc w:val="center"/>
        <w:rPr>
          <w:noProof/>
        </w:rPr>
      </w:pPr>
      <w:r>
        <w:rPr>
          <w:rFonts w:ascii="黑体" w:eastAsia="黑体" w:hAnsi="黑体" w:hint="eastAsia"/>
          <w:sz w:val="36"/>
          <w:szCs w:val="36"/>
        </w:rPr>
        <w:t>团结一切可以团结的力量，支持巴勒斯坦抵抗运动</w:t>
      </w:r>
    </w:p>
    <w:p w14:paraId="3592B8AF" w14:textId="77777777" w:rsidR="00E40FE7" w:rsidRDefault="00000000">
      <w:pPr>
        <w:ind w:firstLineChars="0" w:firstLine="0"/>
        <w:jc w:val="center"/>
      </w:pPr>
      <w:r>
        <w:rPr>
          <w:noProof/>
        </w:rPr>
        <w:drawing>
          <wp:inline distT="0" distB="0" distL="0" distR="0" wp14:anchorId="2DD1BC99" wp14:editId="7220DED4">
            <wp:extent cx="5047200" cy="1868400"/>
            <wp:effectExtent l="0" t="0" r="0" b="0"/>
            <wp:docPr id="10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pic:nvPicPr>
                  <pic:blipFill>
                    <a:blip r:embed="rId35" cstate="print"/>
                    <a:srcRect/>
                    <a:stretch/>
                  </pic:blipFill>
                  <pic:spPr>
                    <a:xfrm>
                      <a:off x="0" y="0"/>
                      <a:ext cx="5047200" cy="1868400"/>
                    </a:xfrm>
                    <a:prstGeom prst="rect">
                      <a:avLst/>
                    </a:prstGeom>
                  </pic:spPr>
                </pic:pic>
              </a:graphicData>
            </a:graphic>
          </wp:inline>
        </w:drawing>
      </w:r>
    </w:p>
    <w:p w14:paraId="58C3D4EF" w14:textId="77777777" w:rsidR="00E40FE7" w:rsidRDefault="00000000">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黎巴嫩共产党网站</w:t>
      </w:r>
    </w:p>
    <w:p w14:paraId="6BCCB9FA" w14:textId="77777777" w:rsidR="00E40FE7" w:rsidRDefault="00000000">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Pr>
          <w:rFonts w:ascii="Times New Roman" w:eastAsia="仿宋" w:hAnsi="Times New Roman" w:cs="Times New Roman"/>
          <w:szCs w:val="28"/>
        </w:rPr>
        <w:t>2023</w:t>
      </w:r>
      <w:r>
        <w:rPr>
          <w:rFonts w:ascii="Times New Roman" w:eastAsia="仿宋" w:hAnsi="Times New Roman" w:cs="Times New Roman"/>
          <w:szCs w:val="28"/>
        </w:rPr>
        <w:t>年</w:t>
      </w:r>
      <w:r>
        <w:rPr>
          <w:rFonts w:ascii="Times New Roman" w:eastAsia="仿宋" w:hAnsi="Times New Roman" w:cs="Times New Roman" w:hint="eastAsia"/>
          <w:szCs w:val="28"/>
        </w:rPr>
        <w:t>1</w:t>
      </w:r>
      <w:r>
        <w:rPr>
          <w:rFonts w:ascii="Times New Roman" w:eastAsia="仿宋" w:hAnsi="Times New Roman" w:cs="Times New Roman"/>
          <w:szCs w:val="28"/>
        </w:rPr>
        <w:t>0</w:t>
      </w:r>
      <w:r>
        <w:rPr>
          <w:rFonts w:ascii="Times New Roman" w:eastAsia="仿宋" w:hAnsi="Times New Roman" w:cs="Times New Roman"/>
          <w:szCs w:val="28"/>
        </w:rPr>
        <w:t>月</w:t>
      </w:r>
      <w:r>
        <w:rPr>
          <w:rFonts w:ascii="Times New Roman" w:eastAsia="仿宋" w:hAnsi="Times New Roman" w:cs="Times New Roman"/>
          <w:szCs w:val="28"/>
        </w:rPr>
        <w:t>7</w:t>
      </w:r>
      <w:r>
        <w:rPr>
          <w:rFonts w:ascii="Times New Roman" w:eastAsia="仿宋" w:hAnsi="Times New Roman" w:cs="Times New Roman" w:hint="eastAsia"/>
          <w:szCs w:val="28"/>
        </w:rPr>
        <w:t>日</w:t>
      </w:r>
    </w:p>
    <w:p w14:paraId="28078DE7" w14:textId="77777777" w:rsidR="00E40FE7" w:rsidRDefault="00000000">
      <w:pPr>
        <w:spacing w:before="120" w:after="240" w:line="360" w:lineRule="exact"/>
        <w:ind w:firstLine="560"/>
        <w:jc w:val="left"/>
        <w:rPr>
          <w:rStyle w:val="af"/>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36" w:history="1">
        <w:r>
          <w:rPr>
            <w:rStyle w:val="af"/>
            <w:rFonts w:ascii="Times New Roman" w:eastAsia="仿宋" w:hAnsi="Times New Roman" w:cs="Times New Roman"/>
            <w:szCs w:val="28"/>
          </w:rPr>
          <w:t>http://www.lcparty.org/en/statements-en/item/36524-lebanese-communist-party-to-rally-all-available-capabilities-in-support-of-the-palestinian-resistance</w:t>
        </w:r>
      </w:hyperlink>
    </w:p>
    <w:p w14:paraId="44DBA7EA" w14:textId="674189E3" w:rsidR="00E40FE7" w:rsidRDefault="00000000">
      <w:pPr>
        <w:spacing w:before="60" w:after="60" w:line="480" w:lineRule="exact"/>
        <w:ind w:firstLine="640"/>
        <w:rPr>
          <w:rFonts w:ascii="宋体" w:hAnsi="宋体"/>
          <w:sz w:val="32"/>
          <w:szCs w:val="32"/>
        </w:rPr>
      </w:pPr>
      <w:r>
        <w:rPr>
          <w:rFonts w:ascii="宋体" w:hAnsi="宋体" w:hint="eastAsia"/>
          <w:sz w:val="32"/>
          <w:szCs w:val="32"/>
        </w:rPr>
        <w:t>黎巴嫩共产党政治局对巴勒斯坦抵抗战士最近的英勇行动表示强烈声援。今天清晨，巴勒斯坦抵抗力量开展了一次非凡的行动，俘获了许多占领军士兵和定居者，解放了加沙地带被占领的定居点。此外，</w:t>
      </w:r>
      <w:r w:rsidR="00D35C92">
        <w:rPr>
          <w:rFonts w:ascii="宋体" w:hAnsi="宋体" w:hint="eastAsia"/>
          <w:sz w:val="32"/>
          <w:szCs w:val="32"/>
        </w:rPr>
        <w:t>他们</w:t>
      </w:r>
      <w:r>
        <w:rPr>
          <w:rFonts w:ascii="宋体" w:hAnsi="宋体" w:hint="eastAsia"/>
          <w:sz w:val="32"/>
          <w:szCs w:val="32"/>
        </w:rPr>
        <w:t>还对被占领的巴勒斯坦腹地进行了火箭弹袭击。</w:t>
      </w:r>
    </w:p>
    <w:p w14:paraId="39C5A369"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这一重大进展是对以色列占领军不断犯下的罪行的直接回应，标志着一个新阶段的开始。在这一阶段，巴勒斯坦抵抗力量主动要求犹太复国主义敌人做出让步。这些让步包括：停止耶路撒冷犹太化、结束约旦河西岸定居点的</w:t>
      </w:r>
      <w:r>
        <w:rPr>
          <w:rFonts w:ascii="宋体" w:hAnsi="宋体" w:hint="eastAsia"/>
          <w:sz w:val="32"/>
          <w:szCs w:val="32"/>
        </w:rPr>
        <w:lastRenderedPageBreak/>
        <w:t>恶性扩张、释放占领军监狱中的巴勒斯坦囚犯、阻止1948 年被占领土的“转化”进程，以及反对阿拉伯国家官方与犹太复国主义实体的关系正常化。</w:t>
      </w:r>
    </w:p>
    <w:p w14:paraId="6E1AC018"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在解放巴勒斯坦并在其全部领土上建立以耶路撒冷为首都、使所有难民得以回归家园的民主民族国家的斗争中，这次英勇的战斗是一个关键时刻。</w:t>
      </w:r>
    </w:p>
    <w:p w14:paraId="13484777"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黎巴嫩共产党坚定地支持巴勒斯坦抵抗运动，并致力于利用一切可用资源来支持他们的事业。我们呼吁发起倡议，争取黎巴嫩、阿拉伯和全世界广大民众对巴勒斯坦的支持和声援。我们敦促黎巴嫩国内外的共产党员和所有爱国者积极参与支持巴勒斯坦的运动并与之合作，尽己所能做出贡献。</w:t>
      </w:r>
    </w:p>
    <w:p w14:paraId="56EA65B0" w14:textId="4FCC37E3" w:rsidR="00E40FE7" w:rsidRDefault="00000000">
      <w:pPr>
        <w:spacing w:before="60" w:after="60" w:line="480" w:lineRule="exact"/>
        <w:ind w:firstLine="640"/>
        <w:rPr>
          <w:rFonts w:ascii="宋体" w:hAnsi="宋体"/>
          <w:sz w:val="32"/>
          <w:szCs w:val="32"/>
        </w:rPr>
      </w:pPr>
      <w:r>
        <w:rPr>
          <w:rFonts w:ascii="宋体" w:hAnsi="宋体" w:hint="eastAsia"/>
          <w:sz w:val="32"/>
          <w:szCs w:val="32"/>
        </w:rPr>
        <w:t>我们将于10月8日星期日上午11时在里亚德·索勒赫广场（Riad Solh Square）参加支持英勇的巴勒斯坦民族权力机构的群众集会，我们将与巴勒斯坦的英勇抵抗者一道迎接胜利。我们要保持警惕，提防犹太复国主义敌人可能</w:t>
      </w:r>
      <w:r w:rsidR="00047265">
        <w:rPr>
          <w:rFonts w:ascii="宋体" w:hAnsi="宋体" w:hint="eastAsia"/>
          <w:sz w:val="32"/>
          <w:szCs w:val="32"/>
        </w:rPr>
        <w:t>采取</w:t>
      </w:r>
      <w:r>
        <w:rPr>
          <w:rFonts w:ascii="宋体" w:hAnsi="宋体" w:hint="eastAsia"/>
          <w:sz w:val="32"/>
          <w:szCs w:val="32"/>
        </w:rPr>
        <w:t>的报复行动，包括残暴地屠杀加沙地带的平民。</w:t>
      </w:r>
    </w:p>
    <w:p w14:paraId="794BF962" w14:textId="77777777" w:rsidR="00E40FE7" w:rsidRPr="00047265" w:rsidRDefault="00E40FE7">
      <w:pPr>
        <w:spacing w:before="60" w:after="60" w:line="480" w:lineRule="exact"/>
        <w:ind w:firstLine="640"/>
        <w:rPr>
          <w:rFonts w:ascii="宋体" w:hAnsi="宋体"/>
          <w:sz w:val="32"/>
          <w:szCs w:val="32"/>
        </w:rPr>
      </w:pPr>
    </w:p>
    <w:p w14:paraId="72AB2CBE" w14:textId="77777777" w:rsidR="00E40FE7" w:rsidRDefault="00000000">
      <w:pPr>
        <w:wordWrap w:val="0"/>
        <w:spacing w:before="60" w:after="60" w:line="480" w:lineRule="exact"/>
        <w:ind w:firstLine="640"/>
        <w:jc w:val="right"/>
        <w:rPr>
          <w:rFonts w:ascii="宋体" w:hAnsi="宋体"/>
          <w:sz w:val="32"/>
          <w:szCs w:val="32"/>
        </w:rPr>
      </w:pPr>
      <w:r>
        <w:rPr>
          <w:rFonts w:ascii="宋体" w:hAnsi="宋体" w:hint="eastAsia"/>
          <w:sz w:val="32"/>
          <w:szCs w:val="32"/>
        </w:rPr>
        <w:t xml:space="preserve">黎巴嫩共产党政治局 </w:t>
      </w:r>
      <w:r>
        <w:rPr>
          <w:rFonts w:ascii="宋体" w:hAnsi="宋体"/>
          <w:sz w:val="32"/>
          <w:szCs w:val="32"/>
        </w:rPr>
        <w:t xml:space="preserve">  </w:t>
      </w:r>
    </w:p>
    <w:p w14:paraId="2BE076E0" w14:textId="77777777" w:rsidR="00E40FE7" w:rsidRDefault="00000000">
      <w:pPr>
        <w:spacing w:before="60" w:after="60" w:line="480" w:lineRule="exact"/>
        <w:ind w:firstLine="640"/>
        <w:jc w:val="right"/>
        <w:rPr>
          <w:rFonts w:ascii="宋体" w:hAnsi="宋体"/>
          <w:sz w:val="32"/>
          <w:szCs w:val="32"/>
        </w:rPr>
      </w:pPr>
      <w:r>
        <w:rPr>
          <w:rFonts w:ascii="宋体" w:hAnsi="宋体" w:hint="eastAsia"/>
          <w:sz w:val="32"/>
          <w:szCs w:val="32"/>
        </w:rPr>
        <w:t>2023年10月7日，贝鲁特</w:t>
      </w:r>
    </w:p>
    <w:p w14:paraId="5D3D40F8" w14:textId="77777777" w:rsidR="00E40FE7" w:rsidRDefault="00000000">
      <w:pPr>
        <w:widowControl/>
        <w:spacing w:line="240" w:lineRule="auto"/>
        <w:ind w:firstLineChars="0" w:firstLine="0"/>
        <w:jc w:val="left"/>
        <w:rPr>
          <w:rFonts w:ascii="宋体" w:hAnsi="宋体"/>
          <w:sz w:val="32"/>
          <w:szCs w:val="32"/>
        </w:rPr>
      </w:pPr>
      <w:r>
        <w:rPr>
          <w:rFonts w:ascii="宋体" w:hAnsi="宋体"/>
          <w:sz w:val="32"/>
          <w:szCs w:val="32"/>
        </w:rPr>
        <w:br w:type="page"/>
      </w:r>
    </w:p>
    <w:p w14:paraId="11F262E2" w14:textId="77777777" w:rsidR="00E40FE7" w:rsidRDefault="00000000">
      <w:pPr>
        <w:pStyle w:val="1"/>
        <w:spacing w:after="0" w:line="14" w:lineRule="auto"/>
        <w:rPr>
          <w:rFonts w:ascii="黑体" w:eastAsia="黑体" w:hAnsi="黑体"/>
          <w:sz w:val="44"/>
          <w:szCs w:val="44"/>
        </w:rPr>
      </w:pPr>
      <w:bookmarkStart w:id="18" w:name="_Toc148294869"/>
      <w:r>
        <w:rPr>
          <w:rFonts w:ascii="黑体" w:eastAsia="黑体" w:hAnsi="黑体" w:hint="eastAsia"/>
          <w:sz w:val="44"/>
          <w:szCs w:val="44"/>
        </w:rPr>
        <w:lastRenderedPageBreak/>
        <w:t>伊拉克共产党</w:t>
      </w:r>
      <w:bookmarkEnd w:id="18"/>
    </w:p>
    <w:p w14:paraId="1AC82416" w14:textId="77777777" w:rsidR="00E40FE7" w:rsidRDefault="00000000">
      <w:pPr>
        <w:ind w:firstLineChars="0" w:firstLine="0"/>
        <w:jc w:val="center"/>
        <w:rPr>
          <w:rFonts w:ascii="黑体" w:eastAsia="黑体" w:hAnsi="黑体"/>
          <w:sz w:val="32"/>
          <w:szCs w:val="32"/>
        </w:rPr>
      </w:pPr>
      <w:r>
        <w:rPr>
          <w:rFonts w:ascii="黑体" w:eastAsia="黑体" w:hAnsi="黑体" w:hint="eastAsia"/>
          <w:sz w:val="32"/>
          <w:szCs w:val="32"/>
        </w:rPr>
        <w:t>向巴勒斯坦人民反对以色列野蛮占领的英勇抵抗致敬</w:t>
      </w:r>
    </w:p>
    <w:p w14:paraId="0B1D2B60" w14:textId="77777777" w:rsidR="00E40FE7" w:rsidRDefault="00000000">
      <w:pPr>
        <w:ind w:firstLineChars="0" w:firstLine="0"/>
        <w:jc w:val="center"/>
      </w:pPr>
      <w:r>
        <w:rPr>
          <w:noProof/>
        </w:rPr>
        <w:drawing>
          <wp:inline distT="0" distB="0" distL="0" distR="0" wp14:anchorId="59AC4419" wp14:editId="2013EFE3">
            <wp:extent cx="2746800" cy="1620000"/>
            <wp:effectExtent l="0" t="0" r="0" b="0"/>
            <wp:docPr id="1037" name="图片 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pic:nvPicPr>
                  <pic:blipFill>
                    <a:blip r:embed="rId37" cstate="print"/>
                    <a:srcRect/>
                    <a:stretch/>
                  </pic:blipFill>
                  <pic:spPr>
                    <a:xfrm>
                      <a:off x="0" y="0"/>
                      <a:ext cx="2746800" cy="1620000"/>
                    </a:xfrm>
                    <a:prstGeom prst="rect">
                      <a:avLst/>
                    </a:prstGeom>
                    <a:ln>
                      <a:noFill/>
                    </a:ln>
                  </pic:spPr>
                </pic:pic>
              </a:graphicData>
            </a:graphic>
          </wp:inline>
        </w:drawing>
      </w:r>
    </w:p>
    <w:p w14:paraId="7915AB02" w14:textId="77777777" w:rsidR="00E40FE7" w:rsidRDefault="00000000">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共产党和工人党国际会议“团结网”（</w:t>
      </w:r>
      <w:r>
        <w:rPr>
          <w:rFonts w:ascii="Times New Roman" w:eastAsia="仿宋" w:hAnsi="Times New Roman" w:cs="Times New Roman" w:hint="eastAsia"/>
          <w:szCs w:val="28"/>
        </w:rPr>
        <w:t>So</w:t>
      </w:r>
      <w:r>
        <w:rPr>
          <w:rFonts w:ascii="Times New Roman" w:eastAsia="仿宋" w:hAnsi="Times New Roman" w:cs="Times New Roman"/>
          <w:szCs w:val="28"/>
        </w:rPr>
        <w:t>lidNet</w:t>
      </w:r>
      <w:r>
        <w:rPr>
          <w:rFonts w:ascii="Times New Roman" w:eastAsia="仿宋" w:hAnsi="Times New Roman" w:cs="Times New Roman" w:hint="eastAsia"/>
          <w:szCs w:val="28"/>
        </w:rPr>
        <w:t>）</w:t>
      </w:r>
    </w:p>
    <w:p w14:paraId="4F4E6137" w14:textId="77777777" w:rsidR="00E40FE7" w:rsidRDefault="00000000">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Pr>
          <w:rFonts w:ascii="Times New Roman" w:eastAsia="仿宋" w:hAnsi="Times New Roman" w:cs="Times New Roman"/>
          <w:szCs w:val="28"/>
        </w:rPr>
        <w:t>2023</w:t>
      </w:r>
      <w:r>
        <w:rPr>
          <w:rFonts w:ascii="Times New Roman" w:eastAsia="仿宋" w:hAnsi="Times New Roman" w:cs="Times New Roman"/>
          <w:szCs w:val="28"/>
        </w:rPr>
        <w:t>年</w:t>
      </w:r>
      <w:r>
        <w:rPr>
          <w:rFonts w:ascii="Times New Roman" w:eastAsia="仿宋" w:hAnsi="Times New Roman" w:cs="Times New Roman" w:hint="eastAsia"/>
          <w:szCs w:val="28"/>
        </w:rPr>
        <w:t>1</w:t>
      </w:r>
      <w:r>
        <w:rPr>
          <w:rFonts w:ascii="Times New Roman" w:eastAsia="仿宋" w:hAnsi="Times New Roman" w:cs="Times New Roman"/>
          <w:szCs w:val="28"/>
        </w:rPr>
        <w:t>0</w:t>
      </w:r>
      <w:r>
        <w:rPr>
          <w:rFonts w:ascii="Times New Roman" w:eastAsia="仿宋" w:hAnsi="Times New Roman" w:cs="Times New Roman"/>
          <w:szCs w:val="28"/>
        </w:rPr>
        <w:t>月</w:t>
      </w:r>
      <w:r>
        <w:rPr>
          <w:rFonts w:ascii="Times New Roman" w:eastAsia="仿宋" w:hAnsi="Times New Roman" w:cs="Times New Roman"/>
          <w:szCs w:val="28"/>
        </w:rPr>
        <w:t>7</w:t>
      </w:r>
      <w:r>
        <w:rPr>
          <w:rFonts w:ascii="Times New Roman" w:eastAsia="仿宋" w:hAnsi="Times New Roman" w:cs="Times New Roman" w:hint="eastAsia"/>
          <w:szCs w:val="28"/>
        </w:rPr>
        <w:t>日</w:t>
      </w:r>
    </w:p>
    <w:p w14:paraId="0CF44DA1" w14:textId="77777777" w:rsidR="00E40FE7" w:rsidRDefault="00000000">
      <w:pPr>
        <w:spacing w:before="120" w:after="240" w:line="360" w:lineRule="exact"/>
        <w:ind w:firstLine="560"/>
        <w:jc w:val="left"/>
        <w:rPr>
          <w:rStyle w:val="af"/>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38" w:history="1">
        <w:r>
          <w:rPr>
            <w:rStyle w:val="af"/>
            <w:rFonts w:ascii="Times New Roman" w:eastAsia="仿宋" w:hAnsi="Times New Roman" w:cs="Times New Roman"/>
            <w:szCs w:val="28"/>
          </w:rPr>
          <w:t>http://solidnet.org/article/Iraqi-CP-Iraqi-Communist-Party-salutes-the-heroic-resistance-of-the-Palestinian-people-against-the-brutal-Israeli-occupation/</w:t>
        </w:r>
      </w:hyperlink>
    </w:p>
    <w:p w14:paraId="1352DA61"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以色列对加沙的野蛮侵略正在升级，这是它对巴勒斯坦抵抗力量今天清晨向犹太复国主义占领军采取的大胆行动的歇斯底里的反应。在撰写本声明时，这次侵略已造成198人殉难，数百人受伤。</w:t>
      </w:r>
    </w:p>
    <w:p w14:paraId="6C907A40" w14:textId="3BAAC098" w:rsidR="00E40FE7" w:rsidRDefault="00000000">
      <w:pPr>
        <w:spacing w:before="60" w:after="60" w:line="480" w:lineRule="exact"/>
        <w:ind w:firstLine="640"/>
        <w:rPr>
          <w:rFonts w:ascii="宋体" w:hAnsi="宋体"/>
          <w:sz w:val="32"/>
          <w:szCs w:val="32"/>
        </w:rPr>
      </w:pPr>
      <w:r>
        <w:rPr>
          <w:rFonts w:ascii="宋体" w:hAnsi="宋体" w:hint="eastAsia"/>
          <w:sz w:val="32"/>
          <w:szCs w:val="32"/>
        </w:rPr>
        <w:t>巴勒斯坦人民抵抗运动的升级是对内塔尼亚胡法西斯政府、占领军和定居者匪帮继续在西岸和耶路撒冷对巴勒斯坦人民犯下的滔天罪行的正当回应。这些罪行包括多次袭击阿克萨清真寺以及袭击基督教和伊斯兰教圣地，造成包括妇女和儿童在内的数十名无辜平民丧生。</w:t>
      </w:r>
    </w:p>
    <w:p w14:paraId="7DAEE03C"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今天的事态发展再次证明了一个既定事实，即：除非</w:t>
      </w:r>
      <w:r>
        <w:rPr>
          <w:rFonts w:ascii="宋体" w:hAnsi="宋体" w:hint="eastAsia"/>
          <w:sz w:val="32"/>
          <w:szCs w:val="32"/>
        </w:rPr>
        <w:lastRenderedPageBreak/>
        <w:t>结束可恨的以色列占领，巴勒斯坦人民获得充分的自决、自由、重返家园和独立的合法权利，建立以耶路撒冷为首都的独立民族国家，否则中东地区不可能有安全与稳定。</w:t>
      </w:r>
    </w:p>
    <w:p w14:paraId="38DD48B8"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这些事态发展也再次证实了美国及其盟友对以色列的公然袒护，它们对以色列的无限支持，以及对执行联合国决议的阻挠，纵容以色列继续对巴勒斯坦人民实施占领和犯罪。这些事态发展也暴露了那些参与同以色列“关系正常化”可耻进程的阿拉伯政权虚假的丑恶立场，并对它们构成了沉重的打击。</w:t>
      </w:r>
    </w:p>
    <w:p w14:paraId="1C3B9C7A"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伊拉克共产党大声疾呼，声援巴勒斯坦人民及其对犹太复国主义占领的英勇抵抗。我党呼吁伊拉克所有爱国力量声援巴勒斯坦人民的英勇斗争，并为其提供进一步的支持。我党还呼吁伊拉克政府在阿拉伯和国际层面采取紧急行动，声援巴勒斯坦人民，保护他们，制止以色列占领军继续在加沙进行大屠杀，并阻止其在巴勒斯坦被占领土上犯下更多罪行。</w:t>
      </w:r>
    </w:p>
    <w:p w14:paraId="35EEC1CC"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巴勒斯坦人民的斗争万岁，巴勒斯坦人民的英勇抵抗胜利万岁。</w:t>
      </w:r>
    </w:p>
    <w:p w14:paraId="238D81E8" w14:textId="77777777" w:rsidR="00E40FE7" w:rsidRDefault="00E40FE7">
      <w:pPr>
        <w:spacing w:before="60" w:after="60" w:line="480" w:lineRule="exact"/>
        <w:ind w:firstLine="640"/>
        <w:rPr>
          <w:rFonts w:ascii="宋体" w:hAnsi="宋体"/>
          <w:sz w:val="32"/>
          <w:szCs w:val="32"/>
        </w:rPr>
      </w:pPr>
    </w:p>
    <w:p w14:paraId="06BD701C" w14:textId="77777777" w:rsidR="00E40FE7" w:rsidRDefault="00000000">
      <w:pPr>
        <w:spacing w:before="60" w:after="60" w:line="480" w:lineRule="exact"/>
        <w:ind w:firstLine="640"/>
        <w:jc w:val="right"/>
        <w:rPr>
          <w:rFonts w:ascii="宋体" w:hAnsi="宋体"/>
          <w:sz w:val="32"/>
          <w:szCs w:val="32"/>
        </w:rPr>
      </w:pPr>
      <w:r>
        <w:rPr>
          <w:rFonts w:ascii="宋体" w:hAnsi="宋体" w:hint="eastAsia"/>
          <w:sz w:val="32"/>
          <w:szCs w:val="32"/>
        </w:rPr>
        <w:t>伊拉克共产党中央政治局</w:t>
      </w:r>
    </w:p>
    <w:p w14:paraId="2C8298F2" w14:textId="77777777" w:rsidR="00E40FE7" w:rsidRDefault="00000000">
      <w:pPr>
        <w:wordWrap w:val="0"/>
        <w:spacing w:before="60" w:after="60" w:line="480" w:lineRule="exact"/>
        <w:ind w:firstLine="640"/>
        <w:jc w:val="right"/>
        <w:rPr>
          <w:rFonts w:ascii="宋体" w:hAnsi="宋体"/>
          <w:sz w:val="32"/>
          <w:szCs w:val="32"/>
        </w:rPr>
      </w:pPr>
      <w:r>
        <w:rPr>
          <w:rFonts w:ascii="宋体" w:hAnsi="宋体" w:hint="eastAsia"/>
          <w:sz w:val="32"/>
          <w:szCs w:val="32"/>
        </w:rPr>
        <w:t>2</w:t>
      </w:r>
      <w:r>
        <w:rPr>
          <w:rFonts w:ascii="宋体" w:hAnsi="宋体"/>
          <w:sz w:val="32"/>
          <w:szCs w:val="32"/>
        </w:rPr>
        <w:t>023</w:t>
      </w:r>
      <w:r>
        <w:rPr>
          <w:rFonts w:ascii="宋体" w:hAnsi="宋体" w:hint="eastAsia"/>
          <w:sz w:val="32"/>
          <w:szCs w:val="32"/>
        </w:rPr>
        <w:t>年1</w:t>
      </w:r>
      <w:r>
        <w:rPr>
          <w:rFonts w:ascii="宋体" w:hAnsi="宋体"/>
          <w:sz w:val="32"/>
          <w:szCs w:val="32"/>
        </w:rPr>
        <w:t>0</w:t>
      </w:r>
      <w:r>
        <w:rPr>
          <w:rFonts w:ascii="宋体" w:hAnsi="宋体" w:hint="eastAsia"/>
          <w:sz w:val="32"/>
          <w:szCs w:val="32"/>
        </w:rPr>
        <w:t>月7日</w:t>
      </w:r>
      <w:r>
        <w:rPr>
          <w:rFonts w:ascii="宋体" w:hAnsi="宋体"/>
          <w:sz w:val="32"/>
          <w:szCs w:val="32"/>
        </w:rPr>
        <w:t xml:space="preserve">  </w:t>
      </w:r>
    </w:p>
    <w:p w14:paraId="29324D4A" w14:textId="77777777" w:rsidR="00E40FE7" w:rsidRDefault="00000000">
      <w:pPr>
        <w:widowControl/>
        <w:spacing w:line="240" w:lineRule="auto"/>
        <w:ind w:firstLineChars="0" w:firstLine="0"/>
        <w:jc w:val="left"/>
        <w:rPr>
          <w:rFonts w:ascii="宋体" w:hAnsi="宋体"/>
          <w:sz w:val="32"/>
          <w:szCs w:val="32"/>
        </w:rPr>
      </w:pPr>
      <w:r>
        <w:rPr>
          <w:rFonts w:ascii="宋体" w:hAnsi="宋体"/>
          <w:sz w:val="32"/>
          <w:szCs w:val="32"/>
        </w:rPr>
        <w:br w:type="page"/>
      </w:r>
    </w:p>
    <w:p w14:paraId="09CBCD67" w14:textId="11A7CF93" w:rsidR="00E40FE7" w:rsidRDefault="00000000">
      <w:pPr>
        <w:pStyle w:val="1"/>
        <w:spacing w:after="0" w:line="14" w:lineRule="auto"/>
        <w:rPr>
          <w:rFonts w:ascii="黑体" w:eastAsia="黑体" w:hAnsi="黑体"/>
          <w:sz w:val="44"/>
          <w:szCs w:val="44"/>
        </w:rPr>
      </w:pPr>
      <w:bookmarkStart w:id="19" w:name="_Toc148294870"/>
      <w:r>
        <w:rPr>
          <w:rFonts w:ascii="黑体" w:eastAsia="黑体" w:hAnsi="黑体" w:hint="eastAsia"/>
          <w:sz w:val="44"/>
          <w:szCs w:val="44"/>
        </w:rPr>
        <w:lastRenderedPageBreak/>
        <w:t>伊朗人民党</w:t>
      </w:r>
      <w:bookmarkEnd w:id="19"/>
    </w:p>
    <w:p w14:paraId="6A93A0C3" w14:textId="77777777" w:rsidR="00E40FE7" w:rsidRDefault="00000000">
      <w:pPr>
        <w:ind w:firstLineChars="0" w:firstLine="0"/>
        <w:jc w:val="center"/>
        <w:rPr>
          <w:rFonts w:ascii="黑体" w:eastAsia="黑体" w:hAnsi="黑体"/>
          <w:sz w:val="36"/>
          <w:szCs w:val="36"/>
        </w:rPr>
      </w:pPr>
      <w:r>
        <w:rPr>
          <w:rFonts w:ascii="黑体" w:eastAsia="黑体" w:hAnsi="黑体" w:hint="eastAsia"/>
          <w:sz w:val="36"/>
          <w:szCs w:val="36"/>
        </w:rPr>
        <w:t>一切努力都应着眼于立即结束中东当前的暴力循环</w:t>
      </w:r>
    </w:p>
    <w:p w14:paraId="3C8B4975" w14:textId="77777777" w:rsidR="00E40FE7" w:rsidRDefault="00000000">
      <w:pPr>
        <w:ind w:firstLineChars="0" w:firstLine="0"/>
        <w:jc w:val="center"/>
      </w:pPr>
      <w:r>
        <w:rPr>
          <w:noProof/>
        </w:rPr>
        <w:drawing>
          <wp:inline distT="0" distB="0" distL="0" distR="0" wp14:anchorId="3B92B082" wp14:editId="78D22533">
            <wp:extent cx="5184000" cy="1245600"/>
            <wp:effectExtent l="0" t="0" r="0" b="0"/>
            <wp:docPr id="10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pic:nvPicPr>
                  <pic:blipFill>
                    <a:blip r:embed="rId39" cstate="print"/>
                    <a:srcRect/>
                    <a:stretch/>
                  </pic:blipFill>
                  <pic:spPr>
                    <a:xfrm>
                      <a:off x="0" y="0"/>
                      <a:ext cx="5184000" cy="1245600"/>
                    </a:xfrm>
                    <a:prstGeom prst="rect">
                      <a:avLst/>
                    </a:prstGeom>
                    <a:ln>
                      <a:noFill/>
                    </a:ln>
                  </pic:spPr>
                </pic:pic>
              </a:graphicData>
            </a:graphic>
          </wp:inline>
        </w:drawing>
      </w:r>
    </w:p>
    <w:p w14:paraId="468DE791" w14:textId="77777777" w:rsidR="00E40FE7" w:rsidRDefault="00000000">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共产党和工人党国际会议“团结网”（</w:t>
      </w:r>
      <w:r>
        <w:rPr>
          <w:rFonts w:ascii="Times New Roman" w:eastAsia="仿宋" w:hAnsi="Times New Roman" w:cs="Times New Roman" w:hint="eastAsia"/>
          <w:szCs w:val="28"/>
        </w:rPr>
        <w:t>So</w:t>
      </w:r>
      <w:r>
        <w:rPr>
          <w:rFonts w:ascii="Times New Roman" w:eastAsia="仿宋" w:hAnsi="Times New Roman" w:cs="Times New Roman"/>
          <w:szCs w:val="28"/>
        </w:rPr>
        <w:t>lidNet</w:t>
      </w:r>
      <w:r>
        <w:rPr>
          <w:rFonts w:ascii="Times New Roman" w:eastAsia="仿宋" w:hAnsi="Times New Roman" w:cs="Times New Roman" w:hint="eastAsia"/>
          <w:szCs w:val="28"/>
        </w:rPr>
        <w:t>）</w:t>
      </w:r>
    </w:p>
    <w:p w14:paraId="4CF98C41" w14:textId="77777777" w:rsidR="00E40FE7" w:rsidRDefault="00000000">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Pr>
          <w:rFonts w:ascii="Times New Roman" w:eastAsia="仿宋" w:hAnsi="Times New Roman" w:cs="Times New Roman"/>
          <w:szCs w:val="28"/>
        </w:rPr>
        <w:t>2023</w:t>
      </w:r>
      <w:r>
        <w:rPr>
          <w:rFonts w:ascii="Times New Roman" w:eastAsia="仿宋" w:hAnsi="Times New Roman" w:cs="Times New Roman"/>
          <w:szCs w:val="28"/>
        </w:rPr>
        <w:t>年</w:t>
      </w:r>
      <w:r>
        <w:rPr>
          <w:rFonts w:ascii="Times New Roman" w:eastAsia="仿宋" w:hAnsi="Times New Roman" w:cs="Times New Roman" w:hint="eastAsia"/>
          <w:szCs w:val="28"/>
        </w:rPr>
        <w:t>1</w:t>
      </w:r>
      <w:r>
        <w:rPr>
          <w:rFonts w:ascii="Times New Roman" w:eastAsia="仿宋" w:hAnsi="Times New Roman" w:cs="Times New Roman"/>
          <w:szCs w:val="28"/>
        </w:rPr>
        <w:t>0</w:t>
      </w:r>
      <w:r>
        <w:rPr>
          <w:rFonts w:ascii="Times New Roman" w:eastAsia="仿宋" w:hAnsi="Times New Roman" w:cs="Times New Roman"/>
          <w:szCs w:val="28"/>
        </w:rPr>
        <w:t>月</w:t>
      </w:r>
      <w:r>
        <w:rPr>
          <w:rFonts w:ascii="Times New Roman" w:eastAsia="仿宋" w:hAnsi="Times New Roman" w:cs="Times New Roman"/>
          <w:szCs w:val="28"/>
        </w:rPr>
        <w:t>9</w:t>
      </w:r>
      <w:r>
        <w:rPr>
          <w:rFonts w:ascii="Times New Roman" w:eastAsia="仿宋" w:hAnsi="Times New Roman" w:cs="Times New Roman" w:hint="eastAsia"/>
          <w:szCs w:val="28"/>
        </w:rPr>
        <w:t>日</w:t>
      </w:r>
    </w:p>
    <w:p w14:paraId="1C8666A4" w14:textId="77777777" w:rsidR="00E40FE7" w:rsidRDefault="00000000">
      <w:pPr>
        <w:spacing w:before="120" w:after="240" w:line="360" w:lineRule="exact"/>
        <w:ind w:firstLine="560"/>
        <w:jc w:val="left"/>
        <w:rPr>
          <w:rStyle w:val="af"/>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40" w:history="1">
        <w:r>
          <w:rPr>
            <w:rStyle w:val="af"/>
            <w:rFonts w:ascii="Times New Roman" w:eastAsia="仿宋" w:hAnsi="Times New Roman" w:cs="Times New Roman"/>
            <w:szCs w:val="28"/>
          </w:rPr>
          <w:t>http://solidnet.org/article/Tudeh-Party-of-Iran-All-efforts-should-be-directed-to-immediately-bringing-an-end-to-the-current-cycle-of-violence-in-the-Middle-East/</w:t>
        </w:r>
      </w:hyperlink>
    </w:p>
    <w:p w14:paraId="6B1C70ED" w14:textId="77777777" w:rsidR="00E40FE7" w:rsidRDefault="00000000">
      <w:pPr>
        <w:spacing w:before="60" w:after="60" w:line="480" w:lineRule="exact"/>
        <w:ind w:firstLine="640"/>
        <w:rPr>
          <w:rFonts w:ascii="黑体" w:eastAsia="黑体" w:hAnsi="黑体"/>
          <w:sz w:val="32"/>
          <w:szCs w:val="32"/>
        </w:rPr>
      </w:pPr>
      <w:r>
        <w:rPr>
          <w:rFonts w:ascii="黑体" w:eastAsia="黑体" w:hAnsi="黑体" w:hint="eastAsia"/>
          <w:sz w:val="32"/>
          <w:szCs w:val="32"/>
        </w:rPr>
        <w:t>伊朗人民党关于巴勒斯坦被占领土战争（急剧）升级以及内塔尼亚胡极右翼种族隔离政府的灾难性犯罪政策的声明</w:t>
      </w:r>
    </w:p>
    <w:p w14:paraId="3D251BA6"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在过去的48小时内，世界人民一直极为关切地注视着10月7日星期六清晨传来的关于加沙地带和以色列发生灾难性和极其危险的血腥战斗的消息。根据最新公布的统计数字，加沙和以色列共有数千人丧生，另有数千人受伤。对加沙的猛烈轰炸和对许多居民区的破坏使得加沙超过10万居民无家可归。据信，以色列国防部长约亚夫·加兰特（</w:t>
      </w:r>
      <w:r>
        <w:rPr>
          <w:rFonts w:ascii="宋体" w:hAnsi="宋体"/>
          <w:sz w:val="32"/>
          <w:szCs w:val="32"/>
        </w:rPr>
        <w:t>Yoav</w:t>
      </w:r>
      <w:r>
        <w:rPr>
          <w:rFonts w:ascii="宋体" w:hAnsi="宋体" w:hint="eastAsia"/>
          <w:sz w:val="32"/>
          <w:szCs w:val="32"/>
        </w:rPr>
        <w:t xml:space="preserve"> </w:t>
      </w:r>
      <w:r>
        <w:rPr>
          <w:rFonts w:ascii="宋体" w:hAnsi="宋体"/>
          <w:sz w:val="32"/>
          <w:szCs w:val="32"/>
        </w:rPr>
        <w:t>Galant</w:t>
      </w:r>
      <w:r>
        <w:rPr>
          <w:rFonts w:ascii="宋体" w:hAnsi="宋体" w:hint="eastAsia"/>
          <w:sz w:val="32"/>
          <w:szCs w:val="32"/>
        </w:rPr>
        <w:t>）下令全面封锁加沙。根据报道，加兰特先生说：“我们将完全包围加沙——断电、断水、断粮、断气</w:t>
      </w:r>
      <w:r>
        <w:rPr>
          <w:rFonts w:ascii="宋体" w:hAnsi="宋体" w:hint="eastAsia"/>
          <w:sz w:val="32"/>
          <w:szCs w:val="32"/>
        </w:rPr>
        <w:lastRenderedPageBreak/>
        <w:t>——一切都将关闭。”显然，对加沙数十万居民执行这样一项政策不啻为战争罪，必须受到全世界所有进步和人道主义力量的强烈谴责。</w:t>
      </w:r>
    </w:p>
    <w:p w14:paraId="53A28A57"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在这个目前已处在非常不稳定局势之中的地区，伊朗人民党对发生大规模人道主义危机的现实可能性以及冲突灾难性升级的日益增加的危险深表关切。我们与本地区的共产主义和劳工运动一道，同其他爱好和平和寻求正义的力量一道，再次呼吁立即承认巴勒斯坦人民的民族自决权。此外，我们明确谴责一切针对无辜平民的袭击，并要求有关各方让平民远离暴力循环。</w:t>
      </w:r>
    </w:p>
    <w:p w14:paraId="1DA2200C"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伊朗人民党认为，对巴勒斯坦人民持续不断的暴力而血腥的镇压，以及对巴勒斯坦土地长达 56年的野蛮（且非法的）占领，是星期六清晨的血腥事件（及其后果）的真正背景，而这种情况已酝酿多年。我们回顾并重申巴勒斯坦民族权力机构官员以及巴勒斯坦进步和民主力量发出的警告——这些警告始终强调这样一个现实，即在以色列种族主义法西斯国家的暴力和非人道压迫的铁蹄下，巴勒斯坦人民的合法和公正要求以及民族自决权都被剥夺，该地区已成为一个火药桶，随时可能发生可怕的爆炸。</w:t>
      </w:r>
    </w:p>
    <w:p w14:paraId="6FB42A2C"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我们认为，以色列极右翼政府从未掩饰其挑起与巴勒斯坦武装力量的，或在地区层面与伊朗的战争，以稳定和巩固其自身地位的意图。以色列政府对黎巴嫩、叙利亚和伊朗的战争威胁和挑衅行动一直是其战略的组成部分。在</w:t>
      </w:r>
      <w:r>
        <w:rPr>
          <w:rFonts w:ascii="宋体" w:hAnsi="宋体" w:hint="eastAsia"/>
          <w:sz w:val="32"/>
          <w:szCs w:val="32"/>
        </w:rPr>
        <w:lastRenderedPageBreak/>
        <w:t>以色列政府发表的声明中，不仅没有丝毫缓和语气或结束冲突的暗示，而且还不断大张旗鼓地宣称他们欢迎血腥和致命冲突的蔓延。以色列政府官员宣布，将继续进行星期六开始的对加沙的空中轰炸，他们甚至谈到了“毁灭加沙”。这显然是在煽动开展（以色列自己的）恐怖行动，这将给巴勒斯坦国和以色列国双方（及其人民）带来可怕的灾难。以美国为首的世界帝国主义无视以色列半个多世纪以来在该地区犯下的罪行和对巴勒斯坦人的杀戮，明确表示决心继续支持以色列极右翼政府的罪恶政策，宣布批准再向以色列提供价值6.5亿美元的军事援助，向东地中海（以色列）派遣世界上最大的战舰——杰拉德·R·福特号航空母舰，并加强其在中东地区的军事存在。</w:t>
      </w:r>
    </w:p>
    <w:p w14:paraId="6DC2D491" w14:textId="37E6FF2A" w:rsidR="00E40FE7" w:rsidRDefault="00000000">
      <w:pPr>
        <w:spacing w:before="60" w:after="60" w:line="480" w:lineRule="exact"/>
        <w:ind w:firstLine="640"/>
        <w:rPr>
          <w:rFonts w:ascii="宋体" w:hAnsi="宋体"/>
          <w:sz w:val="32"/>
          <w:szCs w:val="32"/>
        </w:rPr>
      </w:pPr>
      <w:r>
        <w:rPr>
          <w:rFonts w:ascii="宋体" w:hAnsi="宋体" w:hint="eastAsia"/>
          <w:sz w:val="32"/>
          <w:szCs w:val="32"/>
        </w:rPr>
        <w:t>我们认为，该地区反动势力的政策，包括伊朗神权政权的冒险而不得人心的政策，无疑是在助长以色列政府和世界帝国主义的好战政策——对被压迫的巴勒斯坦人民和该地区其他进步和热爱自由的力量的权利发动攻击，并危及我们自己的民族利益。我们呼吁联合国秘书长出面干预，停止加沙地带的战争，为在联合国相关决议的基础上实现全面和平创造必要条件，特别是结束对巴勒斯坦领土的持续占领，取消被占领西岸地区的犹太人定居点，防止建造新的定居点，并采取切实步骤，促进在以色列邻近地区，在1967年6月4日边界内，建立以东耶路撒冷为首都的独立且拥有完全主权的巴勒斯坦国。</w:t>
      </w:r>
    </w:p>
    <w:p w14:paraId="66619ECF"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伊朗人民党了解以色列和巴勒斯坦无辜平民过去所遭</w:t>
      </w:r>
      <w:r>
        <w:rPr>
          <w:rFonts w:ascii="宋体" w:hAnsi="宋体" w:hint="eastAsia"/>
          <w:sz w:val="32"/>
          <w:szCs w:val="32"/>
        </w:rPr>
        <w:lastRenderedPageBreak/>
        <w:t>受的暴力、流血和纯粹恐怖的程度，并认为如果世界和平运动不能尽快应对确保巴勒斯坦和以色列平民免受伤害的挑战，这些情况就将预示着未来的黑暗日子。</w:t>
      </w:r>
    </w:p>
    <w:p w14:paraId="4A1646D6"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在过去48小时内被巴勒斯坦武装俘虏的以色列公民必须获得尊严、安全和人权。这同样也应适用于数千名被以色列“行政拘留”的巴勒斯坦囚犯，他们在没有任何法律授权、具体指控或正当程序的情况下饱受折磨。</w:t>
      </w:r>
    </w:p>
    <w:p w14:paraId="53A85F33"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伊朗人民党呼吁全世界所有爱好和平的力量采取一切可能的和平手段，立即结束中东最近的暴力循环。让我们下定决心，不让中东被拖入另一场大范围的毁灭性战争。</w:t>
      </w:r>
    </w:p>
    <w:p w14:paraId="7D591119" w14:textId="77777777" w:rsidR="00E40FE7" w:rsidRDefault="00E40FE7">
      <w:pPr>
        <w:spacing w:before="60" w:after="60" w:line="480" w:lineRule="exact"/>
        <w:ind w:firstLine="640"/>
        <w:rPr>
          <w:rFonts w:ascii="宋体" w:hAnsi="宋体"/>
          <w:sz w:val="32"/>
          <w:szCs w:val="32"/>
        </w:rPr>
      </w:pPr>
    </w:p>
    <w:p w14:paraId="5CF1E9A9" w14:textId="77777777" w:rsidR="00E40FE7" w:rsidRDefault="00000000">
      <w:pPr>
        <w:wordWrap w:val="0"/>
        <w:spacing w:before="60" w:after="60" w:line="480" w:lineRule="exact"/>
        <w:ind w:firstLine="640"/>
        <w:jc w:val="right"/>
        <w:rPr>
          <w:rFonts w:ascii="宋体" w:hAnsi="宋体"/>
          <w:sz w:val="32"/>
          <w:szCs w:val="32"/>
        </w:rPr>
      </w:pPr>
      <w:r>
        <w:rPr>
          <w:rFonts w:ascii="宋体" w:hAnsi="宋体" w:hint="eastAsia"/>
          <w:sz w:val="32"/>
          <w:szCs w:val="32"/>
        </w:rPr>
        <w:t xml:space="preserve">伊朗人民党 </w:t>
      </w:r>
      <w:r>
        <w:rPr>
          <w:rFonts w:ascii="宋体" w:hAnsi="宋体"/>
          <w:sz w:val="32"/>
          <w:szCs w:val="32"/>
        </w:rPr>
        <w:t xml:space="preserve"> </w:t>
      </w:r>
    </w:p>
    <w:p w14:paraId="479DE2B8" w14:textId="77777777" w:rsidR="00E40FE7" w:rsidRDefault="00000000">
      <w:pPr>
        <w:spacing w:before="60" w:after="60" w:line="480" w:lineRule="exact"/>
        <w:ind w:firstLine="640"/>
        <w:jc w:val="right"/>
        <w:rPr>
          <w:rFonts w:ascii="宋体" w:hAnsi="宋体"/>
          <w:sz w:val="32"/>
          <w:szCs w:val="32"/>
        </w:rPr>
      </w:pPr>
      <w:r>
        <w:rPr>
          <w:rFonts w:ascii="宋体" w:hAnsi="宋体" w:hint="eastAsia"/>
          <w:sz w:val="32"/>
          <w:szCs w:val="32"/>
        </w:rPr>
        <w:t>2</w:t>
      </w:r>
      <w:r>
        <w:rPr>
          <w:rFonts w:ascii="宋体" w:hAnsi="宋体"/>
          <w:sz w:val="32"/>
          <w:szCs w:val="32"/>
        </w:rPr>
        <w:t>023</w:t>
      </w:r>
      <w:r>
        <w:rPr>
          <w:rFonts w:ascii="宋体" w:hAnsi="宋体" w:hint="eastAsia"/>
          <w:sz w:val="32"/>
          <w:szCs w:val="32"/>
        </w:rPr>
        <w:t>年1</w:t>
      </w:r>
      <w:r>
        <w:rPr>
          <w:rFonts w:ascii="宋体" w:hAnsi="宋体"/>
          <w:sz w:val="32"/>
          <w:szCs w:val="32"/>
        </w:rPr>
        <w:t>0</w:t>
      </w:r>
      <w:r>
        <w:rPr>
          <w:rFonts w:ascii="宋体" w:hAnsi="宋体" w:hint="eastAsia"/>
          <w:sz w:val="32"/>
          <w:szCs w:val="32"/>
        </w:rPr>
        <w:t>月9日</w:t>
      </w:r>
    </w:p>
    <w:p w14:paraId="0F0F7D05" w14:textId="77777777" w:rsidR="00E40FE7" w:rsidRDefault="00000000">
      <w:pPr>
        <w:widowControl/>
        <w:spacing w:line="240" w:lineRule="auto"/>
        <w:ind w:firstLineChars="0" w:firstLine="0"/>
        <w:jc w:val="left"/>
        <w:rPr>
          <w:rFonts w:ascii="宋体" w:hAnsi="宋体"/>
          <w:sz w:val="32"/>
          <w:szCs w:val="32"/>
        </w:rPr>
      </w:pPr>
      <w:r>
        <w:rPr>
          <w:rFonts w:ascii="宋体" w:hAnsi="宋体"/>
          <w:sz w:val="32"/>
          <w:szCs w:val="32"/>
        </w:rPr>
        <w:br w:type="page"/>
      </w:r>
    </w:p>
    <w:p w14:paraId="603BE9ED" w14:textId="77777777" w:rsidR="00E40FE7" w:rsidRDefault="00000000">
      <w:pPr>
        <w:pStyle w:val="1"/>
        <w:spacing w:after="0" w:line="14" w:lineRule="auto"/>
        <w:rPr>
          <w:rFonts w:ascii="黑体" w:eastAsia="黑体" w:hAnsi="黑体"/>
          <w:sz w:val="44"/>
          <w:szCs w:val="44"/>
        </w:rPr>
      </w:pPr>
      <w:bookmarkStart w:id="20" w:name="_Toc148294871"/>
      <w:r>
        <w:rPr>
          <w:rFonts w:ascii="黑体" w:eastAsia="黑体" w:hAnsi="黑体" w:hint="eastAsia"/>
          <w:sz w:val="44"/>
          <w:szCs w:val="44"/>
        </w:rPr>
        <w:lastRenderedPageBreak/>
        <w:t>菲律宾共产党</w:t>
      </w:r>
      <w:bookmarkEnd w:id="20"/>
    </w:p>
    <w:p w14:paraId="758A2361" w14:textId="77777777" w:rsidR="00E40FE7" w:rsidRDefault="00000000">
      <w:pPr>
        <w:ind w:firstLineChars="0" w:firstLine="0"/>
        <w:jc w:val="center"/>
        <w:rPr>
          <w:rFonts w:ascii="黑体" w:eastAsia="黑体" w:hAnsi="黑体"/>
          <w:sz w:val="36"/>
          <w:szCs w:val="36"/>
        </w:rPr>
      </w:pPr>
      <w:r>
        <w:rPr>
          <w:rFonts w:ascii="黑体" w:eastAsia="黑体" w:hAnsi="黑体" w:hint="eastAsia"/>
          <w:sz w:val="36"/>
          <w:szCs w:val="36"/>
        </w:rPr>
        <w:t>团结在巴勒斯坦武装抵抗周围</w:t>
      </w:r>
    </w:p>
    <w:p w14:paraId="4F7C2ADC" w14:textId="77777777" w:rsidR="00E40FE7" w:rsidRDefault="00000000">
      <w:pPr>
        <w:ind w:firstLineChars="0" w:firstLine="0"/>
        <w:jc w:val="center"/>
      </w:pPr>
      <w:r>
        <w:rPr>
          <w:noProof/>
        </w:rPr>
        <w:drawing>
          <wp:inline distT="0" distB="0" distL="0" distR="0" wp14:anchorId="227D4663" wp14:editId="24C38EC7">
            <wp:extent cx="2700000" cy="1800000"/>
            <wp:effectExtent l="0" t="0" r="0" b="0"/>
            <wp:docPr id="1039" name="图片 1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pic:nvPicPr>
                  <pic:blipFill>
                    <a:blip r:embed="rId41" cstate="print"/>
                    <a:srcRect/>
                    <a:stretch/>
                  </pic:blipFill>
                  <pic:spPr>
                    <a:xfrm>
                      <a:off x="0" y="0"/>
                      <a:ext cx="2700000" cy="1800000"/>
                    </a:xfrm>
                    <a:prstGeom prst="rect">
                      <a:avLst/>
                    </a:prstGeom>
                    <a:ln>
                      <a:noFill/>
                    </a:ln>
                  </pic:spPr>
                </pic:pic>
              </a:graphicData>
            </a:graphic>
          </wp:inline>
        </w:drawing>
      </w:r>
    </w:p>
    <w:p w14:paraId="6985260B" w14:textId="77777777" w:rsidR="00E40FE7" w:rsidRDefault="00000000">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菲律宾革命网站中心</w:t>
      </w:r>
    </w:p>
    <w:p w14:paraId="341151F5" w14:textId="77777777" w:rsidR="00E40FE7" w:rsidRDefault="00000000">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Pr>
          <w:rFonts w:ascii="Times New Roman" w:eastAsia="仿宋" w:hAnsi="Times New Roman" w:cs="Times New Roman"/>
          <w:szCs w:val="28"/>
        </w:rPr>
        <w:t>2023</w:t>
      </w:r>
      <w:r>
        <w:rPr>
          <w:rFonts w:ascii="Times New Roman" w:eastAsia="仿宋" w:hAnsi="Times New Roman" w:cs="Times New Roman"/>
          <w:szCs w:val="28"/>
        </w:rPr>
        <w:t>年</w:t>
      </w:r>
      <w:r>
        <w:rPr>
          <w:rFonts w:ascii="Times New Roman" w:eastAsia="仿宋" w:hAnsi="Times New Roman" w:cs="Times New Roman" w:hint="eastAsia"/>
          <w:szCs w:val="28"/>
        </w:rPr>
        <w:t>1</w:t>
      </w:r>
      <w:r>
        <w:rPr>
          <w:rFonts w:ascii="Times New Roman" w:eastAsia="仿宋" w:hAnsi="Times New Roman" w:cs="Times New Roman"/>
          <w:szCs w:val="28"/>
        </w:rPr>
        <w:t>0</w:t>
      </w:r>
      <w:r>
        <w:rPr>
          <w:rFonts w:ascii="Times New Roman" w:eastAsia="仿宋" w:hAnsi="Times New Roman" w:cs="Times New Roman"/>
          <w:szCs w:val="28"/>
        </w:rPr>
        <w:t>月</w:t>
      </w:r>
      <w:r>
        <w:rPr>
          <w:rFonts w:ascii="Times New Roman" w:eastAsia="仿宋" w:hAnsi="Times New Roman" w:cs="Times New Roman"/>
          <w:szCs w:val="28"/>
        </w:rPr>
        <w:t>8</w:t>
      </w:r>
      <w:r>
        <w:rPr>
          <w:rFonts w:ascii="Times New Roman" w:eastAsia="仿宋" w:hAnsi="Times New Roman" w:cs="Times New Roman" w:hint="eastAsia"/>
          <w:szCs w:val="28"/>
        </w:rPr>
        <w:t>日</w:t>
      </w:r>
    </w:p>
    <w:p w14:paraId="1781F54E" w14:textId="77777777" w:rsidR="00E40FE7" w:rsidRDefault="00000000">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作者：菲律宾共产党首席信息官马可·瓦尔布埃纳（</w:t>
      </w:r>
      <w:r>
        <w:rPr>
          <w:rFonts w:ascii="Times New Roman" w:eastAsia="仿宋" w:hAnsi="Times New Roman" w:cs="Times New Roman"/>
          <w:szCs w:val="28"/>
        </w:rPr>
        <w:t>Marco Valbuena</w:t>
      </w:r>
      <w:r>
        <w:rPr>
          <w:rFonts w:ascii="Times New Roman" w:eastAsia="仿宋" w:hAnsi="Times New Roman" w:cs="Times New Roman" w:hint="eastAsia"/>
          <w:szCs w:val="28"/>
        </w:rPr>
        <w:t>）</w:t>
      </w:r>
    </w:p>
    <w:p w14:paraId="6FAC67E2" w14:textId="77777777" w:rsidR="00E40FE7" w:rsidRDefault="00000000">
      <w:pPr>
        <w:spacing w:before="120" w:after="240" w:line="360" w:lineRule="exact"/>
        <w:ind w:firstLine="560"/>
        <w:jc w:val="left"/>
        <w:rPr>
          <w:rStyle w:val="af"/>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42" w:history="1">
        <w:r>
          <w:rPr>
            <w:rStyle w:val="af"/>
            <w:rFonts w:ascii="Times New Roman" w:eastAsia="仿宋" w:hAnsi="Times New Roman" w:cs="Times New Roman"/>
            <w:szCs w:val="28"/>
          </w:rPr>
          <w:t>https://philippinerevolution.nu/statements/rally-around-the-palestinian-armed-resistance/</w:t>
        </w:r>
      </w:hyperlink>
    </w:p>
    <w:p w14:paraId="441A2BEF"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菲律宾共产党呼吁菲律宾和世界各地的所有革命和民主组织团结在巴勒斯坦人民周围，支持他们进行武装抵抗，将以色列法西斯占领军赶出自己的土地。</w:t>
      </w:r>
    </w:p>
    <w:p w14:paraId="3B1439C7"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菲律宾共产党与新人民军的革命战士一道，欢迎哈马斯和卡桑旅从被围困的加沙城发动武装进攻的消息。这些武装攻势包括向以色列军事目标发射5</w:t>
      </w:r>
      <w:r>
        <w:rPr>
          <w:rFonts w:ascii="宋体" w:hAnsi="宋体"/>
          <w:sz w:val="32"/>
          <w:szCs w:val="32"/>
        </w:rPr>
        <w:t>000</w:t>
      </w:r>
      <w:r>
        <w:rPr>
          <w:rFonts w:ascii="宋体" w:hAnsi="宋体" w:hint="eastAsia"/>
          <w:sz w:val="32"/>
          <w:szCs w:val="32"/>
        </w:rPr>
        <w:t>枚火箭弹、使用无人机向以色列坦克投掷炸弹、缴获坦克和其他军事装备等重要胜利。</w:t>
      </w:r>
    </w:p>
    <w:p w14:paraId="11F96BDA"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lastRenderedPageBreak/>
        <w:t>哈马斯发起的这些攻势表达了巴勒斯坦人民的强烈愿望，即结束美国支持下以色列对巴勒斯坦长达75年的侵略战争、对巴勒斯坦领土的占领（包括对加沙的持续围困）以及对包括东耶路撒冷在内的西岸地区（被公认为巴勒斯坦国领土的一部分）的袭击。</w:t>
      </w:r>
    </w:p>
    <w:p w14:paraId="28AB3488"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以色列犯下的罪行日益严重，包括在街头杀害巴勒斯坦人和他们的孩子，对巴勒斯坦囚犯施以酷刑，加紧对加沙的包围，攻击民宅，阻止难民重返家园，袭击清真寺等等，这一切都激起了巴勒斯坦人民反击的决心和斗志。</w:t>
      </w:r>
    </w:p>
    <w:p w14:paraId="4B0B10EF"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武装冲突明显有利于以色列方面，呈现出极度一边倒的局面。在过去15年里，以色列对加沙发动的侵略战争已造成巴勒斯坦方面6400多人死亡，而以色列方面仅有300多人死亡。</w:t>
      </w:r>
    </w:p>
    <w:p w14:paraId="02957E44"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此次武装进攻被宣布为“阿克萨洪水行动”，以强调他们号召动员全体巴勒斯坦人民解放自己的国家。</w:t>
      </w:r>
    </w:p>
    <w:p w14:paraId="3C199739"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哈马斯是推动巴勒斯坦人民的斗争的主要政治组织之一。伊宰·丁·卡桑旅是其军事组织。谁把巴勒斯坦人民的武装抵抗诋毁为“恐怖主义”，谁就是与美帝国主义及其同伙狼狈为奸。为了在中东建立霸权和控制石油，美帝国主义与以色列犹太复国主义者勾结，掩盖和淡化巴勒斯坦人民争取自由和自决的正义愿望。</w:t>
      </w:r>
    </w:p>
    <w:p w14:paraId="3CCB391B" w14:textId="0173E0F4" w:rsidR="00E40FE7" w:rsidRDefault="00000000">
      <w:pPr>
        <w:spacing w:before="60" w:after="60" w:line="480" w:lineRule="exact"/>
        <w:ind w:firstLine="640"/>
        <w:rPr>
          <w:rFonts w:ascii="宋体" w:hAnsi="宋体"/>
          <w:sz w:val="32"/>
          <w:szCs w:val="32"/>
        </w:rPr>
      </w:pPr>
      <w:r>
        <w:rPr>
          <w:rFonts w:ascii="宋体" w:hAnsi="宋体" w:hint="eastAsia"/>
          <w:sz w:val="32"/>
          <w:szCs w:val="32"/>
        </w:rPr>
        <w:t>我们看到，代表巴勒斯坦人民各阶层的组织响应号召，正在采取行动，发动一场全面的战争，使用一切可以使用</w:t>
      </w:r>
      <w:r>
        <w:rPr>
          <w:rFonts w:ascii="宋体" w:hAnsi="宋体" w:hint="eastAsia"/>
          <w:sz w:val="32"/>
          <w:szCs w:val="32"/>
        </w:rPr>
        <w:lastRenderedPageBreak/>
        <w:t>的武器，反抗以色列的占领。巴勒斯坦人民从多年来抵抗斗争的烈士们的鲜血中获得</w:t>
      </w:r>
      <w:r w:rsidR="006D1C6E">
        <w:rPr>
          <w:rFonts w:ascii="宋体" w:hAnsi="宋体" w:hint="eastAsia"/>
          <w:sz w:val="32"/>
          <w:szCs w:val="32"/>
        </w:rPr>
        <w:t>了</w:t>
      </w:r>
      <w:r>
        <w:rPr>
          <w:rFonts w:ascii="宋体" w:hAnsi="宋体" w:hint="eastAsia"/>
          <w:sz w:val="32"/>
          <w:szCs w:val="32"/>
        </w:rPr>
        <w:t>鼓舞。</w:t>
      </w:r>
    </w:p>
    <w:p w14:paraId="5B5A91A8" w14:textId="36DAC4A2" w:rsidR="00E40FE7" w:rsidRDefault="00000000">
      <w:pPr>
        <w:spacing w:before="60" w:after="60" w:line="480" w:lineRule="exact"/>
        <w:ind w:firstLine="640"/>
        <w:rPr>
          <w:rFonts w:ascii="宋体" w:hAnsi="宋体"/>
          <w:sz w:val="32"/>
          <w:szCs w:val="32"/>
        </w:rPr>
      </w:pPr>
      <w:r>
        <w:rPr>
          <w:rFonts w:ascii="宋体" w:hAnsi="宋体" w:hint="eastAsia"/>
          <w:sz w:val="32"/>
          <w:szCs w:val="32"/>
        </w:rPr>
        <w:t>菲律宾人民和菲律宾革命运动声援巴勒斯坦人民的武装抵抗。与菲律宾人民从美帝国主义巨头的魔掌中争取真正的民族自由一样，巴勒斯坦人民的对手是由美国武装起来并与美国勾结的以色列巨人</w:t>
      </w:r>
      <w:r w:rsidR="005C61DC">
        <w:rPr>
          <w:rFonts w:ascii="宋体" w:hAnsi="宋体" w:hint="eastAsia"/>
          <w:sz w:val="32"/>
          <w:szCs w:val="32"/>
        </w:rPr>
        <w:t>（</w:t>
      </w:r>
      <w:r w:rsidR="005C61DC" w:rsidRPr="005C61DC">
        <w:rPr>
          <w:rFonts w:ascii="宋体" w:hAnsi="宋体"/>
          <w:sz w:val="32"/>
          <w:szCs w:val="32"/>
        </w:rPr>
        <w:t>goliath</w:t>
      </w:r>
      <w:r w:rsidR="005C61DC">
        <w:rPr>
          <w:rFonts w:ascii="宋体" w:hAnsi="宋体" w:hint="eastAsia"/>
          <w:sz w:val="32"/>
          <w:szCs w:val="32"/>
        </w:rPr>
        <w:t>）</w:t>
      </w:r>
      <w:r w:rsidR="005C61DC">
        <w:rPr>
          <w:rStyle w:val="af0"/>
          <w:rFonts w:ascii="宋体" w:hAnsi="宋体"/>
          <w:sz w:val="32"/>
          <w:szCs w:val="32"/>
        </w:rPr>
        <w:footnoteReference w:customMarkFollows="1" w:id="3"/>
        <w:t>[1]</w:t>
      </w:r>
      <w:r>
        <w:rPr>
          <w:rFonts w:ascii="宋体" w:hAnsi="宋体" w:hint="eastAsia"/>
          <w:sz w:val="32"/>
          <w:szCs w:val="32"/>
        </w:rPr>
        <w:t>。</w:t>
      </w:r>
    </w:p>
    <w:p w14:paraId="3C92B37F"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菲律宾共产党与全世界向巴勒斯坦表达和展示团结的人民站在一起。我们呼吁菲律宾人民走上街头，以一切可能的方式表达他们对巴勒斯坦抵抗运动的支持。</w:t>
      </w:r>
    </w:p>
    <w:p w14:paraId="62FCE454"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在支持巴勒斯坦人民的同时，广大菲律宾人民也必须谴责以色列及其由美国支持的军事工业向菲律宾武装部队出售无人机、炸弹和火炮，这些武器被用于在菲律宾，特别是在农村地区进行空中轰炸和炮击。</w:t>
      </w:r>
    </w:p>
    <w:p w14:paraId="1AD05883"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与以色列庞大的武器库相比，巴勒斯坦人民的武器只有弹弓。即便现在，胆大妄为的以色列在美国的支持下，发动了猛烈的反击，在巴勒斯坦土地上造成了野蛮的破坏，袭击了房屋和民用基础设施；但以色列这样做是在国际上进一步孤立自己，进一步激发巴勒斯坦人民更加英勇地战斗。</w:t>
      </w:r>
    </w:p>
    <w:p w14:paraId="45E065F1"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只要万众一心，坚决斗争，巴勒斯坦人民就能赶走侵略者，结束占领，最终解放自己的土地。</w:t>
      </w:r>
    </w:p>
    <w:p w14:paraId="4CB3ABE9" w14:textId="77777777" w:rsidR="00E40FE7" w:rsidRDefault="00000000">
      <w:pPr>
        <w:widowControl/>
        <w:spacing w:line="240" w:lineRule="auto"/>
        <w:ind w:firstLineChars="0" w:firstLine="0"/>
        <w:jc w:val="left"/>
        <w:rPr>
          <w:rFonts w:ascii="宋体" w:hAnsi="宋体"/>
          <w:sz w:val="32"/>
          <w:szCs w:val="32"/>
        </w:rPr>
      </w:pPr>
      <w:r>
        <w:rPr>
          <w:rFonts w:ascii="宋体" w:hAnsi="宋体"/>
          <w:sz w:val="32"/>
          <w:szCs w:val="32"/>
        </w:rPr>
        <w:br w:type="page"/>
      </w:r>
    </w:p>
    <w:p w14:paraId="23D6EFEC" w14:textId="77777777" w:rsidR="00E40FE7" w:rsidRDefault="00000000">
      <w:pPr>
        <w:pStyle w:val="1"/>
        <w:spacing w:after="0" w:line="14" w:lineRule="auto"/>
        <w:rPr>
          <w:rFonts w:ascii="黑体" w:eastAsia="黑体" w:hAnsi="黑体"/>
          <w:sz w:val="44"/>
          <w:szCs w:val="44"/>
        </w:rPr>
      </w:pPr>
      <w:bookmarkStart w:id="21" w:name="_Toc148294872"/>
      <w:bookmarkEnd w:id="1"/>
      <w:bookmarkEnd w:id="2"/>
      <w:bookmarkEnd w:id="3"/>
      <w:bookmarkEnd w:id="4"/>
      <w:bookmarkEnd w:id="5"/>
      <w:r>
        <w:rPr>
          <w:rFonts w:ascii="黑体" w:eastAsia="黑体" w:hAnsi="黑体" w:hint="eastAsia"/>
          <w:sz w:val="44"/>
          <w:szCs w:val="44"/>
        </w:rPr>
        <w:lastRenderedPageBreak/>
        <w:t>日本共产党</w:t>
      </w:r>
      <w:bookmarkEnd w:id="21"/>
    </w:p>
    <w:p w14:paraId="07BF0841" w14:textId="77777777" w:rsidR="00E40FE7" w:rsidRDefault="00000000">
      <w:pPr>
        <w:ind w:firstLineChars="0" w:firstLine="0"/>
        <w:jc w:val="center"/>
        <w:rPr>
          <w:rFonts w:ascii="黑体" w:eastAsia="黑体" w:hAnsi="黑体"/>
          <w:sz w:val="36"/>
          <w:szCs w:val="36"/>
        </w:rPr>
      </w:pPr>
      <w:r>
        <w:rPr>
          <w:rFonts w:ascii="黑体" w:eastAsia="黑体" w:hAnsi="黑体" w:hint="eastAsia"/>
          <w:sz w:val="36"/>
          <w:szCs w:val="36"/>
        </w:rPr>
        <w:t>关于哈马斯和以色列之间冲突的声明</w:t>
      </w:r>
    </w:p>
    <w:p w14:paraId="46AC5F15" w14:textId="77777777" w:rsidR="00E40FE7" w:rsidRDefault="00000000">
      <w:pPr>
        <w:ind w:firstLineChars="0" w:firstLine="0"/>
        <w:jc w:val="center"/>
        <w:rPr>
          <w:rFonts w:ascii="黑体" w:eastAsia="黑体" w:hAnsi="黑体"/>
          <w:sz w:val="36"/>
          <w:szCs w:val="36"/>
        </w:rPr>
      </w:pPr>
      <w:r>
        <w:rPr>
          <w:rFonts w:ascii="黑体" w:eastAsia="黑体" w:hAnsi="黑体" w:hint="eastAsia"/>
          <w:sz w:val="36"/>
          <w:szCs w:val="36"/>
        </w:rPr>
        <w:t>强烈呼吁保持克制，以结束暴力的恶性循环</w:t>
      </w:r>
    </w:p>
    <w:p w14:paraId="5DC88EAE" w14:textId="77777777" w:rsidR="00E40FE7" w:rsidRDefault="00000000">
      <w:pPr>
        <w:ind w:firstLineChars="0" w:firstLine="0"/>
        <w:jc w:val="center"/>
      </w:pPr>
      <w:r>
        <w:rPr>
          <w:noProof/>
        </w:rPr>
        <w:drawing>
          <wp:inline distT="0" distB="0" distL="0" distR="0" wp14:anchorId="5897D807" wp14:editId="6BE98198">
            <wp:extent cx="2325600" cy="1620000"/>
            <wp:effectExtent l="0" t="0" r="0" b="0"/>
            <wp:docPr id="1040" name="图片 1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pic:nvPicPr>
                  <pic:blipFill>
                    <a:blip r:embed="rId43" cstate="print"/>
                    <a:srcRect/>
                    <a:stretch/>
                  </pic:blipFill>
                  <pic:spPr>
                    <a:xfrm>
                      <a:off x="0" y="0"/>
                      <a:ext cx="2325600" cy="1620000"/>
                    </a:xfrm>
                    <a:prstGeom prst="rect">
                      <a:avLst/>
                    </a:prstGeom>
                    <a:ln>
                      <a:noFill/>
                    </a:ln>
                  </pic:spPr>
                </pic:pic>
              </a:graphicData>
            </a:graphic>
          </wp:inline>
        </w:drawing>
      </w:r>
    </w:p>
    <w:p w14:paraId="7216922F" w14:textId="77777777" w:rsidR="00E40FE7" w:rsidRDefault="00000000">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日本共产党网站</w:t>
      </w:r>
    </w:p>
    <w:p w14:paraId="66F30145" w14:textId="77777777" w:rsidR="00E40FE7" w:rsidRDefault="00000000">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Pr>
          <w:rFonts w:ascii="Times New Roman" w:eastAsia="仿宋" w:hAnsi="Times New Roman" w:cs="Times New Roman"/>
          <w:szCs w:val="28"/>
        </w:rPr>
        <w:t>2023</w:t>
      </w:r>
      <w:r>
        <w:rPr>
          <w:rFonts w:ascii="Times New Roman" w:eastAsia="仿宋" w:hAnsi="Times New Roman" w:cs="Times New Roman"/>
          <w:szCs w:val="28"/>
        </w:rPr>
        <w:t>年</w:t>
      </w:r>
      <w:r>
        <w:rPr>
          <w:rFonts w:ascii="Times New Roman" w:eastAsia="仿宋" w:hAnsi="Times New Roman" w:cs="Times New Roman" w:hint="eastAsia"/>
          <w:szCs w:val="28"/>
        </w:rPr>
        <w:t>1</w:t>
      </w:r>
      <w:r>
        <w:rPr>
          <w:rFonts w:ascii="Times New Roman" w:eastAsia="仿宋" w:hAnsi="Times New Roman" w:cs="Times New Roman"/>
          <w:szCs w:val="28"/>
        </w:rPr>
        <w:t>0</w:t>
      </w:r>
      <w:r>
        <w:rPr>
          <w:rFonts w:ascii="Times New Roman" w:eastAsia="仿宋" w:hAnsi="Times New Roman" w:cs="Times New Roman"/>
          <w:szCs w:val="28"/>
        </w:rPr>
        <w:t>月</w:t>
      </w:r>
      <w:r>
        <w:rPr>
          <w:rFonts w:ascii="Times New Roman" w:eastAsia="仿宋" w:hAnsi="Times New Roman" w:cs="Times New Roman"/>
          <w:szCs w:val="28"/>
        </w:rPr>
        <w:t>8</w:t>
      </w:r>
      <w:r>
        <w:rPr>
          <w:rFonts w:ascii="Times New Roman" w:eastAsia="仿宋" w:hAnsi="Times New Roman" w:cs="Times New Roman" w:hint="eastAsia"/>
          <w:szCs w:val="28"/>
        </w:rPr>
        <w:t>日</w:t>
      </w:r>
    </w:p>
    <w:p w14:paraId="138498FF" w14:textId="77777777" w:rsidR="00E40FE7" w:rsidRDefault="00000000">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作者：日本共产党中央委员会委员长</w:t>
      </w:r>
      <w:bookmarkStart w:id="22" w:name="OLE_LINK3"/>
      <w:r>
        <w:rPr>
          <w:rFonts w:ascii="Times New Roman" w:eastAsia="仿宋" w:hAnsi="Times New Roman" w:cs="Times New Roman" w:hint="eastAsia"/>
          <w:szCs w:val="28"/>
        </w:rPr>
        <w:t>志位和夫</w:t>
      </w:r>
      <w:bookmarkEnd w:id="22"/>
      <w:r>
        <w:rPr>
          <w:rFonts w:ascii="Times New Roman" w:eastAsia="仿宋" w:hAnsi="Times New Roman" w:cs="Times New Roman" w:hint="eastAsia"/>
          <w:szCs w:val="28"/>
        </w:rPr>
        <w:t>（</w:t>
      </w:r>
      <w:r>
        <w:rPr>
          <w:rFonts w:ascii="Times New Roman" w:eastAsia="仿宋" w:hAnsi="Times New Roman" w:cs="Times New Roman"/>
          <w:szCs w:val="28"/>
        </w:rPr>
        <w:t>Shii Kazuo</w:t>
      </w:r>
      <w:r>
        <w:rPr>
          <w:rFonts w:ascii="Times New Roman" w:eastAsia="仿宋" w:hAnsi="Times New Roman" w:cs="Times New Roman" w:hint="eastAsia"/>
          <w:szCs w:val="28"/>
        </w:rPr>
        <w:t>）</w:t>
      </w:r>
    </w:p>
    <w:p w14:paraId="60EE3BD0" w14:textId="77777777" w:rsidR="00E40FE7" w:rsidRDefault="00000000">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p>
    <w:p w14:paraId="2E7977DA" w14:textId="77777777" w:rsidR="00E40FE7" w:rsidRDefault="00000000">
      <w:pPr>
        <w:spacing w:before="120" w:after="240" w:line="360" w:lineRule="exact"/>
        <w:ind w:firstLine="560"/>
        <w:jc w:val="left"/>
        <w:rPr>
          <w:rStyle w:val="af"/>
          <w:rFonts w:ascii="Times New Roman" w:eastAsia="仿宋" w:hAnsi="Times New Roman" w:cs="Times New Roman"/>
          <w:szCs w:val="28"/>
        </w:rPr>
      </w:pPr>
      <w:r>
        <w:rPr>
          <w:rStyle w:val="af"/>
          <w:rFonts w:ascii="Times New Roman" w:eastAsia="仿宋" w:hAnsi="Times New Roman" w:cs="Times New Roman"/>
          <w:szCs w:val="28"/>
        </w:rPr>
        <w:t>https://www.jcp.or.jp/english/jcpcc/blog/2023/10/20231010-shii.html</w:t>
      </w:r>
    </w:p>
    <w:p w14:paraId="04F79F25"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巴勒斯坦的伊斯兰组织哈马斯对以色列发动的大规模攻击，以及以色列之后的报复性攻击，已经造成许多人员伤亡。这使人严重担心冲突可能进一步升级。</w:t>
      </w:r>
    </w:p>
    <w:p w14:paraId="2AA103B8"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哈马斯的无差别攻击和绑架平民的行为，明显违背了国际人道主义法，无论如何都不能容忍。日本共产党强烈谴责这些行动。</w:t>
      </w:r>
    </w:p>
    <w:p w14:paraId="7E1862F0"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作为回应，以色列总理本雅明·内塔尼亚胡宣称正在</w:t>
      </w:r>
      <w:r>
        <w:rPr>
          <w:rFonts w:ascii="宋体" w:hAnsi="宋体" w:hint="eastAsia"/>
          <w:sz w:val="32"/>
          <w:szCs w:val="32"/>
        </w:rPr>
        <w:lastRenderedPageBreak/>
        <w:t>开始“漫长而困难的战争”，并宣布切断对加沙地带的电力、食品、能源和其他供应，以便摧毁加沙地带。无差别的攻击夺去了许多人的生命，这是不合理的，因为这等于对生活在占领下、需要得到保护的人民进行集体惩罚。</w:t>
      </w:r>
    </w:p>
    <w:p w14:paraId="08987AC4"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为了打破暴力报复的恶性循环，双方都应保持最大限度的克制。</w:t>
      </w:r>
    </w:p>
    <w:p w14:paraId="5CAA6221" w14:textId="7E14DC95" w:rsidR="00E40FE7" w:rsidRDefault="00000000">
      <w:pPr>
        <w:spacing w:before="60" w:after="60" w:line="480" w:lineRule="exact"/>
        <w:ind w:firstLine="640"/>
        <w:rPr>
          <w:rFonts w:ascii="宋体" w:hAnsi="宋体"/>
          <w:sz w:val="32"/>
          <w:szCs w:val="32"/>
        </w:rPr>
      </w:pPr>
      <w:r>
        <w:rPr>
          <w:rFonts w:ascii="宋体" w:hAnsi="宋体" w:hint="eastAsia"/>
          <w:sz w:val="32"/>
          <w:szCs w:val="32"/>
        </w:rPr>
        <w:t>今天局势的根源在于：以色列违反国际法</w:t>
      </w:r>
      <w:r w:rsidR="00CB7371">
        <w:rPr>
          <w:rFonts w:ascii="宋体" w:hAnsi="宋体" w:hint="eastAsia"/>
          <w:sz w:val="32"/>
          <w:szCs w:val="32"/>
        </w:rPr>
        <w:t>，</w:t>
      </w:r>
      <w:r>
        <w:rPr>
          <w:rFonts w:ascii="宋体" w:hAnsi="宋体" w:hint="eastAsia"/>
          <w:sz w:val="32"/>
          <w:szCs w:val="32"/>
        </w:rPr>
        <w:t>强行驱逐居民以扩大定居点，对加沙地带实行封锁，并对该地区进行空袭和打击。</w:t>
      </w:r>
    </w:p>
    <w:p w14:paraId="0F837D48"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在寻求中东和平的过程中，日本共产党主张以下三项原则：(1)以色列从其占领的巴勒斯坦领土撤出；(2)实现包括巴勒斯坦人建立独立国家的权利在内的自决权；(3)建立相互承认，尊重共处的权利。这些已成为国际共识而载入联合国的一系列决议。</w:t>
      </w:r>
    </w:p>
    <w:p w14:paraId="4269FF35"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只有通过谈判才能防止暴力循环和冲突升级，从而实现巴勒斯坦建国，并与以色列和平共处。为在符合国际共识的基础上取得突破，为实现中东和平铺就道路，日本共产党强烈呼吁所有有关国家和国际组织做出一切外交努力。</w:t>
      </w:r>
    </w:p>
    <w:p w14:paraId="77707C1A" w14:textId="77777777" w:rsidR="00E40FE7" w:rsidRDefault="00000000">
      <w:pPr>
        <w:widowControl/>
        <w:spacing w:line="240" w:lineRule="auto"/>
        <w:ind w:firstLineChars="0" w:firstLine="0"/>
        <w:jc w:val="left"/>
        <w:rPr>
          <w:rFonts w:ascii="宋体" w:hAnsi="宋体"/>
          <w:sz w:val="32"/>
          <w:szCs w:val="32"/>
        </w:rPr>
      </w:pPr>
      <w:r>
        <w:rPr>
          <w:rFonts w:ascii="宋体" w:hAnsi="宋体"/>
          <w:sz w:val="32"/>
          <w:szCs w:val="32"/>
        </w:rPr>
        <w:br w:type="page"/>
      </w:r>
    </w:p>
    <w:p w14:paraId="3155E835" w14:textId="77777777" w:rsidR="00E40FE7" w:rsidRDefault="00000000">
      <w:pPr>
        <w:pStyle w:val="1"/>
        <w:spacing w:after="0" w:line="14" w:lineRule="auto"/>
        <w:rPr>
          <w:rFonts w:ascii="黑体" w:eastAsia="黑体" w:hAnsi="黑体"/>
          <w:sz w:val="44"/>
          <w:szCs w:val="44"/>
        </w:rPr>
      </w:pPr>
      <w:bookmarkStart w:id="23" w:name="_Toc148294873"/>
      <w:r>
        <w:rPr>
          <w:rFonts w:ascii="黑体" w:eastAsia="黑体" w:hAnsi="黑体" w:hint="eastAsia"/>
          <w:sz w:val="44"/>
          <w:szCs w:val="44"/>
        </w:rPr>
        <w:lastRenderedPageBreak/>
        <w:t>美国争取社会主义与解放党</w:t>
      </w:r>
      <w:bookmarkEnd w:id="23"/>
    </w:p>
    <w:p w14:paraId="47BA0F59" w14:textId="77777777" w:rsidR="00E40FE7" w:rsidRDefault="00000000">
      <w:pPr>
        <w:ind w:firstLineChars="0" w:firstLine="0"/>
        <w:jc w:val="center"/>
        <w:rPr>
          <w:rFonts w:ascii="黑体" w:eastAsia="黑体" w:hAnsi="黑体"/>
          <w:sz w:val="36"/>
          <w:szCs w:val="36"/>
        </w:rPr>
      </w:pPr>
      <w:r>
        <w:rPr>
          <w:rFonts w:ascii="黑体" w:eastAsia="黑体" w:hAnsi="黑体" w:hint="eastAsia"/>
          <w:sz w:val="36"/>
          <w:szCs w:val="36"/>
        </w:rPr>
        <w:t>还巴勒斯坦自由，释放所有巴勒斯坦政治犯，</w:t>
      </w:r>
      <w:r>
        <w:rPr>
          <w:rFonts w:ascii="黑体" w:eastAsia="黑体" w:hAnsi="黑体"/>
          <w:sz w:val="36"/>
          <w:szCs w:val="36"/>
        </w:rPr>
        <w:br/>
      </w:r>
      <w:r>
        <w:rPr>
          <w:rFonts w:ascii="黑体" w:eastAsia="黑体" w:hAnsi="黑体" w:hint="eastAsia"/>
          <w:sz w:val="36"/>
          <w:szCs w:val="36"/>
        </w:rPr>
        <w:t>停止美国对以色列种族隔离政权的一切援助！</w:t>
      </w:r>
    </w:p>
    <w:p w14:paraId="47EB97DB" w14:textId="77777777" w:rsidR="00E40FE7" w:rsidRDefault="00000000">
      <w:pPr>
        <w:ind w:firstLineChars="0" w:firstLine="0"/>
        <w:jc w:val="center"/>
      </w:pPr>
      <w:r>
        <w:rPr>
          <w:noProof/>
        </w:rPr>
        <w:drawing>
          <wp:inline distT="0" distB="0" distL="0" distR="0" wp14:anchorId="52F0D0C5" wp14:editId="423D6433">
            <wp:extent cx="3096000" cy="1188000"/>
            <wp:effectExtent l="0" t="0" r="0" b="0"/>
            <wp:docPr id="104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pic:nvPicPr>
                  <pic:blipFill>
                    <a:blip r:embed="rId44" cstate="print"/>
                    <a:srcRect/>
                    <a:stretch/>
                  </pic:blipFill>
                  <pic:spPr>
                    <a:xfrm>
                      <a:off x="0" y="0"/>
                      <a:ext cx="3096000" cy="1188000"/>
                    </a:xfrm>
                    <a:prstGeom prst="rect">
                      <a:avLst/>
                    </a:prstGeom>
                    <a:ln>
                      <a:noFill/>
                    </a:ln>
                  </pic:spPr>
                </pic:pic>
              </a:graphicData>
            </a:graphic>
          </wp:inline>
        </w:drawing>
      </w:r>
    </w:p>
    <w:p w14:paraId="342D942F" w14:textId="77777777" w:rsidR="00E40FE7" w:rsidRDefault="00000000">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美国争取社会主义与解放党“解放新闻”网站</w:t>
      </w:r>
    </w:p>
    <w:p w14:paraId="539AB0EE" w14:textId="77777777" w:rsidR="00E40FE7" w:rsidRDefault="00000000">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Pr>
          <w:rFonts w:ascii="Times New Roman" w:eastAsia="仿宋" w:hAnsi="Times New Roman" w:cs="Times New Roman"/>
          <w:szCs w:val="28"/>
        </w:rPr>
        <w:t>2023</w:t>
      </w:r>
      <w:r>
        <w:rPr>
          <w:rFonts w:ascii="Times New Roman" w:eastAsia="仿宋" w:hAnsi="Times New Roman" w:cs="Times New Roman"/>
          <w:szCs w:val="28"/>
        </w:rPr>
        <w:t>年</w:t>
      </w:r>
      <w:r>
        <w:rPr>
          <w:rFonts w:ascii="Times New Roman" w:eastAsia="仿宋" w:hAnsi="Times New Roman" w:cs="Times New Roman" w:hint="eastAsia"/>
          <w:szCs w:val="28"/>
        </w:rPr>
        <w:t>1</w:t>
      </w:r>
      <w:r>
        <w:rPr>
          <w:rFonts w:ascii="Times New Roman" w:eastAsia="仿宋" w:hAnsi="Times New Roman" w:cs="Times New Roman"/>
          <w:szCs w:val="28"/>
        </w:rPr>
        <w:t>0</w:t>
      </w:r>
      <w:r>
        <w:rPr>
          <w:rFonts w:ascii="Times New Roman" w:eastAsia="仿宋" w:hAnsi="Times New Roman" w:cs="Times New Roman"/>
          <w:szCs w:val="28"/>
        </w:rPr>
        <w:t>月</w:t>
      </w:r>
      <w:r>
        <w:rPr>
          <w:rFonts w:ascii="Times New Roman" w:eastAsia="仿宋" w:hAnsi="Times New Roman" w:cs="Times New Roman"/>
          <w:szCs w:val="28"/>
        </w:rPr>
        <w:t>7</w:t>
      </w:r>
      <w:r>
        <w:rPr>
          <w:rFonts w:ascii="Times New Roman" w:eastAsia="仿宋" w:hAnsi="Times New Roman" w:cs="Times New Roman" w:hint="eastAsia"/>
          <w:szCs w:val="28"/>
        </w:rPr>
        <w:t>日</w:t>
      </w:r>
    </w:p>
    <w:p w14:paraId="70827CD7" w14:textId="77777777" w:rsidR="00E40FE7" w:rsidRDefault="00000000">
      <w:pPr>
        <w:spacing w:before="120" w:after="240" w:line="360" w:lineRule="exact"/>
        <w:ind w:firstLine="560"/>
        <w:jc w:val="left"/>
        <w:rPr>
          <w:rStyle w:val="af"/>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45" w:history="1">
        <w:r>
          <w:rPr>
            <w:rStyle w:val="af"/>
            <w:rFonts w:ascii="Times New Roman" w:eastAsia="仿宋" w:hAnsi="Times New Roman" w:cs="Times New Roman"/>
            <w:szCs w:val="28"/>
          </w:rPr>
          <w:t>https://www.liberationnews.org/psl-statement-free-palestine-free-all-palestinian-political-prisoners-end-all-u-s-aid-to-the-israeli-apartheid-regime/</w:t>
        </w:r>
      </w:hyperlink>
    </w:p>
    <w:p w14:paraId="58FC30E6"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以</w:t>
      </w:r>
      <w:r>
        <w:rPr>
          <w:rFonts w:ascii="宋体" w:hAnsi="宋体"/>
          <w:sz w:val="32"/>
          <w:szCs w:val="32"/>
        </w:rPr>
        <w:t>色列种族隔离政权</w:t>
      </w:r>
      <w:r>
        <w:rPr>
          <w:rFonts w:ascii="宋体" w:hAnsi="宋体" w:hint="eastAsia"/>
          <w:sz w:val="32"/>
          <w:szCs w:val="32"/>
        </w:rPr>
        <w:t>施加</w:t>
      </w:r>
      <w:r>
        <w:rPr>
          <w:rFonts w:ascii="宋体" w:hAnsi="宋体"/>
          <w:sz w:val="32"/>
          <w:szCs w:val="32"/>
        </w:rPr>
        <w:t>的无情压迫、谋杀、拷打和占领</w:t>
      </w:r>
      <w:r>
        <w:rPr>
          <w:rFonts w:ascii="宋体" w:hAnsi="宋体" w:hint="eastAsia"/>
          <w:sz w:val="32"/>
          <w:szCs w:val="32"/>
        </w:rPr>
        <w:t>，</w:t>
      </w:r>
      <w:r>
        <w:rPr>
          <w:rFonts w:ascii="宋体" w:hAnsi="宋体"/>
          <w:sz w:val="32"/>
          <w:szCs w:val="32"/>
        </w:rPr>
        <w:t>招致了巴勒斯坦抵抗力量的反击。以色列的战争机器以及随之而来的压迫制度是由美帝国主义出资收买的。美国的税收资助了对巴勒斯坦人民的残酷压迫，每年的资助总额</w:t>
      </w:r>
      <w:r>
        <w:rPr>
          <w:rFonts w:ascii="宋体" w:hAnsi="宋体" w:hint="eastAsia"/>
          <w:sz w:val="32"/>
          <w:szCs w:val="32"/>
        </w:rPr>
        <w:t>高</w:t>
      </w:r>
      <w:r>
        <w:rPr>
          <w:rFonts w:ascii="宋体" w:hAnsi="宋体"/>
          <w:sz w:val="32"/>
          <w:szCs w:val="32"/>
        </w:rPr>
        <w:t>达40亿美元。</w:t>
      </w:r>
    </w:p>
    <w:p w14:paraId="5DECDDDD" w14:textId="77777777" w:rsidR="00E40FE7" w:rsidRDefault="00000000">
      <w:pPr>
        <w:spacing w:before="60" w:after="60" w:line="480" w:lineRule="exact"/>
        <w:ind w:firstLine="640"/>
        <w:rPr>
          <w:rFonts w:ascii="宋体" w:hAnsi="宋体"/>
          <w:sz w:val="32"/>
          <w:szCs w:val="32"/>
        </w:rPr>
      </w:pPr>
      <w:r>
        <w:rPr>
          <w:rFonts w:ascii="宋体" w:hAnsi="宋体"/>
          <w:sz w:val="32"/>
          <w:szCs w:val="32"/>
        </w:rPr>
        <w:t>当非洲人国民大会拿起武器反对南非</w:t>
      </w:r>
      <w:r>
        <w:rPr>
          <w:rFonts w:ascii="宋体" w:hAnsi="宋体" w:hint="eastAsia"/>
          <w:sz w:val="32"/>
          <w:szCs w:val="32"/>
        </w:rPr>
        <w:t>种族主义</w:t>
      </w:r>
      <w:r>
        <w:rPr>
          <w:rFonts w:ascii="宋体" w:hAnsi="宋体"/>
          <w:sz w:val="32"/>
          <w:szCs w:val="32"/>
        </w:rPr>
        <w:t>种族隔离政权时，美国政客</w:t>
      </w:r>
      <w:r>
        <w:rPr>
          <w:rFonts w:ascii="宋体" w:hAnsi="宋体" w:hint="eastAsia"/>
          <w:sz w:val="32"/>
          <w:szCs w:val="32"/>
        </w:rPr>
        <w:t>就</w:t>
      </w:r>
      <w:r>
        <w:rPr>
          <w:rFonts w:ascii="宋体" w:hAnsi="宋体"/>
          <w:sz w:val="32"/>
          <w:szCs w:val="32"/>
        </w:rPr>
        <w:t>将</w:t>
      </w:r>
      <w:r>
        <w:rPr>
          <w:rFonts w:ascii="宋体" w:hAnsi="宋体" w:hint="eastAsia"/>
          <w:sz w:val="32"/>
          <w:szCs w:val="32"/>
        </w:rPr>
        <w:t>反</w:t>
      </w:r>
      <w:r>
        <w:rPr>
          <w:rFonts w:ascii="宋体" w:hAnsi="宋体"/>
          <w:sz w:val="32"/>
          <w:szCs w:val="32"/>
        </w:rPr>
        <w:t>对种族隔离和法西斯式压迫的抵抗称为“恐怖主义”。</w:t>
      </w:r>
      <w:r>
        <w:rPr>
          <w:rFonts w:ascii="宋体" w:hAnsi="宋体" w:hint="eastAsia"/>
          <w:sz w:val="32"/>
          <w:szCs w:val="32"/>
        </w:rPr>
        <w:t>这个</w:t>
      </w:r>
      <w:r>
        <w:rPr>
          <w:rFonts w:ascii="宋体" w:hAnsi="宋体"/>
          <w:sz w:val="32"/>
          <w:szCs w:val="32"/>
        </w:rPr>
        <w:t>虚假的“恐怖主义”标签也同样被贴在了巴勒斯坦人民身上。</w:t>
      </w:r>
    </w:p>
    <w:p w14:paraId="63086038"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争取社会主义与解放党</w:t>
      </w:r>
      <w:r>
        <w:rPr>
          <w:rFonts w:ascii="宋体" w:hAnsi="宋体"/>
          <w:sz w:val="32"/>
          <w:szCs w:val="32"/>
        </w:rPr>
        <w:t>说：抵抗种族隔离和法西斯式压迫不是犯罪！对于所有要求自决而不是在压迫者的砧板</w:t>
      </w:r>
      <w:r>
        <w:rPr>
          <w:rFonts w:ascii="宋体" w:hAnsi="宋体"/>
          <w:sz w:val="32"/>
          <w:szCs w:val="32"/>
        </w:rPr>
        <w:lastRenderedPageBreak/>
        <w:t>上任人鱼肉的人</w:t>
      </w:r>
      <w:r>
        <w:rPr>
          <w:rFonts w:ascii="宋体" w:hAnsi="宋体" w:hint="eastAsia"/>
          <w:sz w:val="32"/>
          <w:szCs w:val="32"/>
        </w:rPr>
        <w:t>们</w:t>
      </w:r>
      <w:r>
        <w:rPr>
          <w:rFonts w:ascii="宋体" w:hAnsi="宋体"/>
          <w:sz w:val="32"/>
          <w:szCs w:val="32"/>
        </w:rPr>
        <w:t>来说，这是不可避免的结果。</w:t>
      </w:r>
    </w:p>
    <w:p w14:paraId="536024A0" w14:textId="77777777" w:rsidR="00E40FE7" w:rsidRDefault="00000000">
      <w:pPr>
        <w:spacing w:before="60" w:after="60" w:line="480" w:lineRule="exact"/>
        <w:ind w:firstLine="640"/>
        <w:rPr>
          <w:rFonts w:ascii="宋体" w:hAnsi="宋体"/>
          <w:sz w:val="32"/>
          <w:szCs w:val="32"/>
        </w:rPr>
      </w:pPr>
      <w:r>
        <w:rPr>
          <w:rFonts w:ascii="宋体" w:hAnsi="宋体"/>
          <w:sz w:val="32"/>
          <w:szCs w:val="32"/>
        </w:rPr>
        <w:t>美国人民正</w:t>
      </w:r>
      <w:r>
        <w:rPr>
          <w:rFonts w:ascii="宋体" w:hAnsi="宋体" w:hint="eastAsia"/>
          <w:sz w:val="32"/>
          <w:szCs w:val="32"/>
        </w:rPr>
        <w:t>在</w:t>
      </w:r>
      <w:r>
        <w:rPr>
          <w:rFonts w:ascii="宋体" w:hAnsi="宋体"/>
          <w:sz w:val="32"/>
          <w:szCs w:val="32"/>
        </w:rPr>
        <w:t>走上街头大声呼吁</w:t>
      </w:r>
      <w:r>
        <w:rPr>
          <w:rFonts w:ascii="宋体" w:hAnsi="宋体" w:hint="eastAsia"/>
          <w:sz w:val="32"/>
          <w:szCs w:val="32"/>
        </w:rPr>
        <w:t>：</w:t>
      </w:r>
      <w:r>
        <w:rPr>
          <w:rFonts w:ascii="宋体" w:hAnsi="宋体"/>
          <w:sz w:val="32"/>
          <w:szCs w:val="32"/>
        </w:rPr>
        <w:t>“还巴勒斯坦自由！</w:t>
      </w:r>
      <w:r>
        <w:rPr>
          <w:rFonts w:ascii="宋体" w:hAnsi="宋体" w:hint="eastAsia"/>
          <w:sz w:val="32"/>
          <w:szCs w:val="32"/>
        </w:rPr>
        <w:t>切</w:t>
      </w:r>
      <w:r>
        <w:rPr>
          <w:rFonts w:ascii="宋体" w:hAnsi="宋体"/>
          <w:sz w:val="32"/>
          <w:szCs w:val="32"/>
        </w:rPr>
        <w:t>断美国对种族隔离政权的</w:t>
      </w:r>
      <w:r>
        <w:rPr>
          <w:rFonts w:ascii="宋体" w:hAnsi="宋体" w:hint="eastAsia"/>
          <w:sz w:val="32"/>
          <w:szCs w:val="32"/>
        </w:rPr>
        <w:t>一切</w:t>
      </w:r>
      <w:r>
        <w:rPr>
          <w:rFonts w:ascii="宋体" w:hAnsi="宋体"/>
          <w:sz w:val="32"/>
          <w:szCs w:val="32"/>
        </w:rPr>
        <w:t>援助</w:t>
      </w:r>
      <w:r>
        <w:rPr>
          <w:rFonts w:ascii="宋体" w:hAnsi="宋体" w:hint="eastAsia"/>
          <w:sz w:val="32"/>
          <w:szCs w:val="32"/>
        </w:rPr>
        <w:t>！</w:t>
      </w:r>
      <w:r>
        <w:rPr>
          <w:rFonts w:ascii="宋体" w:hAnsi="宋体"/>
          <w:sz w:val="32"/>
          <w:szCs w:val="32"/>
        </w:rPr>
        <w:t>释放所有巴勒斯坦政治犯！”</w:t>
      </w:r>
    </w:p>
    <w:p w14:paraId="2A69F7A0" w14:textId="77777777" w:rsidR="00E40FE7" w:rsidRDefault="00000000">
      <w:pPr>
        <w:spacing w:before="60" w:after="60" w:line="480" w:lineRule="exact"/>
        <w:ind w:firstLine="640"/>
        <w:rPr>
          <w:rFonts w:ascii="宋体" w:hAnsi="宋体"/>
          <w:sz w:val="32"/>
          <w:szCs w:val="32"/>
        </w:rPr>
      </w:pPr>
      <w:r>
        <w:rPr>
          <w:rFonts w:ascii="宋体" w:hAnsi="宋体"/>
          <w:sz w:val="32"/>
          <w:szCs w:val="32"/>
        </w:rPr>
        <w:t>以色列目前正在对加沙和整个巴勒斯坦</w:t>
      </w:r>
      <w:r>
        <w:rPr>
          <w:rFonts w:ascii="宋体" w:hAnsi="宋体" w:hint="eastAsia"/>
          <w:sz w:val="32"/>
          <w:szCs w:val="32"/>
        </w:rPr>
        <w:t>实施</w:t>
      </w:r>
      <w:r>
        <w:rPr>
          <w:rFonts w:ascii="宋体" w:hAnsi="宋体"/>
          <w:sz w:val="32"/>
          <w:szCs w:val="32"/>
        </w:rPr>
        <w:t>历史性的屠杀，他们正在屠杀成百上千的巴勒斯坦人。由美国税收支付的炸弹和导弹现在正如雨点般倾泻在加沙。美国政府非但没有用钱来满足人民的需要，</w:t>
      </w:r>
      <w:r>
        <w:rPr>
          <w:rFonts w:ascii="宋体" w:hAnsi="宋体" w:hint="eastAsia"/>
          <w:sz w:val="32"/>
          <w:szCs w:val="32"/>
        </w:rPr>
        <w:t>反而</w:t>
      </w:r>
      <w:r>
        <w:rPr>
          <w:rFonts w:ascii="宋体" w:hAnsi="宋体"/>
          <w:sz w:val="32"/>
          <w:szCs w:val="32"/>
        </w:rPr>
        <w:t>可耻地向以色列延长了价值</w:t>
      </w:r>
      <w:bookmarkStart w:id="24" w:name="OLE_LINK2"/>
      <w:r>
        <w:rPr>
          <w:rFonts w:ascii="宋体" w:hAnsi="宋体"/>
          <w:sz w:val="32"/>
          <w:szCs w:val="32"/>
        </w:rPr>
        <w:t>380亿美元的长期军事援助</w:t>
      </w:r>
      <w:bookmarkEnd w:id="24"/>
      <w:r>
        <w:rPr>
          <w:rFonts w:ascii="宋体" w:hAnsi="宋体"/>
          <w:sz w:val="32"/>
          <w:szCs w:val="32"/>
        </w:rPr>
        <w:t>协议。</w:t>
      </w:r>
    </w:p>
    <w:p w14:paraId="3E4D8560" w14:textId="2A07AB35" w:rsidR="00E40FE7" w:rsidRDefault="00000000">
      <w:pPr>
        <w:spacing w:before="60" w:after="60" w:line="480" w:lineRule="exact"/>
        <w:ind w:firstLine="640"/>
        <w:rPr>
          <w:rFonts w:ascii="宋体" w:hAnsi="宋体"/>
          <w:sz w:val="32"/>
          <w:szCs w:val="32"/>
        </w:rPr>
      </w:pPr>
      <w:r>
        <w:rPr>
          <w:rFonts w:ascii="宋体" w:hAnsi="宋体" w:hint="eastAsia"/>
          <w:sz w:val="32"/>
          <w:szCs w:val="32"/>
        </w:rPr>
        <w:t>企业</w:t>
      </w:r>
      <w:r>
        <w:rPr>
          <w:rFonts w:ascii="宋体" w:hAnsi="宋体"/>
          <w:sz w:val="32"/>
          <w:szCs w:val="32"/>
        </w:rPr>
        <w:t>媒体和政客们希望</w:t>
      </w:r>
      <w:r>
        <w:rPr>
          <w:rFonts w:ascii="宋体" w:hAnsi="宋体" w:hint="eastAsia"/>
          <w:sz w:val="32"/>
          <w:szCs w:val="32"/>
        </w:rPr>
        <w:t>公</w:t>
      </w:r>
      <w:r>
        <w:rPr>
          <w:rFonts w:ascii="宋体" w:hAnsi="宋体"/>
          <w:sz w:val="32"/>
          <w:szCs w:val="32"/>
        </w:rPr>
        <w:t>众相信以色列只是在保护自己免受“恐怖主义”的侵害。</w:t>
      </w:r>
      <w:r>
        <w:rPr>
          <w:rFonts w:ascii="宋体" w:hAnsi="宋体" w:hint="eastAsia"/>
          <w:sz w:val="32"/>
          <w:szCs w:val="32"/>
        </w:rPr>
        <w:t>但</w:t>
      </w:r>
      <w:r>
        <w:rPr>
          <w:rFonts w:ascii="宋体" w:hAnsi="宋体"/>
          <w:sz w:val="32"/>
          <w:szCs w:val="32"/>
        </w:rPr>
        <w:t>那是谎言。抵抗</w:t>
      </w:r>
      <w:r>
        <w:rPr>
          <w:rFonts w:ascii="宋体" w:hAnsi="宋体" w:hint="eastAsia"/>
          <w:sz w:val="32"/>
          <w:szCs w:val="32"/>
        </w:rPr>
        <w:t>力量最近</w:t>
      </w:r>
      <w:r>
        <w:rPr>
          <w:rFonts w:ascii="宋体" w:hAnsi="宋体"/>
          <w:sz w:val="32"/>
          <w:szCs w:val="32"/>
        </w:rPr>
        <w:t>一天的行动无论在道义上还是</w:t>
      </w:r>
      <w:r w:rsidR="00A268D2">
        <w:rPr>
          <w:rFonts w:ascii="宋体" w:hAnsi="宋体" w:hint="eastAsia"/>
          <w:sz w:val="32"/>
          <w:szCs w:val="32"/>
        </w:rPr>
        <w:t>在</w:t>
      </w:r>
      <w:r>
        <w:rPr>
          <w:rFonts w:ascii="宋体" w:hAnsi="宋体"/>
          <w:sz w:val="32"/>
          <w:szCs w:val="32"/>
        </w:rPr>
        <w:t>法律上，都是对以色列占领行为的</w:t>
      </w:r>
      <w:r>
        <w:rPr>
          <w:rFonts w:ascii="宋体" w:hAnsi="宋体" w:hint="eastAsia"/>
          <w:sz w:val="32"/>
          <w:szCs w:val="32"/>
        </w:rPr>
        <w:t>正当</w:t>
      </w:r>
      <w:r>
        <w:rPr>
          <w:rFonts w:ascii="宋体" w:hAnsi="宋体"/>
          <w:sz w:val="32"/>
          <w:szCs w:val="32"/>
        </w:rPr>
        <w:t>回应。</w:t>
      </w:r>
      <w:r>
        <w:rPr>
          <w:rFonts w:ascii="宋体" w:hAnsi="宋体" w:hint="eastAsia"/>
          <w:sz w:val="32"/>
          <w:szCs w:val="32"/>
        </w:rPr>
        <w:t>这</w:t>
      </w:r>
      <w:r>
        <w:rPr>
          <w:rFonts w:ascii="宋体" w:hAnsi="宋体"/>
          <w:sz w:val="32"/>
          <w:szCs w:val="32"/>
        </w:rPr>
        <w:t>是</w:t>
      </w:r>
      <w:r>
        <w:rPr>
          <w:rFonts w:ascii="宋体" w:hAnsi="宋体" w:hint="eastAsia"/>
          <w:sz w:val="32"/>
          <w:szCs w:val="32"/>
        </w:rPr>
        <w:t>由</w:t>
      </w:r>
      <w:r>
        <w:rPr>
          <w:rFonts w:ascii="宋体" w:hAnsi="宋体"/>
          <w:sz w:val="32"/>
          <w:szCs w:val="32"/>
        </w:rPr>
        <w:t>以色列在许多方面不断升级的压迫导致的。</w:t>
      </w:r>
    </w:p>
    <w:p w14:paraId="3F027BF5" w14:textId="77777777" w:rsidR="00E40FE7" w:rsidRDefault="00000000">
      <w:pPr>
        <w:spacing w:before="60" w:after="60" w:line="480" w:lineRule="exact"/>
        <w:ind w:firstLine="640"/>
        <w:rPr>
          <w:rFonts w:ascii="宋体" w:hAnsi="宋体"/>
          <w:sz w:val="32"/>
          <w:szCs w:val="32"/>
        </w:rPr>
      </w:pPr>
      <w:r>
        <w:rPr>
          <w:rFonts w:ascii="宋体" w:hAnsi="宋体"/>
          <w:sz w:val="32"/>
          <w:szCs w:val="32"/>
        </w:rPr>
        <w:t>不到一年前，一个新的极右翼政府在以色列上台。无论哪个政党执政，以色列政府都强制实行占领和种族隔离</w:t>
      </w:r>
      <w:r>
        <w:rPr>
          <w:rFonts w:ascii="宋体" w:hAnsi="宋体" w:hint="eastAsia"/>
          <w:sz w:val="32"/>
          <w:szCs w:val="32"/>
        </w:rPr>
        <w:t>的</w:t>
      </w:r>
      <w:r>
        <w:rPr>
          <w:rFonts w:ascii="宋体" w:hAnsi="宋体"/>
          <w:sz w:val="32"/>
          <w:szCs w:val="32"/>
        </w:rPr>
        <w:t>政策。但新政府</w:t>
      </w:r>
      <w:r>
        <w:rPr>
          <w:rFonts w:ascii="宋体" w:hAnsi="宋体" w:hint="eastAsia"/>
          <w:sz w:val="32"/>
          <w:szCs w:val="32"/>
        </w:rPr>
        <w:t>——</w:t>
      </w:r>
      <w:r>
        <w:rPr>
          <w:rFonts w:ascii="宋体" w:hAnsi="宋体"/>
          <w:sz w:val="32"/>
          <w:szCs w:val="32"/>
        </w:rPr>
        <w:t>其中包括公开宣扬种族灭绝的</w:t>
      </w:r>
      <w:r>
        <w:rPr>
          <w:rFonts w:ascii="宋体" w:hAnsi="宋体" w:hint="eastAsia"/>
          <w:sz w:val="32"/>
          <w:szCs w:val="32"/>
        </w:rPr>
        <w:t>、控制着警察和监狱系统的</w:t>
      </w:r>
      <w:r>
        <w:rPr>
          <w:rFonts w:ascii="宋体" w:hAnsi="宋体"/>
          <w:sz w:val="32"/>
          <w:szCs w:val="32"/>
        </w:rPr>
        <w:t>法西斯主义高</w:t>
      </w:r>
      <w:r>
        <w:rPr>
          <w:rFonts w:ascii="宋体" w:hAnsi="宋体" w:hint="eastAsia"/>
          <w:sz w:val="32"/>
          <w:szCs w:val="32"/>
        </w:rPr>
        <w:t>官</w:t>
      </w:r>
      <w:r>
        <w:rPr>
          <w:rFonts w:ascii="宋体" w:hAnsi="宋体"/>
          <w:sz w:val="32"/>
          <w:szCs w:val="32"/>
        </w:rPr>
        <w:t>们</w:t>
      </w:r>
      <w:r>
        <w:rPr>
          <w:rFonts w:ascii="宋体" w:hAnsi="宋体" w:hint="eastAsia"/>
          <w:sz w:val="32"/>
          <w:szCs w:val="32"/>
        </w:rPr>
        <w:t>——却</w:t>
      </w:r>
      <w:r>
        <w:rPr>
          <w:rFonts w:ascii="宋体" w:hAnsi="宋体"/>
          <w:sz w:val="32"/>
          <w:szCs w:val="32"/>
        </w:rPr>
        <w:t>打算将这些政策推向前所未有的高度。</w:t>
      </w:r>
    </w:p>
    <w:p w14:paraId="5D5A35CD" w14:textId="77777777" w:rsidR="00E40FE7" w:rsidRDefault="00000000">
      <w:pPr>
        <w:spacing w:before="60" w:after="60" w:line="480" w:lineRule="exact"/>
        <w:ind w:firstLine="640"/>
        <w:rPr>
          <w:rFonts w:ascii="宋体" w:hAnsi="宋体"/>
          <w:sz w:val="32"/>
          <w:szCs w:val="32"/>
        </w:rPr>
      </w:pPr>
      <w:r>
        <w:rPr>
          <w:rFonts w:ascii="宋体" w:hAnsi="宋体"/>
          <w:sz w:val="32"/>
          <w:szCs w:val="32"/>
        </w:rPr>
        <w:t>以色列军队、警察和治安团正在被占领的约旦河西岸地区</w:t>
      </w:r>
      <w:r>
        <w:rPr>
          <w:rFonts w:ascii="宋体" w:hAnsi="宋体" w:hint="eastAsia"/>
          <w:sz w:val="32"/>
          <w:szCs w:val="32"/>
        </w:rPr>
        <w:t>大开杀戒</w:t>
      </w:r>
      <w:r>
        <w:rPr>
          <w:rFonts w:ascii="宋体" w:hAnsi="宋体"/>
          <w:sz w:val="32"/>
          <w:szCs w:val="32"/>
        </w:rPr>
        <w:t>，今年迄今为止已夺去200多名巴勒斯坦人的生命。数千名巴勒斯坦囚犯被关押在以色列的监狱中，那里本</w:t>
      </w:r>
      <w:r>
        <w:rPr>
          <w:rFonts w:ascii="宋体" w:hAnsi="宋体" w:hint="eastAsia"/>
          <w:sz w:val="32"/>
          <w:szCs w:val="32"/>
        </w:rPr>
        <w:t>就</w:t>
      </w:r>
      <w:r>
        <w:rPr>
          <w:rFonts w:ascii="宋体" w:hAnsi="宋体"/>
          <w:sz w:val="32"/>
          <w:szCs w:val="32"/>
        </w:rPr>
        <w:t>可怕的条件进一步恶化了。极右翼暴徒在以色列</w:t>
      </w:r>
      <w:r>
        <w:rPr>
          <w:rFonts w:ascii="宋体" w:hAnsi="宋体"/>
          <w:sz w:val="32"/>
          <w:szCs w:val="32"/>
        </w:rPr>
        <w:lastRenderedPageBreak/>
        <w:t>警察的保护下多次袭击阿克萨清真寺。在被占领的巴勒斯坦土地上建造非法定居点的活动大大增加</w:t>
      </w:r>
      <w:r>
        <w:rPr>
          <w:rFonts w:ascii="宋体" w:hAnsi="宋体" w:hint="eastAsia"/>
          <w:sz w:val="32"/>
          <w:szCs w:val="32"/>
        </w:rPr>
        <w:t>了</w:t>
      </w:r>
      <w:r>
        <w:rPr>
          <w:rFonts w:ascii="宋体" w:hAnsi="宋体"/>
          <w:sz w:val="32"/>
          <w:szCs w:val="32"/>
        </w:rPr>
        <w:t>。新政府还宣称打算建立一支“国民警卫队”，这支几乎毫不掩饰的</w:t>
      </w:r>
      <w:r>
        <w:rPr>
          <w:rFonts w:ascii="宋体" w:hAnsi="宋体" w:hint="eastAsia"/>
          <w:sz w:val="32"/>
          <w:szCs w:val="32"/>
        </w:rPr>
        <w:t>杀人团伙</w:t>
      </w:r>
      <w:r>
        <w:rPr>
          <w:rFonts w:ascii="宋体" w:hAnsi="宋体"/>
          <w:sz w:val="32"/>
          <w:szCs w:val="32"/>
        </w:rPr>
        <w:t>将在以色列主要的法西斯政客伊塔马尔·本-格维尔（Itamar Ben-Gvir）的个人指挥下运作。</w:t>
      </w:r>
    </w:p>
    <w:p w14:paraId="68CEE478" w14:textId="77777777" w:rsidR="00E40FE7" w:rsidRDefault="00000000">
      <w:pPr>
        <w:spacing w:before="60" w:after="60" w:line="480" w:lineRule="exact"/>
        <w:ind w:firstLine="640"/>
        <w:rPr>
          <w:rFonts w:ascii="宋体" w:hAnsi="宋体"/>
          <w:sz w:val="32"/>
          <w:szCs w:val="32"/>
        </w:rPr>
      </w:pPr>
      <w:r>
        <w:rPr>
          <w:rFonts w:ascii="宋体" w:hAnsi="宋体"/>
          <w:sz w:val="32"/>
          <w:szCs w:val="32"/>
        </w:rPr>
        <w:t>为了在这种情况发生时提供外交掩护，美国政府一直在积极游说中东国家与以色列签署“正常化”协议。自从以色列1948年在一场致命的种族清洗运动中建国以来，大多数邻国都理所当然地拒绝正式承认以色列的存在。但在过去的几年里，这种情况已经开始改变。为了换取美国的巨额贿赂，阿联酋、巴林、苏丹和摩洛哥的反动政府与以色列建立了正式关系。最近几天，据报道，美国即将与沙特阿拉伯达成最大的</w:t>
      </w:r>
      <w:r>
        <w:rPr>
          <w:rFonts w:ascii="宋体" w:hAnsi="宋体" w:hint="eastAsia"/>
          <w:sz w:val="32"/>
          <w:szCs w:val="32"/>
        </w:rPr>
        <w:t>（对以色列关系）</w:t>
      </w:r>
      <w:r>
        <w:rPr>
          <w:rFonts w:ascii="宋体" w:hAnsi="宋体"/>
          <w:sz w:val="32"/>
          <w:szCs w:val="32"/>
        </w:rPr>
        <w:t>正常化协议。</w:t>
      </w:r>
    </w:p>
    <w:p w14:paraId="641FB81E" w14:textId="77777777" w:rsidR="00E40FE7" w:rsidRDefault="00000000">
      <w:pPr>
        <w:spacing w:before="60" w:after="60" w:line="480" w:lineRule="exact"/>
        <w:ind w:firstLine="640"/>
        <w:rPr>
          <w:rFonts w:ascii="宋体" w:hAnsi="宋体"/>
          <w:sz w:val="32"/>
          <w:szCs w:val="32"/>
        </w:rPr>
      </w:pPr>
      <w:r>
        <w:rPr>
          <w:rFonts w:ascii="宋体" w:hAnsi="宋体"/>
          <w:sz w:val="32"/>
          <w:szCs w:val="32"/>
        </w:rPr>
        <w:t>正是在巴勒斯坦人民的生存受到威胁的背景下，抵抗组织选择发动大胆的反击。这并不构成恐怖主义。这是一个基本的历史事实，任何被占领的民族都会反抗这种占领。</w:t>
      </w:r>
    </w:p>
    <w:p w14:paraId="2FE73FA6" w14:textId="77777777" w:rsidR="00E40FE7" w:rsidRDefault="00000000">
      <w:pPr>
        <w:spacing w:before="60" w:after="60" w:line="480" w:lineRule="exact"/>
        <w:ind w:firstLine="640"/>
        <w:rPr>
          <w:rFonts w:ascii="宋体" w:hAnsi="宋体"/>
          <w:sz w:val="32"/>
          <w:szCs w:val="32"/>
        </w:rPr>
      </w:pPr>
      <w:r>
        <w:rPr>
          <w:rFonts w:ascii="宋体" w:hAnsi="宋体"/>
          <w:sz w:val="32"/>
          <w:szCs w:val="32"/>
        </w:rPr>
        <w:t>为了报复抵抗运动，以色列政府正在对巴勒斯坦平民进行一场规模难以置信的轰炸。战争爆发后不久，劳埃德·奥斯汀</w:t>
      </w:r>
      <w:r>
        <w:rPr>
          <w:rFonts w:ascii="宋体" w:hAnsi="宋体" w:hint="eastAsia"/>
          <w:sz w:val="32"/>
          <w:szCs w:val="32"/>
        </w:rPr>
        <w:t>（</w:t>
      </w:r>
      <w:r>
        <w:rPr>
          <w:rFonts w:ascii="宋体" w:hAnsi="宋体"/>
          <w:sz w:val="32"/>
          <w:szCs w:val="32"/>
        </w:rPr>
        <w:t>Lloyd Austin</w:t>
      </w:r>
      <w:r>
        <w:rPr>
          <w:rFonts w:ascii="宋体" w:hAnsi="宋体" w:hint="eastAsia"/>
          <w:sz w:val="32"/>
          <w:szCs w:val="32"/>
        </w:rPr>
        <w:t>）</w:t>
      </w:r>
      <w:r>
        <w:rPr>
          <w:rFonts w:ascii="宋体" w:hAnsi="宋体"/>
          <w:sz w:val="32"/>
          <w:szCs w:val="32"/>
        </w:rPr>
        <w:t>就承诺</w:t>
      </w:r>
      <w:r>
        <w:rPr>
          <w:rFonts w:ascii="宋体" w:hAnsi="宋体" w:hint="eastAsia"/>
          <w:sz w:val="32"/>
          <w:szCs w:val="32"/>
        </w:rPr>
        <w:t>说：</w:t>
      </w:r>
      <w:r>
        <w:rPr>
          <w:rFonts w:ascii="宋体" w:hAnsi="宋体"/>
          <w:sz w:val="32"/>
          <w:szCs w:val="32"/>
        </w:rPr>
        <w:t>“在未来几天，国防部将努力确保以色列拥有它所需要的东西。”美国政府和以色列一样</w:t>
      </w:r>
      <w:r>
        <w:rPr>
          <w:rFonts w:ascii="宋体" w:hAnsi="宋体" w:hint="eastAsia"/>
          <w:sz w:val="32"/>
          <w:szCs w:val="32"/>
        </w:rPr>
        <w:t>，</w:t>
      </w:r>
      <w:r>
        <w:rPr>
          <w:rFonts w:ascii="宋体" w:hAnsi="宋体"/>
          <w:sz w:val="32"/>
          <w:szCs w:val="32"/>
        </w:rPr>
        <w:t>是这场大屠杀的</w:t>
      </w:r>
      <w:r>
        <w:rPr>
          <w:rFonts w:ascii="宋体" w:hAnsi="宋体" w:hint="eastAsia"/>
          <w:sz w:val="32"/>
          <w:szCs w:val="32"/>
        </w:rPr>
        <w:t>共犯</w:t>
      </w:r>
      <w:r>
        <w:rPr>
          <w:rFonts w:ascii="宋体" w:hAnsi="宋体"/>
          <w:sz w:val="32"/>
          <w:szCs w:val="32"/>
        </w:rPr>
        <w:t>。现在是</w:t>
      </w:r>
      <w:r>
        <w:rPr>
          <w:rFonts w:ascii="宋体" w:hAnsi="宋体" w:hint="eastAsia"/>
          <w:sz w:val="32"/>
          <w:szCs w:val="32"/>
        </w:rPr>
        <w:t>时候</w:t>
      </w:r>
      <w:r>
        <w:rPr>
          <w:rFonts w:ascii="宋体" w:hAnsi="宋体"/>
          <w:sz w:val="32"/>
          <w:szCs w:val="32"/>
        </w:rPr>
        <w:t xml:space="preserve">动员起来要求还巴勒斯坦自由了！ </w:t>
      </w:r>
      <w:r>
        <w:rPr>
          <w:rFonts w:ascii="宋体" w:hAnsi="宋体"/>
          <w:sz w:val="32"/>
          <w:szCs w:val="32"/>
        </w:rPr>
        <w:br w:type="page"/>
      </w:r>
    </w:p>
    <w:p w14:paraId="55819A98" w14:textId="77777777" w:rsidR="00E40FE7" w:rsidRDefault="00000000">
      <w:pPr>
        <w:pStyle w:val="1"/>
        <w:spacing w:after="0" w:line="14" w:lineRule="auto"/>
        <w:rPr>
          <w:rFonts w:ascii="黑体" w:eastAsia="黑体" w:hAnsi="黑体"/>
          <w:sz w:val="44"/>
          <w:szCs w:val="44"/>
        </w:rPr>
      </w:pPr>
      <w:bookmarkStart w:id="25" w:name="_Toc148294874"/>
      <w:r>
        <w:rPr>
          <w:rFonts w:ascii="黑体" w:eastAsia="黑体" w:hAnsi="黑体" w:hint="eastAsia"/>
          <w:sz w:val="44"/>
          <w:szCs w:val="44"/>
        </w:rPr>
        <w:lastRenderedPageBreak/>
        <w:t>委内瑞拉共产党</w:t>
      </w:r>
      <w:bookmarkEnd w:id="25"/>
    </w:p>
    <w:p w14:paraId="6814AA82" w14:textId="77777777" w:rsidR="00E40FE7" w:rsidRDefault="00000000">
      <w:pPr>
        <w:ind w:firstLineChars="0" w:firstLine="0"/>
        <w:jc w:val="center"/>
        <w:rPr>
          <w:rFonts w:ascii="黑体" w:eastAsia="黑体" w:hAnsi="黑体"/>
          <w:sz w:val="36"/>
          <w:szCs w:val="36"/>
        </w:rPr>
      </w:pPr>
      <w:r>
        <w:rPr>
          <w:rFonts w:ascii="黑体" w:eastAsia="黑体" w:hAnsi="黑体" w:hint="eastAsia"/>
          <w:sz w:val="36"/>
          <w:szCs w:val="36"/>
        </w:rPr>
        <w:t>支持英勇的巴勒斯坦抵抗</w:t>
      </w:r>
    </w:p>
    <w:p w14:paraId="7BDE2FA4" w14:textId="77777777" w:rsidR="00E40FE7" w:rsidRDefault="00000000">
      <w:pPr>
        <w:ind w:firstLineChars="0" w:firstLine="0"/>
        <w:jc w:val="center"/>
      </w:pPr>
      <w:r>
        <w:rPr>
          <w:noProof/>
        </w:rPr>
        <w:drawing>
          <wp:inline distT="0" distB="0" distL="0" distR="0" wp14:anchorId="5DF326CB" wp14:editId="442470D9">
            <wp:extent cx="1576800" cy="2160000"/>
            <wp:effectExtent l="0" t="0" r="0" b="0"/>
            <wp:docPr id="1042" name="图片 1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pic:nvPicPr>
                  <pic:blipFill>
                    <a:blip r:embed="rId46" cstate="print"/>
                    <a:srcRect/>
                    <a:stretch/>
                  </pic:blipFill>
                  <pic:spPr>
                    <a:xfrm>
                      <a:off x="0" y="0"/>
                      <a:ext cx="1576800" cy="2160000"/>
                    </a:xfrm>
                    <a:prstGeom prst="rect">
                      <a:avLst/>
                    </a:prstGeom>
                    <a:ln>
                      <a:noFill/>
                    </a:ln>
                  </pic:spPr>
                </pic:pic>
              </a:graphicData>
            </a:graphic>
          </wp:inline>
        </w:drawing>
      </w:r>
    </w:p>
    <w:p w14:paraId="15D68E6F" w14:textId="77777777" w:rsidR="00E40FE7" w:rsidRDefault="00000000">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共产党和工人党国际会议“团结网”（</w:t>
      </w:r>
      <w:r>
        <w:rPr>
          <w:rFonts w:ascii="Times New Roman" w:eastAsia="仿宋" w:hAnsi="Times New Roman" w:cs="Times New Roman" w:hint="eastAsia"/>
          <w:szCs w:val="28"/>
        </w:rPr>
        <w:t>So</w:t>
      </w:r>
      <w:r>
        <w:rPr>
          <w:rFonts w:ascii="Times New Roman" w:eastAsia="仿宋" w:hAnsi="Times New Roman" w:cs="Times New Roman"/>
          <w:szCs w:val="28"/>
        </w:rPr>
        <w:t>lidNet</w:t>
      </w:r>
      <w:r>
        <w:rPr>
          <w:rFonts w:ascii="Times New Roman" w:eastAsia="仿宋" w:hAnsi="Times New Roman" w:cs="Times New Roman" w:hint="eastAsia"/>
          <w:szCs w:val="28"/>
        </w:rPr>
        <w:t>）</w:t>
      </w:r>
    </w:p>
    <w:p w14:paraId="6322E282" w14:textId="77777777" w:rsidR="00E40FE7" w:rsidRDefault="00000000">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Pr>
          <w:rFonts w:ascii="Times New Roman" w:eastAsia="仿宋" w:hAnsi="Times New Roman" w:cs="Times New Roman"/>
          <w:szCs w:val="28"/>
        </w:rPr>
        <w:t>2023</w:t>
      </w:r>
      <w:r>
        <w:rPr>
          <w:rFonts w:ascii="Times New Roman" w:eastAsia="仿宋" w:hAnsi="Times New Roman" w:cs="Times New Roman"/>
          <w:szCs w:val="28"/>
        </w:rPr>
        <w:t>年</w:t>
      </w:r>
      <w:r>
        <w:rPr>
          <w:rFonts w:ascii="Times New Roman" w:eastAsia="仿宋" w:hAnsi="Times New Roman" w:cs="Times New Roman" w:hint="eastAsia"/>
          <w:szCs w:val="28"/>
        </w:rPr>
        <w:t>1</w:t>
      </w:r>
      <w:r>
        <w:rPr>
          <w:rFonts w:ascii="Times New Roman" w:eastAsia="仿宋" w:hAnsi="Times New Roman" w:cs="Times New Roman"/>
          <w:szCs w:val="28"/>
        </w:rPr>
        <w:t>0</w:t>
      </w:r>
      <w:r>
        <w:rPr>
          <w:rFonts w:ascii="Times New Roman" w:eastAsia="仿宋" w:hAnsi="Times New Roman" w:cs="Times New Roman"/>
          <w:szCs w:val="28"/>
        </w:rPr>
        <w:t>月</w:t>
      </w:r>
      <w:r>
        <w:rPr>
          <w:rFonts w:ascii="Times New Roman" w:eastAsia="仿宋" w:hAnsi="Times New Roman" w:cs="Times New Roman"/>
          <w:szCs w:val="28"/>
        </w:rPr>
        <w:t>7</w:t>
      </w:r>
      <w:r>
        <w:rPr>
          <w:rFonts w:ascii="Times New Roman" w:eastAsia="仿宋" w:hAnsi="Times New Roman" w:cs="Times New Roman" w:hint="eastAsia"/>
          <w:szCs w:val="28"/>
        </w:rPr>
        <w:t>日</w:t>
      </w:r>
    </w:p>
    <w:p w14:paraId="4C58792E" w14:textId="77777777" w:rsidR="00E40FE7" w:rsidRDefault="00000000">
      <w:pPr>
        <w:spacing w:before="120" w:after="240" w:line="360" w:lineRule="exact"/>
        <w:ind w:firstLine="560"/>
        <w:jc w:val="left"/>
        <w:rPr>
          <w:rStyle w:val="af"/>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47" w:history="1">
        <w:r>
          <w:rPr>
            <w:rStyle w:val="af"/>
            <w:rFonts w:ascii="Times New Roman" w:eastAsia="仿宋" w:hAnsi="Times New Roman" w:cs="Times New Roman"/>
            <w:szCs w:val="28"/>
          </w:rPr>
          <w:t>http://solidnet.org/article/CP-of-Venezuela-PCV-supports-heroic-Palestinian-resistance/</w:t>
        </w:r>
      </w:hyperlink>
    </w:p>
    <w:p w14:paraId="792DBF63"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委内瑞拉共产党中央委员会政治局表示，面对以色列犹太复国主义政权的系统性灭绝政策，及其推进的罪恶的领土侵占政策，我们坚定地支持巴勒斯坦的抵抗运动及其自决权利。</w:t>
      </w:r>
    </w:p>
    <w:p w14:paraId="6B142575" w14:textId="673615FA" w:rsidR="00E40FE7" w:rsidRDefault="00000000">
      <w:pPr>
        <w:spacing w:before="60" w:after="60" w:line="480" w:lineRule="exact"/>
        <w:ind w:firstLine="640"/>
        <w:rPr>
          <w:rFonts w:ascii="宋体" w:hAnsi="宋体"/>
          <w:sz w:val="32"/>
          <w:szCs w:val="32"/>
        </w:rPr>
      </w:pPr>
      <w:r>
        <w:rPr>
          <w:rFonts w:ascii="宋体" w:hAnsi="宋体" w:hint="eastAsia"/>
          <w:sz w:val="32"/>
          <w:szCs w:val="32"/>
        </w:rPr>
        <w:t>我们反对将巴勒斯坦人民的合法防卫权</w:t>
      </w:r>
      <w:r w:rsidR="006D1C6E">
        <w:rPr>
          <w:rFonts w:ascii="宋体" w:hAnsi="宋体" w:hint="eastAsia"/>
          <w:sz w:val="32"/>
          <w:szCs w:val="32"/>
        </w:rPr>
        <w:t>诋毁</w:t>
      </w:r>
      <w:r>
        <w:rPr>
          <w:rFonts w:ascii="宋体" w:hAnsi="宋体" w:hint="eastAsia"/>
          <w:sz w:val="32"/>
          <w:szCs w:val="32"/>
        </w:rPr>
        <w:t>为恐怖主义行为的企图。这种说法只是试图为以色列政权继续屠杀巴勒斯坦人民并占领其领土的恶行辩护。</w:t>
      </w:r>
    </w:p>
    <w:p w14:paraId="7EEDFA4D"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以色列犹太复国主义政权对冲突升级负有全部责任，它侵犯巴勒斯坦人民的人权，持续不断地将巴勒斯坦人逐</w:t>
      </w:r>
      <w:r>
        <w:rPr>
          <w:rFonts w:ascii="宋体" w:hAnsi="宋体" w:hint="eastAsia"/>
          <w:sz w:val="32"/>
          <w:szCs w:val="32"/>
        </w:rPr>
        <w:lastRenderedPageBreak/>
        <w:t>出家园，巩固其非法占领，并将数以千计的巴勒斯坦人关在条件惨不忍睹的监狱中，它的这些行为却没有受到丝毫应有的惩罚。</w:t>
      </w:r>
    </w:p>
    <w:p w14:paraId="0AA86578"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所谓的国际社会如果真的想要实现中东和平，就必须对以色列政权施加压力，迫使其停止占领，尊重巴勒斯坦人民的自决权，并立即释放所有巴勒斯坦政治犯。</w:t>
      </w:r>
    </w:p>
    <w:p w14:paraId="79496C0E"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委内瑞拉共产党与巴勒斯坦人民及其各种形式的抵抗斗争站在一起！</w:t>
      </w:r>
    </w:p>
    <w:p w14:paraId="10C34F86"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打倒犹太复国主义占领！</w:t>
      </w:r>
    </w:p>
    <w:p w14:paraId="2FCE73AA"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自由的巴勒斯坦万岁！</w:t>
      </w:r>
    </w:p>
    <w:p w14:paraId="1E380C23" w14:textId="77777777" w:rsidR="00E40FE7" w:rsidRDefault="00E40FE7">
      <w:pPr>
        <w:spacing w:before="60" w:after="60" w:line="480" w:lineRule="exact"/>
        <w:ind w:firstLine="640"/>
        <w:rPr>
          <w:rFonts w:ascii="宋体" w:hAnsi="宋体"/>
          <w:sz w:val="32"/>
          <w:szCs w:val="32"/>
        </w:rPr>
      </w:pPr>
    </w:p>
    <w:p w14:paraId="67366A36" w14:textId="77777777" w:rsidR="00E40FE7" w:rsidRDefault="00000000">
      <w:pPr>
        <w:spacing w:before="60" w:after="60" w:line="480" w:lineRule="exact"/>
        <w:ind w:firstLine="640"/>
        <w:jc w:val="right"/>
        <w:rPr>
          <w:rFonts w:ascii="宋体" w:hAnsi="宋体"/>
          <w:sz w:val="32"/>
          <w:szCs w:val="32"/>
        </w:rPr>
      </w:pPr>
      <w:r>
        <w:rPr>
          <w:rFonts w:ascii="宋体" w:hAnsi="宋体" w:hint="eastAsia"/>
          <w:sz w:val="32"/>
          <w:szCs w:val="32"/>
        </w:rPr>
        <w:t>加拉加斯，2023年10月7日</w:t>
      </w:r>
    </w:p>
    <w:p w14:paraId="2D958F1B" w14:textId="77777777" w:rsidR="00E40FE7" w:rsidRDefault="00000000">
      <w:pPr>
        <w:widowControl/>
        <w:spacing w:line="240" w:lineRule="auto"/>
        <w:ind w:firstLineChars="0" w:firstLine="0"/>
        <w:jc w:val="left"/>
        <w:rPr>
          <w:rFonts w:ascii="宋体" w:hAnsi="宋体"/>
          <w:sz w:val="32"/>
          <w:szCs w:val="32"/>
        </w:rPr>
      </w:pPr>
      <w:r>
        <w:rPr>
          <w:rFonts w:ascii="宋体" w:hAnsi="宋体"/>
          <w:sz w:val="32"/>
          <w:szCs w:val="32"/>
        </w:rPr>
        <w:br w:type="page"/>
      </w:r>
    </w:p>
    <w:p w14:paraId="5D9FD174" w14:textId="77777777" w:rsidR="00E40FE7" w:rsidRDefault="00000000">
      <w:pPr>
        <w:pStyle w:val="1"/>
        <w:spacing w:after="0" w:line="14" w:lineRule="auto"/>
        <w:rPr>
          <w:rFonts w:ascii="黑体" w:eastAsia="黑体" w:hAnsi="黑体"/>
          <w:sz w:val="44"/>
          <w:szCs w:val="44"/>
        </w:rPr>
      </w:pPr>
      <w:bookmarkStart w:id="26" w:name="_Toc148294875"/>
      <w:r>
        <w:rPr>
          <w:rFonts w:ascii="黑体" w:eastAsia="黑体" w:hAnsi="黑体" w:hint="eastAsia"/>
          <w:sz w:val="44"/>
          <w:szCs w:val="44"/>
        </w:rPr>
        <w:lastRenderedPageBreak/>
        <w:t>世界工会联合会</w:t>
      </w:r>
      <w:bookmarkEnd w:id="26"/>
    </w:p>
    <w:p w14:paraId="57333664" w14:textId="77777777" w:rsidR="00E40FE7" w:rsidRDefault="00000000">
      <w:pPr>
        <w:ind w:firstLineChars="0" w:firstLine="0"/>
        <w:jc w:val="center"/>
        <w:rPr>
          <w:rFonts w:ascii="黑体" w:eastAsia="黑体" w:hAnsi="黑体"/>
          <w:sz w:val="36"/>
          <w:szCs w:val="36"/>
        </w:rPr>
      </w:pPr>
      <w:r>
        <w:rPr>
          <w:rFonts w:ascii="黑体" w:eastAsia="黑体" w:hAnsi="黑体" w:hint="eastAsia"/>
          <w:sz w:val="36"/>
          <w:szCs w:val="36"/>
        </w:rPr>
        <w:t>关于巴勒斯坦事态发展的声明</w:t>
      </w:r>
    </w:p>
    <w:p w14:paraId="62BA7FB4" w14:textId="77777777" w:rsidR="00E40FE7" w:rsidRDefault="00000000">
      <w:pPr>
        <w:ind w:firstLineChars="0" w:firstLine="0"/>
        <w:jc w:val="center"/>
      </w:pPr>
      <w:r>
        <w:rPr>
          <w:noProof/>
        </w:rPr>
        <w:drawing>
          <wp:inline distT="0" distB="0" distL="0" distR="0" wp14:anchorId="0AE18732" wp14:editId="6B76A8FA">
            <wp:extent cx="2311200" cy="1800000"/>
            <wp:effectExtent l="0" t="0" r="0" b="0"/>
            <wp:docPr id="1043" name="图片 1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48" cstate="print"/>
                    <a:srcRect/>
                    <a:stretch/>
                  </pic:blipFill>
                  <pic:spPr>
                    <a:xfrm>
                      <a:off x="0" y="0"/>
                      <a:ext cx="2311200" cy="1800000"/>
                    </a:xfrm>
                    <a:prstGeom prst="rect">
                      <a:avLst/>
                    </a:prstGeom>
                    <a:ln>
                      <a:noFill/>
                    </a:ln>
                  </pic:spPr>
                </pic:pic>
              </a:graphicData>
            </a:graphic>
          </wp:inline>
        </w:drawing>
      </w:r>
    </w:p>
    <w:p w14:paraId="27C21361" w14:textId="77777777" w:rsidR="00E40FE7" w:rsidRDefault="00000000">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世界工会联合会网站</w:t>
      </w:r>
    </w:p>
    <w:p w14:paraId="5B6E34CC" w14:textId="77777777" w:rsidR="00E40FE7" w:rsidRDefault="00000000">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Pr>
          <w:rFonts w:ascii="Times New Roman" w:eastAsia="仿宋" w:hAnsi="Times New Roman" w:cs="Times New Roman"/>
          <w:szCs w:val="28"/>
        </w:rPr>
        <w:t>2023</w:t>
      </w:r>
      <w:r>
        <w:rPr>
          <w:rFonts w:ascii="Times New Roman" w:eastAsia="仿宋" w:hAnsi="Times New Roman" w:cs="Times New Roman"/>
          <w:szCs w:val="28"/>
        </w:rPr>
        <w:t>年</w:t>
      </w:r>
      <w:r>
        <w:rPr>
          <w:rFonts w:ascii="Times New Roman" w:eastAsia="仿宋" w:hAnsi="Times New Roman" w:cs="Times New Roman" w:hint="eastAsia"/>
          <w:szCs w:val="28"/>
        </w:rPr>
        <w:t>1</w:t>
      </w:r>
      <w:r>
        <w:rPr>
          <w:rFonts w:ascii="Times New Roman" w:eastAsia="仿宋" w:hAnsi="Times New Roman" w:cs="Times New Roman"/>
          <w:szCs w:val="28"/>
        </w:rPr>
        <w:t>0</w:t>
      </w:r>
      <w:r>
        <w:rPr>
          <w:rFonts w:ascii="Times New Roman" w:eastAsia="仿宋" w:hAnsi="Times New Roman" w:cs="Times New Roman"/>
          <w:szCs w:val="28"/>
        </w:rPr>
        <w:t>月</w:t>
      </w:r>
      <w:r>
        <w:rPr>
          <w:rFonts w:ascii="Times New Roman" w:eastAsia="仿宋" w:hAnsi="Times New Roman" w:cs="Times New Roman"/>
          <w:szCs w:val="28"/>
        </w:rPr>
        <w:t>8</w:t>
      </w:r>
      <w:r>
        <w:rPr>
          <w:rFonts w:ascii="Times New Roman" w:eastAsia="仿宋" w:hAnsi="Times New Roman" w:cs="Times New Roman" w:hint="eastAsia"/>
          <w:szCs w:val="28"/>
        </w:rPr>
        <w:t>日</w:t>
      </w:r>
    </w:p>
    <w:p w14:paraId="2DEC57AB" w14:textId="77777777" w:rsidR="00E40FE7" w:rsidRDefault="00000000">
      <w:pPr>
        <w:spacing w:before="120" w:after="240" w:line="360" w:lineRule="exact"/>
        <w:ind w:firstLine="560"/>
        <w:jc w:val="left"/>
        <w:rPr>
          <w:rStyle w:val="af"/>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49" w:history="1">
        <w:r>
          <w:rPr>
            <w:rStyle w:val="af"/>
            <w:rFonts w:ascii="Times New Roman" w:eastAsia="仿宋" w:hAnsi="Times New Roman" w:cs="Times New Roman"/>
            <w:szCs w:val="28"/>
          </w:rPr>
          <w:t>https://www.wftucentral.org/wftu-statement-on-the-developments-in-palestine/</w:t>
        </w:r>
      </w:hyperlink>
    </w:p>
    <w:p w14:paraId="5EEC01A1" w14:textId="77777777" w:rsidR="00E40FE7" w:rsidRDefault="00000000">
      <w:pPr>
        <w:spacing w:before="60" w:after="60" w:line="480" w:lineRule="exact"/>
        <w:ind w:firstLine="640"/>
        <w:rPr>
          <w:rFonts w:ascii="黑体" w:eastAsia="黑体" w:hAnsi="黑体"/>
          <w:sz w:val="32"/>
          <w:szCs w:val="32"/>
        </w:rPr>
      </w:pPr>
      <w:r>
        <w:rPr>
          <w:rFonts w:ascii="黑体" w:eastAsia="黑体" w:hAnsi="黑体" w:hint="eastAsia"/>
          <w:sz w:val="32"/>
          <w:szCs w:val="32"/>
        </w:rPr>
        <w:t>-</w:t>
      </w:r>
      <w:r>
        <w:rPr>
          <w:rFonts w:ascii="黑体" w:eastAsia="黑体" w:hAnsi="黑体"/>
          <w:sz w:val="32"/>
          <w:szCs w:val="32"/>
        </w:rPr>
        <w:t xml:space="preserve"> </w:t>
      </w:r>
      <w:r>
        <w:rPr>
          <w:rFonts w:ascii="黑体" w:eastAsia="黑体" w:hAnsi="黑体" w:hint="eastAsia"/>
          <w:sz w:val="32"/>
          <w:szCs w:val="32"/>
        </w:rPr>
        <w:t>对帝国主义的虚伪说不</w:t>
      </w:r>
    </w:p>
    <w:p w14:paraId="1F075468" w14:textId="77777777" w:rsidR="00E40FE7" w:rsidRDefault="00000000">
      <w:pPr>
        <w:spacing w:before="60" w:after="60" w:line="480" w:lineRule="exact"/>
        <w:ind w:firstLine="640"/>
        <w:rPr>
          <w:rFonts w:ascii="黑体" w:eastAsia="黑体" w:hAnsi="黑体"/>
          <w:sz w:val="32"/>
          <w:szCs w:val="32"/>
        </w:rPr>
      </w:pPr>
      <w:r>
        <w:rPr>
          <w:rFonts w:ascii="黑体" w:eastAsia="黑体" w:hAnsi="黑体" w:hint="eastAsia"/>
          <w:sz w:val="32"/>
          <w:szCs w:val="32"/>
        </w:rPr>
        <w:t>-</w:t>
      </w:r>
      <w:r>
        <w:rPr>
          <w:rFonts w:ascii="黑体" w:eastAsia="黑体" w:hAnsi="黑体"/>
          <w:sz w:val="32"/>
          <w:szCs w:val="32"/>
        </w:rPr>
        <w:t xml:space="preserve"> </w:t>
      </w:r>
      <w:r>
        <w:rPr>
          <w:rFonts w:ascii="黑体" w:eastAsia="黑体" w:hAnsi="黑体" w:hint="eastAsia"/>
          <w:sz w:val="32"/>
          <w:szCs w:val="32"/>
        </w:rPr>
        <w:t>公正、和平地解决巴勒斯坦问题</w:t>
      </w:r>
      <w:r>
        <w:rPr>
          <w:rFonts w:ascii="黑体" w:eastAsia="黑体" w:hAnsi="黑体"/>
          <w:sz w:val="32"/>
          <w:szCs w:val="32"/>
        </w:rPr>
        <w:t xml:space="preserve"> </w:t>
      </w:r>
    </w:p>
    <w:p w14:paraId="773DE83A"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全世界都在焦急地关注以色列和巴勒斯坦区正在发生的新的流血事件，这些事件有可能点燃整个中东地区。</w:t>
      </w:r>
    </w:p>
    <w:p w14:paraId="1D030018"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对于世界工会联合会来说，毫无疑问，巴以地区反复上演流血冲突的根源是以色列持续占领巴勒斯坦领土、在占领的巴勒斯坦领土上非法定居，封锁加沙地区，以及多年来对巴勒斯坦人民犯下的罪行。以色列犯下的罪行得到了帝国主义大国，包括美国、欧盟及其盟国的令人愤怒的容忍和支持，这些罪行近年来变得更加残酷和不可接受。</w:t>
      </w:r>
    </w:p>
    <w:p w14:paraId="1727587C"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lastRenderedPageBreak/>
        <w:t>长期以来，一些人对针对巴勒斯坦人民的罪行和屠杀视而不见，助长以色列对巴勒斯坦的持续占领和殖民化，甚至企图把今天的以色列说成是巴勒斯坦侵略的受害者，这种企图至少可以说是虚伪和不诚实的。</w:t>
      </w:r>
    </w:p>
    <w:p w14:paraId="5B7A56A0"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世界工会联合会认为，显然，要想确保和巩固巴勒斯坦和以色列以及更广泛的中东地区人民的和平与安全，唯一的途径是遵守联合国的决议：立即结束以色列在阿拉伯领土上的占领和定居，</w:t>
      </w:r>
      <w:r>
        <w:rPr>
          <w:rFonts w:ascii="宋体" w:hAnsi="宋体"/>
          <w:sz w:val="32"/>
          <w:szCs w:val="32"/>
        </w:rPr>
        <w:t>建立</w:t>
      </w:r>
      <w:r>
        <w:rPr>
          <w:rFonts w:ascii="宋体" w:hAnsi="宋体" w:hint="eastAsia"/>
          <w:sz w:val="32"/>
          <w:szCs w:val="32"/>
        </w:rPr>
        <w:t>以1</w:t>
      </w:r>
      <w:r>
        <w:rPr>
          <w:rFonts w:ascii="宋体" w:hAnsi="宋体"/>
          <w:sz w:val="32"/>
          <w:szCs w:val="32"/>
        </w:rPr>
        <w:t>967</w:t>
      </w:r>
      <w:r>
        <w:rPr>
          <w:rFonts w:ascii="宋体" w:hAnsi="宋体" w:hint="eastAsia"/>
          <w:sz w:val="32"/>
          <w:szCs w:val="32"/>
        </w:rPr>
        <w:t>年边界为基础、</w:t>
      </w:r>
      <w:r>
        <w:rPr>
          <w:rFonts w:ascii="宋体" w:hAnsi="宋体"/>
          <w:sz w:val="32"/>
          <w:szCs w:val="32"/>
        </w:rPr>
        <w:t>以东耶路撒冷为首都的独立的巴勒斯坦国，</w:t>
      </w:r>
      <w:r>
        <w:rPr>
          <w:rFonts w:ascii="宋体" w:hAnsi="宋体" w:hint="eastAsia"/>
          <w:sz w:val="32"/>
          <w:szCs w:val="32"/>
        </w:rPr>
        <w:t>同时</w:t>
      </w:r>
      <w:r>
        <w:rPr>
          <w:rFonts w:ascii="宋体" w:hAnsi="宋体"/>
          <w:sz w:val="32"/>
          <w:szCs w:val="32"/>
        </w:rPr>
        <w:t>保障巴勒斯坦难民</w:t>
      </w:r>
      <w:r>
        <w:rPr>
          <w:rFonts w:ascii="宋体" w:hAnsi="宋体" w:hint="eastAsia"/>
          <w:sz w:val="32"/>
          <w:szCs w:val="32"/>
        </w:rPr>
        <w:t>重返家园的权利</w:t>
      </w:r>
      <w:r>
        <w:rPr>
          <w:rFonts w:ascii="宋体" w:hAnsi="宋体"/>
          <w:sz w:val="32"/>
          <w:szCs w:val="32"/>
        </w:rPr>
        <w:t>。</w:t>
      </w:r>
    </w:p>
    <w:p w14:paraId="7F5A2032"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在这方面，世界工会联合会将继续战斗，以各种方式声援遭受痛苦但仍在苦苦挣扎的巴勒斯坦人民。</w:t>
      </w:r>
    </w:p>
    <w:p w14:paraId="3F9229D5" w14:textId="77777777" w:rsidR="00E40FE7" w:rsidRDefault="00E40FE7">
      <w:pPr>
        <w:spacing w:before="60" w:after="60" w:line="480" w:lineRule="exact"/>
        <w:ind w:firstLine="640"/>
        <w:rPr>
          <w:rFonts w:ascii="宋体" w:hAnsi="宋体"/>
          <w:sz w:val="32"/>
          <w:szCs w:val="32"/>
        </w:rPr>
      </w:pPr>
    </w:p>
    <w:p w14:paraId="655B9A08" w14:textId="77777777" w:rsidR="00E40FE7" w:rsidRDefault="00000000">
      <w:pPr>
        <w:spacing w:before="60" w:after="60" w:line="480" w:lineRule="exact"/>
        <w:ind w:firstLine="640"/>
        <w:jc w:val="right"/>
        <w:rPr>
          <w:rFonts w:ascii="宋体" w:hAnsi="宋体"/>
          <w:sz w:val="32"/>
          <w:szCs w:val="32"/>
        </w:rPr>
      </w:pPr>
      <w:r>
        <w:rPr>
          <w:rFonts w:ascii="宋体" w:hAnsi="宋体" w:hint="eastAsia"/>
          <w:sz w:val="32"/>
          <w:szCs w:val="32"/>
        </w:rPr>
        <w:t>世界工会联合会书记处</w:t>
      </w:r>
    </w:p>
    <w:p w14:paraId="063113F4" w14:textId="77777777" w:rsidR="00E40FE7" w:rsidRDefault="00000000">
      <w:pPr>
        <w:widowControl/>
        <w:spacing w:line="240" w:lineRule="auto"/>
        <w:ind w:firstLineChars="0" w:firstLine="0"/>
        <w:jc w:val="left"/>
        <w:rPr>
          <w:rFonts w:ascii="宋体" w:hAnsi="宋体"/>
          <w:sz w:val="32"/>
          <w:szCs w:val="32"/>
        </w:rPr>
      </w:pPr>
      <w:r>
        <w:rPr>
          <w:rFonts w:ascii="宋体" w:hAnsi="宋体"/>
          <w:sz w:val="32"/>
          <w:szCs w:val="32"/>
        </w:rPr>
        <w:br w:type="page"/>
      </w:r>
    </w:p>
    <w:p w14:paraId="23D73276" w14:textId="77777777" w:rsidR="00E40FE7" w:rsidRDefault="00000000">
      <w:pPr>
        <w:pStyle w:val="1"/>
        <w:spacing w:after="0" w:line="14" w:lineRule="auto"/>
        <w:rPr>
          <w:rFonts w:ascii="黑体" w:eastAsia="黑体" w:hAnsi="黑体"/>
          <w:sz w:val="44"/>
          <w:szCs w:val="44"/>
        </w:rPr>
      </w:pPr>
      <w:bookmarkStart w:id="27" w:name="_Toc148294876"/>
      <w:r>
        <w:rPr>
          <w:rFonts w:ascii="黑体" w:eastAsia="黑体" w:hAnsi="黑体" w:hint="eastAsia"/>
          <w:sz w:val="44"/>
          <w:szCs w:val="44"/>
        </w:rPr>
        <w:lastRenderedPageBreak/>
        <w:t>世界和平理事会</w:t>
      </w:r>
      <w:bookmarkEnd w:id="27"/>
    </w:p>
    <w:p w14:paraId="11B7A2E6" w14:textId="77777777" w:rsidR="00E40FE7" w:rsidRDefault="00000000">
      <w:pPr>
        <w:ind w:firstLineChars="0" w:firstLine="0"/>
        <w:jc w:val="center"/>
        <w:rPr>
          <w:rFonts w:ascii="黑体" w:eastAsia="黑体" w:hAnsi="黑体"/>
          <w:sz w:val="36"/>
          <w:szCs w:val="36"/>
        </w:rPr>
      </w:pPr>
      <w:r>
        <w:rPr>
          <w:rFonts w:ascii="黑体" w:eastAsia="黑体" w:hAnsi="黑体" w:hint="eastAsia"/>
          <w:sz w:val="36"/>
          <w:szCs w:val="36"/>
        </w:rPr>
        <w:t>关于巴勒斯坦事态发展的声明</w:t>
      </w:r>
    </w:p>
    <w:p w14:paraId="4CF116B7" w14:textId="77777777" w:rsidR="00E40FE7" w:rsidRDefault="00000000">
      <w:pPr>
        <w:ind w:firstLineChars="0" w:firstLine="0"/>
        <w:jc w:val="center"/>
      </w:pPr>
      <w:r>
        <w:rPr>
          <w:noProof/>
        </w:rPr>
        <w:drawing>
          <wp:inline distT="0" distB="0" distL="0" distR="0" wp14:anchorId="382B5279" wp14:editId="2C550001">
            <wp:extent cx="1756800" cy="1440000"/>
            <wp:effectExtent l="0" t="0" r="0" b="0"/>
            <wp:docPr id="10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pic:nvPicPr>
                  <pic:blipFill>
                    <a:blip r:embed="rId50" cstate="print"/>
                    <a:srcRect/>
                    <a:stretch/>
                  </pic:blipFill>
                  <pic:spPr>
                    <a:xfrm>
                      <a:off x="0" y="0"/>
                      <a:ext cx="1756800" cy="1440000"/>
                    </a:xfrm>
                    <a:prstGeom prst="rect">
                      <a:avLst/>
                    </a:prstGeom>
                    <a:ln>
                      <a:noFill/>
                    </a:ln>
                  </pic:spPr>
                </pic:pic>
              </a:graphicData>
            </a:graphic>
          </wp:inline>
        </w:drawing>
      </w:r>
    </w:p>
    <w:p w14:paraId="5801370E" w14:textId="77777777" w:rsidR="00E40FE7" w:rsidRDefault="00000000">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世界和平理事会网站</w:t>
      </w:r>
    </w:p>
    <w:p w14:paraId="41AA065A" w14:textId="77777777" w:rsidR="00E40FE7" w:rsidRDefault="00000000">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Pr>
          <w:rFonts w:ascii="Times New Roman" w:eastAsia="仿宋" w:hAnsi="Times New Roman" w:cs="Times New Roman"/>
          <w:szCs w:val="28"/>
        </w:rPr>
        <w:t>2023</w:t>
      </w:r>
      <w:r>
        <w:rPr>
          <w:rFonts w:ascii="Times New Roman" w:eastAsia="仿宋" w:hAnsi="Times New Roman" w:cs="Times New Roman"/>
          <w:szCs w:val="28"/>
        </w:rPr>
        <w:t>年</w:t>
      </w:r>
      <w:r>
        <w:rPr>
          <w:rFonts w:ascii="Times New Roman" w:eastAsia="仿宋" w:hAnsi="Times New Roman" w:cs="Times New Roman" w:hint="eastAsia"/>
          <w:szCs w:val="28"/>
        </w:rPr>
        <w:t>1</w:t>
      </w:r>
      <w:r>
        <w:rPr>
          <w:rFonts w:ascii="Times New Roman" w:eastAsia="仿宋" w:hAnsi="Times New Roman" w:cs="Times New Roman"/>
          <w:szCs w:val="28"/>
        </w:rPr>
        <w:t>0</w:t>
      </w:r>
      <w:r>
        <w:rPr>
          <w:rFonts w:ascii="Times New Roman" w:eastAsia="仿宋" w:hAnsi="Times New Roman" w:cs="Times New Roman"/>
          <w:szCs w:val="28"/>
        </w:rPr>
        <w:t>月</w:t>
      </w:r>
      <w:r>
        <w:rPr>
          <w:rFonts w:ascii="Times New Roman" w:eastAsia="仿宋" w:hAnsi="Times New Roman" w:cs="Times New Roman"/>
          <w:szCs w:val="28"/>
        </w:rPr>
        <w:t>8</w:t>
      </w:r>
      <w:r>
        <w:rPr>
          <w:rFonts w:ascii="Times New Roman" w:eastAsia="仿宋" w:hAnsi="Times New Roman" w:cs="Times New Roman" w:hint="eastAsia"/>
          <w:szCs w:val="28"/>
        </w:rPr>
        <w:t>日</w:t>
      </w:r>
    </w:p>
    <w:p w14:paraId="32C2849C" w14:textId="77777777" w:rsidR="00E40FE7" w:rsidRDefault="00000000">
      <w:pPr>
        <w:spacing w:before="120" w:after="240" w:line="360" w:lineRule="exact"/>
        <w:ind w:firstLine="560"/>
        <w:jc w:val="left"/>
        <w:rPr>
          <w:rStyle w:val="af"/>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51" w:history="1">
        <w:r>
          <w:rPr>
            <w:rStyle w:val="af"/>
            <w:rFonts w:ascii="Times New Roman" w:eastAsia="仿宋" w:hAnsi="Times New Roman" w:cs="Times New Roman"/>
            <w:szCs w:val="28"/>
          </w:rPr>
          <w:t>https://www.wpc-in.org/statements/statement-wpc-about-developments-palestine</w:t>
        </w:r>
      </w:hyperlink>
    </w:p>
    <w:p w14:paraId="6B662D4F" w14:textId="015F3612" w:rsidR="00E40FE7" w:rsidRDefault="00000000">
      <w:pPr>
        <w:spacing w:before="60" w:after="60" w:line="480" w:lineRule="exact"/>
        <w:ind w:firstLine="640"/>
        <w:rPr>
          <w:rFonts w:ascii="宋体" w:hAnsi="宋体"/>
          <w:sz w:val="32"/>
          <w:szCs w:val="32"/>
        </w:rPr>
      </w:pPr>
      <w:r>
        <w:rPr>
          <w:rFonts w:ascii="宋体" w:hAnsi="宋体" w:hint="eastAsia"/>
          <w:sz w:val="32"/>
          <w:szCs w:val="32"/>
        </w:rPr>
        <w:t>世界和平理事会对巴勒斯坦和以色列反复上演的流血冲突深表关切，这些冲突已导致双方数百名平民死亡，数千人受伤。作为世界和平理事会，我们明确指出，这次冲突升级的根本原因仍然是：以色列数十年来占领巴勒斯坦领土，实行定居点政策，掠夺巴勒斯坦人民的土地，在约旦河西岸修建隔离墙，占领政权长年累月地羞辱、骚扰和杀戮巴勒斯坦人民，并囚禁数千名巴勒斯坦人，设置路障，歧视和剥夺巴勒斯坦人民建立自己国家的基本权利。</w:t>
      </w:r>
    </w:p>
    <w:p w14:paraId="49E52B55" w14:textId="60DEE555" w:rsidR="00E40FE7" w:rsidRDefault="00000000">
      <w:pPr>
        <w:spacing w:before="60" w:after="60" w:line="480" w:lineRule="exact"/>
        <w:ind w:firstLine="640"/>
        <w:rPr>
          <w:rFonts w:ascii="宋体" w:hAnsi="宋体"/>
          <w:sz w:val="32"/>
          <w:szCs w:val="32"/>
        </w:rPr>
      </w:pPr>
      <w:r>
        <w:rPr>
          <w:rFonts w:ascii="宋体" w:hAnsi="宋体" w:hint="eastAsia"/>
          <w:sz w:val="32"/>
          <w:szCs w:val="32"/>
        </w:rPr>
        <w:t>正如国际法明确规定的那样，巴勒斯坦人民拥有抵抗占领的合法权利。长期的不公正遭遇和土地被占领定会引起巴勒斯坦人民的反抗，指望他们放弃反抗是不明智的。</w:t>
      </w:r>
      <w:r>
        <w:rPr>
          <w:rFonts w:ascii="宋体" w:hAnsi="宋体" w:hint="eastAsia"/>
          <w:sz w:val="32"/>
          <w:szCs w:val="32"/>
        </w:rPr>
        <w:lastRenderedPageBreak/>
        <w:t>以色列现任政府延续历届政府的做法，进一步升级了在约旦河西岸和东耶路撒冷的挑衅行为</w:t>
      </w:r>
      <w:r w:rsidR="00CB7371">
        <w:rPr>
          <w:rFonts w:ascii="宋体" w:hAnsi="宋体" w:hint="eastAsia"/>
          <w:sz w:val="32"/>
          <w:szCs w:val="32"/>
        </w:rPr>
        <w:t>。</w:t>
      </w:r>
      <w:r>
        <w:rPr>
          <w:rFonts w:ascii="宋体" w:hAnsi="宋体" w:hint="eastAsia"/>
          <w:sz w:val="32"/>
          <w:szCs w:val="32"/>
        </w:rPr>
        <w:t>加沙地带数百万巴勒斯坦人民像是生活在一个“露天”监狱里。</w:t>
      </w:r>
    </w:p>
    <w:p w14:paraId="77BC2AA0"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结束当前敌对行动的决定权在于以色列政府，以色列政府试图利用局势对巴勒斯坦加沙地带进行猛烈轰炸，而美国、欧盟及其在该地区和全世界的盟友应承担这份沉重的责任，他们不仅支持和赞同正在进行的占领行动及相关的所有行动，今天还虚伪地谈论“以色列的自卫权”，挑衅地忽视了巴勒斯坦人民的任何此类权利。</w:t>
      </w:r>
    </w:p>
    <w:p w14:paraId="08BC38A9" w14:textId="77777777" w:rsidR="00E40FE7" w:rsidRDefault="00000000">
      <w:pPr>
        <w:spacing w:before="60" w:after="60" w:line="480" w:lineRule="exact"/>
        <w:ind w:firstLine="640"/>
        <w:rPr>
          <w:rFonts w:ascii="宋体" w:hAnsi="宋体"/>
          <w:sz w:val="32"/>
          <w:szCs w:val="32"/>
        </w:rPr>
      </w:pPr>
      <w:r>
        <w:rPr>
          <w:rFonts w:ascii="宋体" w:hAnsi="宋体" w:hint="eastAsia"/>
          <w:sz w:val="32"/>
          <w:szCs w:val="32"/>
        </w:rPr>
        <w:t>由于对巴勒斯坦的持续占领，以色列政府实际上对本国人民（包括</w:t>
      </w:r>
      <w:r>
        <w:rPr>
          <w:rFonts w:ascii="宋体" w:hAnsi="宋体"/>
          <w:sz w:val="32"/>
          <w:szCs w:val="32"/>
        </w:rPr>
        <w:t>犹太人和阿拉伯人</w:t>
      </w:r>
      <w:r>
        <w:rPr>
          <w:rFonts w:ascii="宋体" w:hAnsi="宋体" w:hint="eastAsia"/>
          <w:sz w:val="32"/>
          <w:szCs w:val="32"/>
        </w:rPr>
        <w:t>）</w:t>
      </w:r>
      <w:r>
        <w:rPr>
          <w:rFonts w:ascii="宋体" w:hAnsi="宋体"/>
          <w:sz w:val="32"/>
          <w:szCs w:val="32"/>
        </w:rPr>
        <w:t>也怀有敌意</w:t>
      </w:r>
      <w:r>
        <w:rPr>
          <w:rFonts w:ascii="宋体" w:hAnsi="宋体" w:hint="eastAsia"/>
          <w:sz w:val="32"/>
          <w:szCs w:val="32"/>
        </w:rPr>
        <w:t>。</w:t>
      </w:r>
      <w:r>
        <w:rPr>
          <w:rFonts w:ascii="宋体" w:hAnsi="宋体"/>
          <w:sz w:val="32"/>
          <w:szCs w:val="32"/>
        </w:rPr>
        <w:t>目前的事态升级证明，剥夺巴勒斯坦人民的自决权不会让整个地区实现和平与稳定，特别是在存在爆发地区战争危险的时刻。</w:t>
      </w:r>
    </w:p>
    <w:p w14:paraId="37D65AAD" w14:textId="2A274608" w:rsidR="00E40FE7" w:rsidRDefault="00000000">
      <w:pPr>
        <w:spacing w:before="60" w:after="60" w:line="480" w:lineRule="exact"/>
        <w:ind w:firstLine="640"/>
        <w:rPr>
          <w:rFonts w:ascii="宋体" w:hAnsi="宋体"/>
          <w:sz w:val="32"/>
          <w:szCs w:val="32"/>
        </w:rPr>
      </w:pPr>
      <w:r>
        <w:rPr>
          <w:rFonts w:ascii="宋体" w:hAnsi="宋体" w:hint="eastAsia"/>
          <w:sz w:val="32"/>
          <w:szCs w:val="32"/>
        </w:rPr>
        <w:t>世界和平理事会重申并强调其要求结束以色列对所有巴勒斯坦土地的占领，</w:t>
      </w:r>
      <w:r w:rsidR="00047265">
        <w:rPr>
          <w:rFonts w:ascii="宋体" w:hAnsi="宋体" w:hint="eastAsia"/>
          <w:sz w:val="32"/>
          <w:szCs w:val="32"/>
        </w:rPr>
        <w:t>依照</w:t>
      </w:r>
      <w:r>
        <w:rPr>
          <w:rFonts w:ascii="宋体" w:hAnsi="宋体"/>
          <w:sz w:val="32"/>
          <w:szCs w:val="32"/>
        </w:rPr>
        <w:t>1967年6月4日之前的边界建立一个以东耶路撒冷为首都的独立</w:t>
      </w:r>
      <w:r>
        <w:rPr>
          <w:rFonts w:ascii="宋体" w:hAnsi="宋体" w:hint="eastAsia"/>
          <w:sz w:val="32"/>
          <w:szCs w:val="32"/>
        </w:rPr>
        <w:t>的巴勒斯坦国</w:t>
      </w:r>
      <w:r>
        <w:rPr>
          <w:rFonts w:ascii="宋体" w:hAnsi="宋体"/>
          <w:sz w:val="32"/>
          <w:szCs w:val="32"/>
        </w:rPr>
        <w:t>。我们要求释放以色列监狱中的所有巴勒斯坦政治犯，并根据联合国第194号决议赋予所有巴勒斯坦难民</w:t>
      </w:r>
      <w:r>
        <w:rPr>
          <w:rFonts w:ascii="宋体" w:hAnsi="宋体" w:hint="eastAsia"/>
          <w:sz w:val="32"/>
          <w:szCs w:val="32"/>
        </w:rPr>
        <w:t>重返</w:t>
      </w:r>
      <w:r>
        <w:rPr>
          <w:rFonts w:ascii="宋体" w:hAnsi="宋体"/>
          <w:sz w:val="32"/>
          <w:szCs w:val="32"/>
        </w:rPr>
        <w:t>家园的权利。占领和不公不能永远持续下去！</w:t>
      </w:r>
    </w:p>
    <w:p w14:paraId="356169ED" w14:textId="77777777" w:rsidR="00E40FE7" w:rsidRDefault="00E40FE7">
      <w:pPr>
        <w:spacing w:before="60" w:after="60" w:line="480" w:lineRule="exact"/>
        <w:ind w:firstLine="640"/>
        <w:rPr>
          <w:rFonts w:ascii="宋体" w:hAnsi="宋体"/>
          <w:sz w:val="32"/>
          <w:szCs w:val="32"/>
        </w:rPr>
      </w:pPr>
    </w:p>
    <w:p w14:paraId="75298315" w14:textId="77777777" w:rsidR="00E40FE7" w:rsidRDefault="00000000">
      <w:pPr>
        <w:spacing w:before="60" w:after="60" w:line="480" w:lineRule="exact"/>
        <w:ind w:firstLine="640"/>
        <w:jc w:val="right"/>
        <w:rPr>
          <w:rFonts w:ascii="宋体" w:hAnsi="宋体"/>
          <w:sz w:val="32"/>
          <w:szCs w:val="32"/>
        </w:rPr>
      </w:pPr>
      <w:r>
        <w:rPr>
          <w:rFonts w:ascii="宋体" w:hAnsi="宋体" w:hint="eastAsia"/>
          <w:sz w:val="32"/>
          <w:szCs w:val="32"/>
        </w:rPr>
        <w:t>世界和平理事会秘书处</w:t>
      </w:r>
    </w:p>
    <w:sectPr w:rsidR="00E40FE7">
      <w:footerReference w:type="default" r:id="rId52"/>
      <w:footnotePr>
        <w:numRestart w:val="eachSect"/>
      </w:footnotePr>
      <w:type w:val="continuous"/>
      <w:pgSz w:w="10318" w:h="14570"/>
      <w:pgMar w:top="1440" w:right="1077" w:bottom="1440" w:left="107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BD101" w14:textId="77777777" w:rsidR="000533CC" w:rsidRDefault="000533CC">
      <w:pPr>
        <w:spacing w:line="240" w:lineRule="auto"/>
        <w:ind w:firstLine="560"/>
      </w:pPr>
      <w:r>
        <w:separator/>
      </w:r>
    </w:p>
  </w:endnote>
  <w:endnote w:type="continuationSeparator" w:id="0">
    <w:p w14:paraId="03724CE7" w14:textId="77777777" w:rsidR="000533CC" w:rsidRDefault="000533CC">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altName w:val="仿宋"/>
    <w:panose1 w:val="02010609060101010101"/>
    <w:charset w:val="86"/>
    <w:family w:val="modern"/>
    <w:pitch w:val="fixed"/>
    <w:sig w:usb0="800002BF" w:usb1="38CF7CFA" w:usb2="00000016" w:usb3="00000000" w:csb0="00040001" w:csb1="00000000"/>
  </w:font>
  <w:font w:name="楷体">
    <w:altName w:val="楷体"/>
    <w:panose1 w:val="02010609060101010101"/>
    <w:charset w:val="86"/>
    <w:family w:val="modern"/>
    <w:pitch w:val="fixed"/>
    <w:sig w:usb0="800002BF" w:usb1="38CF7CFA" w:usb2="00000016" w:usb3="00000000" w:csb0="00040001" w:csb1="00000000"/>
  </w:font>
  <w:font w:name="MinionPro-Regular">
    <w:altName w:val="Cambria"/>
    <w:panose1 w:val="00000000000000000000"/>
    <w:charset w:val="00"/>
    <w:family w:val="roman"/>
    <w:notTrueType/>
    <w:pitch w:val="default"/>
  </w:font>
  <w:font w:name="Cambria">
    <w:altName w:val="Cambria"/>
    <w:panose1 w:val="02040503050406030204"/>
    <w:charset w:val="00"/>
    <w:family w:val="roman"/>
    <w:pitch w:val="variable"/>
    <w:sig w:usb0="E00006FF" w:usb1="420024FF" w:usb2="02000000" w:usb3="00000000" w:csb0="0000019F" w:csb1="00000000"/>
  </w:font>
  <w:font w:name="MS Reference Sans Serif">
    <w:altName w:val="MS Reference Sans Serif"/>
    <w:panose1 w:val="020B0604030504040204"/>
    <w:charset w:val="00"/>
    <w:family w:val="swiss"/>
    <w:pitch w:val="variable"/>
    <w:sig w:usb0="20000287" w:usb1="00000000" w:usb2="00000000" w:usb3="00000000" w:csb0="0000019F" w:csb1="00000000"/>
  </w:font>
  <w:font w:name="Microsoft YaHei UI">
    <w:altName w:val="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D9839" w14:textId="77777777" w:rsidR="00E40FE7" w:rsidRDefault="00E40FE7">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77CAC" w14:textId="77777777" w:rsidR="00E40FE7" w:rsidRDefault="00E40FE7">
    <w:pPr>
      <w:pStyle w:val="a7"/>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41C30" w14:textId="77777777" w:rsidR="003C7BE5" w:rsidRDefault="003C7BE5">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4559B" w14:textId="77777777" w:rsidR="00E40FE7" w:rsidRDefault="00000000">
    <w:pPr>
      <w:pStyle w:val="a7"/>
      <w:spacing w:line="240" w:lineRule="auto"/>
      <w:ind w:firstLineChars="0" w:firstLine="0"/>
      <w:jc w:val="center"/>
    </w:pPr>
    <w:r>
      <w:fldChar w:fldCharType="begin"/>
    </w:r>
    <w:r>
      <w:instrText>PAGE   \* MERGEFORMAT</w:instrText>
    </w:r>
    <w:r>
      <w:fldChar w:fldCharType="separate"/>
    </w:r>
    <w:r>
      <w:rPr>
        <w:noProof/>
        <w:lang w:val="zh-CN"/>
      </w:rPr>
      <w:t>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440E3" w14:textId="77777777" w:rsidR="000533CC" w:rsidRDefault="000533CC">
      <w:pPr>
        <w:spacing w:line="240" w:lineRule="auto"/>
        <w:ind w:firstLine="560"/>
      </w:pPr>
      <w:r>
        <w:separator/>
      </w:r>
    </w:p>
  </w:footnote>
  <w:footnote w:type="continuationSeparator" w:id="0">
    <w:p w14:paraId="32EC4C22" w14:textId="77777777" w:rsidR="000533CC" w:rsidRDefault="000533CC">
      <w:pPr>
        <w:spacing w:line="240" w:lineRule="auto"/>
        <w:ind w:firstLine="560"/>
      </w:pPr>
      <w:r>
        <w:continuationSeparator/>
      </w:r>
    </w:p>
  </w:footnote>
  <w:footnote w:id="1">
    <w:p w14:paraId="03E94634" w14:textId="4AEE3E1E" w:rsidR="00AB3B8F" w:rsidRPr="00AB3B8F" w:rsidRDefault="00AB3B8F">
      <w:pPr>
        <w:pStyle w:val="ab"/>
        <w:ind w:firstLine="420"/>
        <w:rPr>
          <w:rFonts w:hint="eastAsia"/>
        </w:rPr>
      </w:pPr>
      <w:r>
        <w:rPr>
          <w:rStyle w:val="af0"/>
        </w:rPr>
        <w:t>[1]</w:t>
      </w:r>
      <w:r>
        <w:t xml:space="preserve"> </w:t>
      </w:r>
      <w:r w:rsidRPr="00AB3B8F">
        <w:rPr>
          <w:rFonts w:hint="eastAsia"/>
        </w:rPr>
        <w:t>第四次中东战争（</w:t>
      </w:r>
      <w:r w:rsidRPr="00AB3B8F">
        <w:rPr>
          <w:rFonts w:hint="eastAsia"/>
        </w:rPr>
        <w:t>1973</w:t>
      </w:r>
      <w:r w:rsidRPr="00AB3B8F">
        <w:rPr>
          <w:rFonts w:hint="eastAsia"/>
        </w:rPr>
        <w:t>年</w:t>
      </w:r>
      <w:r w:rsidRPr="00AB3B8F">
        <w:rPr>
          <w:rFonts w:hint="eastAsia"/>
        </w:rPr>
        <w:t>10</w:t>
      </w:r>
      <w:r w:rsidRPr="00AB3B8F">
        <w:rPr>
          <w:rFonts w:hint="eastAsia"/>
        </w:rPr>
        <w:t>月</w:t>
      </w:r>
      <w:r w:rsidRPr="00AB3B8F">
        <w:rPr>
          <w:rFonts w:hint="eastAsia"/>
        </w:rPr>
        <w:t>6</w:t>
      </w:r>
      <w:r w:rsidRPr="00AB3B8F">
        <w:rPr>
          <w:rFonts w:hint="eastAsia"/>
        </w:rPr>
        <w:t>日至</w:t>
      </w:r>
      <w:r w:rsidRPr="00AB3B8F">
        <w:rPr>
          <w:rFonts w:hint="eastAsia"/>
        </w:rPr>
        <w:t>10</w:t>
      </w:r>
      <w:r w:rsidRPr="00AB3B8F">
        <w:rPr>
          <w:rFonts w:hint="eastAsia"/>
        </w:rPr>
        <w:t>月</w:t>
      </w:r>
      <w:r w:rsidRPr="00AB3B8F">
        <w:rPr>
          <w:rFonts w:hint="eastAsia"/>
        </w:rPr>
        <w:t>26</w:t>
      </w:r>
      <w:r w:rsidRPr="00AB3B8F">
        <w:rPr>
          <w:rFonts w:hint="eastAsia"/>
        </w:rPr>
        <w:t>日）。</w:t>
      </w:r>
      <w:r>
        <w:rPr>
          <w:rFonts w:hint="eastAsia"/>
        </w:rPr>
        <w:t>——译注</w:t>
      </w:r>
    </w:p>
  </w:footnote>
  <w:footnote w:id="2">
    <w:p w14:paraId="184A7ED0" w14:textId="0EC26DF0" w:rsidR="00E40FE7" w:rsidRDefault="00000000">
      <w:pPr>
        <w:pStyle w:val="ab"/>
        <w:ind w:firstLine="420"/>
      </w:pPr>
      <w:r>
        <w:rPr>
          <w:rStyle w:val="af0"/>
        </w:rPr>
        <w:t>[1]</w:t>
      </w:r>
      <w:r>
        <w:t xml:space="preserve"> </w:t>
      </w:r>
      <w:r>
        <w:rPr>
          <w:rFonts w:hint="eastAsia"/>
        </w:rPr>
        <w:t>9</w:t>
      </w:r>
      <w:r>
        <w:rPr>
          <w:rFonts w:hint="eastAsia"/>
        </w:rPr>
        <w:t>月</w:t>
      </w:r>
      <w:r>
        <w:rPr>
          <w:rFonts w:hint="eastAsia"/>
        </w:rPr>
        <w:t>22</w:t>
      </w:r>
      <w:r>
        <w:rPr>
          <w:rFonts w:hint="eastAsia"/>
        </w:rPr>
        <w:t>日，在联合国大会上，内塔尼亚胡展示此地图来宣扬以色列和阿拉伯国家的关系正常化。但是地图上没有巴勒斯坦，其领土</w:t>
      </w:r>
      <w:r w:rsidR="00796EE8">
        <w:rPr>
          <w:rFonts w:hint="eastAsia"/>
        </w:rPr>
        <w:t>被</w:t>
      </w:r>
      <w:r>
        <w:rPr>
          <w:rFonts w:hint="eastAsia"/>
        </w:rPr>
        <w:t>划入了以色列领土，内塔尼亚胡还说巴勒斯坦对关系正常化没有否决权。——译注</w:t>
      </w:r>
    </w:p>
  </w:footnote>
  <w:footnote w:id="3">
    <w:p w14:paraId="01B6458F" w14:textId="0CD6A1E4" w:rsidR="005C61DC" w:rsidRDefault="005C61DC">
      <w:pPr>
        <w:pStyle w:val="ab"/>
        <w:ind w:firstLine="420"/>
        <w:rPr>
          <w:rFonts w:hint="eastAsia"/>
        </w:rPr>
      </w:pPr>
      <w:r>
        <w:rPr>
          <w:rStyle w:val="af0"/>
        </w:rPr>
        <w:t>[1]</w:t>
      </w:r>
      <w:r>
        <w:t xml:space="preserve"> </w:t>
      </w:r>
      <w:r w:rsidRPr="005C61DC">
        <w:rPr>
          <w:rFonts w:hint="eastAsia"/>
        </w:rPr>
        <w:t>圣经中被大卫杀死的巨人</w:t>
      </w:r>
      <w:r>
        <w:rPr>
          <w:rFonts w:hint="eastAsia"/>
        </w:rPr>
        <w:t>。——译注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9F668" w14:textId="77777777" w:rsidR="00E40FE7" w:rsidRDefault="00E40FE7">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B60E0" w14:textId="77777777" w:rsidR="00E40FE7" w:rsidRDefault="00E40FE7">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0A3D9" w14:textId="77777777" w:rsidR="00E40FE7" w:rsidRDefault="00E40FE7">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62605DF8"/>
    <w:lvl w:ilvl="0" w:tplc="561252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0000002"/>
    <w:multiLevelType w:val="multilevel"/>
    <w:tmpl w:val="F6BAC24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0000003"/>
    <w:multiLevelType w:val="hybridMultilevel"/>
    <w:tmpl w:val="A52AD006"/>
    <w:lvl w:ilvl="0" w:tplc="C8A27C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0000004"/>
    <w:multiLevelType w:val="multilevel"/>
    <w:tmpl w:val="C30AF7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00000005"/>
    <w:multiLevelType w:val="singleLevel"/>
    <w:tmpl w:val="FF783D23"/>
    <w:lvl w:ilvl="0">
      <w:start w:val="1"/>
      <w:numFmt w:val="decimal"/>
      <w:lvlText w:val="[%1]"/>
      <w:lvlJc w:val="left"/>
      <w:pPr>
        <w:tabs>
          <w:tab w:val="left" w:pos="312"/>
        </w:tabs>
      </w:pPr>
    </w:lvl>
  </w:abstractNum>
  <w:abstractNum w:abstractNumId="5" w15:restartNumberingAfterBreak="0">
    <w:nsid w:val="00000006"/>
    <w:multiLevelType w:val="multilevel"/>
    <w:tmpl w:val="9A1CB2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00000007"/>
    <w:multiLevelType w:val="multilevel"/>
    <w:tmpl w:val="17E43A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00000008"/>
    <w:multiLevelType w:val="multilevel"/>
    <w:tmpl w:val="D2861AD4"/>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8" w15:restartNumberingAfterBreak="0">
    <w:nsid w:val="00000009"/>
    <w:multiLevelType w:val="multilevel"/>
    <w:tmpl w:val="393E568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0000000A"/>
    <w:multiLevelType w:val="hybridMultilevel"/>
    <w:tmpl w:val="DB861F80"/>
    <w:lvl w:ilvl="0" w:tplc="B9DCABFE">
      <w:start w:val="8"/>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 w15:restartNumberingAfterBreak="0">
    <w:nsid w:val="0000000B"/>
    <w:multiLevelType w:val="multilevel"/>
    <w:tmpl w:val="20D423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0000000C"/>
    <w:multiLevelType w:val="multilevel"/>
    <w:tmpl w:val="799E390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0000000D"/>
    <w:multiLevelType w:val="multilevel"/>
    <w:tmpl w:val="AE5217FC"/>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3" w15:restartNumberingAfterBreak="0">
    <w:nsid w:val="5A3C085D"/>
    <w:multiLevelType w:val="singleLevel"/>
    <w:tmpl w:val="C19B9890"/>
    <w:lvl w:ilvl="0">
      <w:start w:val="2"/>
      <w:numFmt w:val="decimal"/>
      <w:lvlText w:val="[%1]"/>
      <w:lvlJc w:val="left"/>
      <w:pPr>
        <w:tabs>
          <w:tab w:val="left" w:pos="312"/>
        </w:tabs>
      </w:pPr>
    </w:lvl>
  </w:abstractNum>
  <w:num w:numId="1" w16cid:durableId="854728477">
    <w:abstractNumId w:val="10"/>
  </w:num>
  <w:num w:numId="2" w16cid:durableId="1120881148">
    <w:abstractNumId w:val="6"/>
  </w:num>
  <w:num w:numId="3" w16cid:durableId="551042990">
    <w:abstractNumId w:val="3"/>
  </w:num>
  <w:num w:numId="4" w16cid:durableId="1873876987">
    <w:abstractNumId w:val="4"/>
  </w:num>
  <w:num w:numId="5" w16cid:durableId="757794922">
    <w:abstractNumId w:val="2"/>
  </w:num>
  <w:num w:numId="6" w16cid:durableId="1951156020">
    <w:abstractNumId w:val="5"/>
  </w:num>
  <w:num w:numId="7" w16cid:durableId="261646839">
    <w:abstractNumId w:val="0"/>
  </w:num>
  <w:num w:numId="8" w16cid:durableId="1370763238">
    <w:abstractNumId w:val="1"/>
  </w:num>
  <w:num w:numId="9" w16cid:durableId="1998149846">
    <w:abstractNumId w:val="13"/>
  </w:num>
  <w:num w:numId="10" w16cid:durableId="208417285">
    <w:abstractNumId w:val="12"/>
  </w:num>
  <w:num w:numId="11" w16cid:durableId="736826798">
    <w:abstractNumId w:val="7"/>
  </w:num>
  <w:num w:numId="12" w16cid:durableId="1893150236">
    <w:abstractNumId w:val="8"/>
  </w:num>
  <w:num w:numId="13" w16cid:durableId="1310328959">
    <w:abstractNumId w:val="11"/>
  </w:num>
  <w:num w:numId="14" w16cid:durableId="53951496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defaultTabStop w:val="420"/>
  <w:drawingGridHorizontalSpacing w:val="140"/>
  <w:drawingGridVerticalSpacing w:val="381"/>
  <w:displayHorizontalDrawingGridEvery w:val="2"/>
  <w:characterSpacingControl w:val="doNotCompres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40FE7"/>
    <w:rsid w:val="00047265"/>
    <w:rsid w:val="000533CC"/>
    <w:rsid w:val="00391751"/>
    <w:rsid w:val="003C7BE5"/>
    <w:rsid w:val="005C61DC"/>
    <w:rsid w:val="006D1C6E"/>
    <w:rsid w:val="00796EE8"/>
    <w:rsid w:val="00A268D2"/>
    <w:rsid w:val="00AB3B8F"/>
    <w:rsid w:val="00CB7371"/>
    <w:rsid w:val="00D35C92"/>
    <w:rsid w:val="00E25DAC"/>
    <w:rsid w:val="00E40FE7"/>
    <w:rsid w:val="00E459C5"/>
    <w:rsid w:val="00EE3D9E"/>
    <w:rsid w:val="00F3586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6C4F4"/>
  <w15:docId w15:val="{DE308F6F-5121-49B3-813C-D7C9EF9A5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288" w:lineRule="auto"/>
      <w:ind w:firstLineChars="200" w:firstLine="723"/>
      <w:jc w:val="both"/>
    </w:pPr>
    <w:rPr>
      <w:kern w:val="2"/>
      <w:sz w:val="28"/>
      <w:szCs w:val="24"/>
    </w:rPr>
  </w:style>
  <w:style w:type="paragraph" w:styleId="1">
    <w:name w:val="heading 1"/>
    <w:basedOn w:val="a"/>
    <w:next w:val="a"/>
    <w:link w:val="10"/>
    <w:uiPriority w:val="9"/>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link w:val="20"/>
    <w:uiPriority w:val="9"/>
    <w:semiHidden/>
    <w:unhideWhenUsed/>
    <w:qFormat/>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iPriority w:val="9"/>
    <w:semiHidden/>
    <w:unhideWhenUsed/>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qFormat/>
    <w:pPr>
      <w:ind w:leftChars="2500" w:left="100"/>
      <w:jc w:val="right"/>
    </w:pPr>
    <w:rPr>
      <w:rFonts w:eastAsia="仿宋"/>
      <w:sz w:val="24"/>
    </w:rPr>
  </w:style>
  <w:style w:type="paragraph" w:styleId="a5">
    <w:name w:val="Balloon Text"/>
    <w:basedOn w:val="a"/>
    <w:link w:val="a6"/>
    <w:uiPriority w:val="99"/>
    <w:qFormat/>
    <w:pPr>
      <w:spacing w:line="240" w:lineRule="auto"/>
    </w:pPr>
    <w:rPr>
      <w:sz w:val="18"/>
      <w:szCs w:val="18"/>
    </w:rPr>
  </w:style>
  <w:style w:type="paragraph" w:styleId="a7">
    <w:name w:val="footer"/>
    <w:basedOn w:val="a"/>
    <w:link w:val="a8"/>
    <w:uiPriority w:val="99"/>
    <w:qFormat/>
    <w:pPr>
      <w:tabs>
        <w:tab w:val="center" w:pos="4153"/>
        <w:tab w:val="right" w:pos="8306"/>
      </w:tabs>
      <w:snapToGrid w:val="0"/>
    </w:pPr>
    <w:rPr>
      <w:sz w:val="18"/>
    </w:rPr>
  </w:style>
  <w:style w:type="paragraph" w:styleId="a9">
    <w:name w:val="header"/>
    <w:basedOn w:val="a"/>
    <w:link w:val="aa"/>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b">
    <w:name w:val="footnote text"/>
    <w:basedOn w:val="a"/>
    <w:link w:val="ac"/>
    <w:uiPriority w:val="99"/>
    <w:qFormat/>
    <w:pPr>
      <w:snapToGrid w:val="0"/>
    </w:pPr>
    <w:rPr>
      <w:sz w:val="21"/>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qFormat/>
    <w:rPr>
      <w:color w:val="800080"/>
      <w:u w:val="single"/>
    </w:rPr>
  </w:style>
  <w:style w:type="character" w:styleId="af">
    <w:name w:val="Hyperlink"/>
    <w:basedOn w:val="a0"/>
    <w:uiPriority w:val="99"/>
    <w:qFormat/>
    <w:rPr>
      <w:rFonts w:ascii="Calibri" w:eastAsia="宋体" w:hAnsi="Calibri"/>
      <w:color w:val="000000"/>
      <w:u w:val="single"/>
    </w:rPr>
  </w:style>
  <w:style w:type="character" w:styleId="af0">
    <w:name w:val="footnote reference"/>
    <w:basedOn w:val="a0"/>
    <w:uiPriority w:val="99"/>
    <w:qFormat/>
    <w:rPr>
      <w:vertAlign w:val="superscript"/>
    </w:rPr>
  </w:style>
  <w:style w:type="paragraph" w:customStyle="1" w:styleId="af1">
    <w:name w:val="编者按"/>
    <w:basedOn w:val="a"/>
    <w:qFormat/>
    <w:rPr>
      <w:rFonts w:eastAsia="楷体"/>
      <w:sz w:val="24"/>
    </w:rPr>
  </w:style>
  <w:style w:type="character" w:customStyle="1" w:styleId="11">
    <w:name w:val="未处理的提及1"/>
    <w:basedOn w:val="a0"/>
    <w:uiPriority w:val="99"/>
    <w:qFormat/>
    <w:rPr>
      <w:color w:val="605E5C"/>
      <w:shd w:val="clear" w:color="auto" w:fill="E1DFDD"/>
    </w:rPr>
  </w:style>
  <w:style w:type="character" w:customStyle="1" w:styleId="a8">
    <w:name w:val="页脚 字符"/>
    <w:basedOn w:val="a0"/>
    <w:link w:val="a7"/>
    <w:uiPriority w:val="99"/>
    <w:qFormat/>
    <w:rPr>
      <w:rFonts w:eastAsia="宋体"/>
      <w:kern w:val="2"/>
      <w:sz w:val="18"/>
      <w:szCs w:val="24"/>
    </w:rPr>
  </w:style>
  <w:style w:type="character" w:customStyle="1" w:styleId="ac">
    <w:name w:val="脚注文本 字符"/>
    <w:basedOn w:val="a0"/>
    <w:link w:val="ab"/>
    <w:uiPriority w:val="99"/>
    <w:qFormat/>
    <w:rPr>
      <w:rFonts w:ascii="Calibri" w:eastAsia="宋体" w:hAnsi="Calibri"/>
      <w:kern w:val="2"/>
      <w:sz w:val="21"/>
      <w:szCs w:val="24"/>
    </w:rPr>
  </w:style>
  <w:style w:type="character" w:customStyle="1" w:styleId="a4">
    <w:name w:val="日期 字符"/>
    <w:basedOn w:val="a0"/>
    <w:link w:val="a3"/>
    <w:uiPriority w:val="99"/>
    <w:qFormat/>
    <w:rPr>
      <w:rFonts w:ascii="Calibri" w:eastAsia="仿宋" w:hAnsi="Calibri"/>
      <w:kern w:val="2"/>
      <w:sz w:val="24"/>
      <w:szCs w:val="24"/>
    </w:rPr>
  </w:style>
  <w:style w:type="paragraph" w:styleId="af2">
    <w:name w:val="List Paragraph"/>
    <w:basedOn w:val="a"/>
    <w:uiPriority w:val="34"/>
    <w:qFormat/>
    <w:pPr>
      <w:ind w:firstLine="420"/>
    </w:pPr>
  </w:style>
  <w:style w:type="character" w:customStyle="1" w:styleId="21">
    <w:name w:val="未处理的提及2"/>
    <w:basedOn w:val="a0"/>
    <w:uiPriority w:val="99"/>
    <w:qFormat/>
    <w:rPr>
      <w:color w:val="605E5C"/>
      <w:shd w:val="clear" w:color="auto" w:fill="E1DFDD"/>
    </w:rPr>
  </w:style>
  <w:style w:type="character" w:customStyle="1" w:styleId="a6">
    <w:name w:val="批注框文本 字符"/>
    <w:basedOn w:val="a0"/>
    <w:link w:val="a5"/>
    <w:uiPriority w:val="99"/>
    <w:qFormat/>
    <w:rPr>
      <w:rFonts w:eastAsia="宋体"/>
      <w:kern w:val="2"/>
      <w:sz w:val="18"/>
      <w:szCs w:val="18"/>
    </w:rPr>
  </w:style>
  <w:style w:type="paragraph" w:customStyle="1" w:styleId="af3">
    <w:name w:val="署名"/>
    <w:basedOn w:val="a"/>
    <w:qFormat/>
    <w:pPr>
      <w:jc w:val="right"/>
    </w:pPr>
    <w:rPr>
      <w:rFonts w:eastAsia="楷体"/>
      <w:sz w:val="18"/>
    </w:rPr>
  </w:style>
  <w:style w:type="paragraph" w:customStyle="1" w:styleId="af4">
    <w:name w:val="图片"/>
    <w:basedOn w:val="a"/>
    <w:qFormat/>
    <w:pPr>
      <w:ind w:firstLineChars="0" w:firstLine="0"/>
      <w:jc w:val="center"/>
    </w:pPr>
    <w:rPr>
      <w:rFonts w:eastAsia="楷体"/>
      <w:sz w:val="15"/>
    </w:rPr>
  </w:style>
  <w:style w:type="character" w:customStyle="1" w:styleId="10">
    <w:name w:val="标题 1 字符"/>
    <w:link w:val="1"/>
    <w:uiPriority w:val="9"/>
    <w:qFormat/>
    <w:rPr>
      <w:rFonts w:eastAsia="宋体"/>
      <w:b/>
      <w:kern w:val="44"/>
      <w:sz w:val="36"/>
    </w:rPr>
  </w:style>
  <w:style w:type="character" w:customStyle="1" w:styleId="30">
    <w:name w:val="未处理的提及3"/>
    <w:basedOn w:val="a0"/>
    <w:uiPriority w:val="99"/>
    <w:rPr>
      <w:color w:val="605E5C"/>
      <w:shd w:val="clear" w:color="auto" w:fill="E1DFDD"/>
    </w:rPr>
  </w:style>
  <w:style w:type="paragraph" w:styleId="af5">
    <w:name w:val="endnote text"/>
    <w:basedOn w:val="a"/>
    <w:link w:val="af6"/>
    <w:pPr>
      <w:snapToGrid w:val="0"/>
      <w:jc w:val="left"/>
    </w:pPr>
  </w:style>
  <w:style w:type="character" w:customStyle="1" w:styleId="af6">
    <w:name w:val="尾注文本 字符"/>
    <w:basedOn w:val="a0"/>
    <w:link w:val="af5"/>
    <w:rPr>
      <w:rFonts w:eastAsia="宋体"/>
      <w:kern w:val="2"/>
      <w:sz w:val="28"/>
      <w:szCs w:val="24"/>
    </w:rPr>
  </w:style>
  <w:style w:type="character" w:styleId="af7">
    <w:name w:val="endnote reference"/>
    <w:basedOn w:val="a0"/>
    <w:rPr>
      <w:vertAlign w:val="superscript"/>
    </w:rPr>
  </w:style>
  <w:style w:type="character" w:customStyle="1" w:styleId="4">
    <w:name w:val="未处理的提及4"/>
    <w:basedOn w:val="a0"/>
    <w:uiPriority w:val="99"/>
    <w:rPr>
      <w:color w:val="605E5C"/>
      <w:shd w:val="clear" w:color="auto" w:fill="E1DFDD"/>
    </w:rPr>
  </w:style>
  <w:style w:type="character" w:customStyle="1" w:styleId="5">
    <w:name w:val="未处理的提及5"/>
    <w:basedOn w:val="a0"/>
    <w:uiPriority w:val="99"/>
    <w:rPr>
      <w:color w:val="605E5C"/>
      <w:shd w:val="clear" w:color="auto" w:fill="E1DFDD"/>
    </w:rPr>
  </w:style>
  <w:style w:type="paragraph" w:styleId="af8">
    <w:name w:val="Normal (Web)"/>
    <w:basedOn w:val="a"/>
    <w:uiPriority w:val="99"/>
    <w:qFormat/>
    <w:pPr>
      <w:widowControl/>
      <w:spacing w:before="100" w:beforeAutospacing="1" w:after="100" w:afterAutospacing="1" w:line="240" w:lineRule="auto"/>
      <w:ind w:firstLineChars="0" w:firstLine="0"/>
      <w:jc w:val="left"/>
    </w:pPr>
    <w:rPr>
      <w:rFonts w:ascii="宋体" w:hAnsi="宋体"/>
      <w:kern w:val="0"/>
      <w:sz w:val="24"/>
    </w:rPr>
  </w:style>
  <w:style w:type="character" w:styleId="af9">
    <w:name w:val="Emphasis"/>
    <w:basedOn w:val="a0"/>
    <w:uiPriority w:val="20"/>
    <w:qFormat/>
    <w:rPr>
      <w:i/>
      <w:iCs/>
    </w:rPr>
  </w:style>
  <w:style w:type="character" w:styleId="afa">
    <w:name w:val="Strong"/>
    <w:basedOn w:val="a0"/>
    <w:uiPriority w:val="22"/>
    <w:qFormat/>
    <w:rPr>
      <w:b/>
      <w:bCs/>
    </w:rPr>
  </w:style>
  <w:style w:type="character" w:styleId="afb">
    <w:name w:val="annotation reference"/>
    <w:basedOn w:val="a0"/>
    <w:uiPriority w:val="99"/>
    <w:rPr>
      <w:sz w:val="21"/>
      <w:szCs w:val="21"/>
    </w:rPr>
  </w:style>
  <w:style w:type="paragraph" w:styleId="afc">
    <w:name w:val="annotation text"/>
    <w:basedOn w:val="a"/>
    <w:link w:val="afd"/>
    <w:uiPriority w:val="99"/>
    <w:pPr>
      <w:spacing w:line="240" w:lineRule="auto"/>
      <w:ind w:firstLineChars="0" w:firstLine="0"/>
      <w:jc w:val="left"/>
    </w:pPr>
    <w:rPr>
      <w:rFonts w:cs="Arial"/>
      <w:sz w:val="21"/>
      <w:szCs w:val="22"/>
    </w:rPr>
  </w:style>
  <w:style w:type="character" w:customStyle="1" w:styleId="afd">
    <w:name w:val="批注文字 字符"/>
    <w:basedOn w:val="a0"/>
    <w:link w:val="afc"/>
    <w:uiPriority w:val="99"/>
    <w:rPr>
      <w:rFonts w:cs="Arial"/>
      <w:kern w:val="2"/>
      <w:sz w:val="21"/>
      <w:szCs w:val="22"/>
    </w:rPr>
  </w:style>
  <w:style w:type="character" w:customStyle="1" w:styleId="6">
    <w:name w:val="未处理的提及6"/>
    <w:basedOn w:val="a0"/>
    <w:uiPriority w:val="99"/>
    <w:rPr>
      <w:color w:val="605E5C"/>
      <w:shd w:val="clear" w:color="auto" w:fill="E1DFDD"/>
    </w:rPr>
  </w:style>
  <w:style w:type="character" w:customStyle="1" w:styleId="fontstyle01">
    <w:name w:val="fontstyle01"/>
    <w:basedOn w:val="a0"/>
    <w:qFormat/>
    <w:rPr>
      <w:rFonts w:ascii="MinionPro-Regular" w:hAnsi="MinionPro-Regular" w:hint="default"/>
      <w:b w:val="0"/>
      <w:bCs w:val="0"/>
      <w:i w:val="0"/>
      <w:iCs w:val="0"/>
      <w:color w:val="CD171A"/>
      <w:sz w:val="60"/>
      <w:szCs w:val="60"/>
    </w:rPr>
  </w:style>
  <w:style w:type="character" w:customStyle="1" w:styleId="7">
    <w:name w:val="未处理的提及7"/>
    <w:basedOn w:val="a0"/>
    <w:uiPriority w:val="99"/>
    <w:rPr>
      <w:color w:val="605E5C"/>
      <w:shd w:val="clear" w:color="auto" w:fill="E1DFDD"/>
    </w:rPr>
  </w:style>
  <w:style w:type="character" w:customStyle="1" w:styleId="8">
    <w:name w:val="未处理的提及8"/>
    <w:basedOn w:val="a0"/>
    <w:uiPriority w:val="99"/>
    <w:rPr>
      <w:color w:val="605E5C"/>
      <w:shd w:val="clear" w:color="auto" w:fill="E1DFDD"/>
    </w:rPr>
  </w:style>
  <w:style w:type="character" w:customStyle="1" w:styleId="9">
    <w:name w:val="未处理的提及9"/>
    <w:basedOn w:val="a0"/>
    <w:uiPriority w:val="99"/>
    <w:rPr>
      <w:color w:val="605E5C"/>
      <w:shd w:val="clear" w:color="auto" w:fill="E1DFDD"/>
    </w:rPr>
  </w:style>
  <w:style w:type="character" w:customStyle="1" w:styleId="100">
    <w:name w:val="未处理的提及10"/>
    <w:basedOn w:val="a0"/>
    <w:uiPriority w:val="99"/>
    <w:rPr>
      <w:color w:val="605E5C"/>
      <w:shd w:val="clear" w:color="auto" w:fill="E1DFDD"/>
    </w:rPr>
  </w:style>
  <w:style w:type="character" w:customStyle="1" w:styleId="110">
    <w:name w:val="未处理的提及11"/>
    <w:basedOn w:val="a0"/>
    <w:uiPriority w:val="99"/>
    <w:rPr>
      <w:color w:val="605E5C"/>
      <w:shd w:val="clear" w:color="auto" w:fill="E1DFDD"/>
    </w:rPr>
  </w:style>
  <w:style w:type="character" w:customStyle="1" w:styleId="fontstyle21">
    <w:name w:val="fontstyle21"/>
    <w:basedOn w:val="a0"/>
    <w:rPr>
      <w:rFonts w:ascii="Calibri" w:hAnsi="Calibri" w:cs="Calibri" w:hint="default"/>
      <w:color w:val="000000"/>
      <w:sz w:val="22"/>
      <w:szCs w:val="22"/>
    </w:rPr>
  </w:style>
  <w:style w:type="paragraph" w:styleId="afe">
    <w:name w:val="Subtitle"/>
    <w:basedOn w:val="a"/>
    <w:next w:val="a"/>
    <w:link w:val="aff"/>
    <w:uiPriority w:val="11"/>
    <w:qFormat/>
    <w:pPr>
      <w:spacing w:before="240" w:after="60" w:line="312" w:lineRule="auto"/>
      <w:ind w:firstLineChars="0" w:firstLine="0"/>
      <w:jc w:val="center"/>
      <w:outlineLvl w:val="1"/>
    </w:pPr>
    <w:rPr>
      <w:rFonts w:ascii="Cambria" w:hAnsi="Cambria"/>
      <w:b/>
      <w:bCs/>
      <w:kern w:val="28"/>
      <w:sz w:val="32"/>
      <w:szCs w:val="32"/>
    </w:rPr>
  </w:style>
  <w:style w:type="character" w:customStyle="1" w:styleId="aff">
    <w:name w:val="副标题 字符"/>
    <w:basedOn w:val="a0"/>
    <w:link w:val="afe"/>
    <w:uiPriority w:val="11"/>
    <w:rPr>
      <w:rFonts w:ascii="Cambria" w:hAnsi="Cambria" w:cs="宋体"/>
      <w:b/>
      <w:bCs/>
      <w:kern w:val="28"/>
      <w:sz w:val="32"/>
      <w:szCs w:val="32"/>
    </w:rPr>
  </w:style>
  <w:style w:type="paragraph" w:styleId="aff0">
    <w:name w:val="Revision"/>
    <w:uiPriority w:val="99"/>
    <w:rPr>
      <w:kern w:val="2"/>
      <w:sz w:val="21"/>
      <w:szCs w:val="22"/>
    </w:rPr>
  </w:style>
  <w:style w:type="character" w:customStyle="1" w:styleId="12">
    <w:name w:val="未处理的提及12"/>
    <w:basedOn w:val="a0"/>
    <w:uiPriority w:val="99"/>
    <w:rPr>
      <w:color w:val="605E5C"/>
      <w:shd w:val="clear" w:color="auto" w:fill="E1DFDD"/>
    </w:rPr>
  </w:style>
  <w:style w:type="character" w:customStyle="1" w:styleId="13">
    <w:name w:val="未处理的提及13"/>
    <w:basedOn w:val="a0"/>
    <w:uiPriority w:val="99"/>
    <w:rPr>
      <w:color w:val="605E5C"/>
      <w:shd w:val="clear" w:color="auto" w:fill="E1DFDD"/>
    </w:rPr>
  </w:style>
  <w:style w:type="character" w:customStyle="1" w:styleId="14">
    <w:name w:val="未处理的提及14"/>
    <w:basedOn w:val="a0"/>
    <w:uiPriority w:val="99"/>
    <w:rPr>
      <w:color w:val="605E5C"/>
      <w:shd w:val="clear" w:color="auto" w:fill="E1DFDD"/>
    </w:rPr>
  </w:style>
  <w:style w:type="character" w:customStyle="1" w:styleId="15">
    <w:name w:val="未处理的提及15"/>
    <w:basedOn w:val="a0"/>
    <w:uiPriority w:val="99"/>
    <w:rPr>
      <w:color w:val="605E5C"/>
      <w:shd w:val="clear" w:color="auto" w:fill="E1DFDD"/>
    </w:rPr>
  </w:style>
  <w:style w:type="character" w:customStyle="1" w:styleId="16">
    <w:name w:val="未处理的提及16"/>
    <w:basedOn w:val="a0"/>
    <w:uiPriority w:val="99"/>
    <w:rPr>
      <w:color w:val="605E5C"/>
      <w:shd w:val="clear" w:color="auto" w:fill="E1DFDD"/>
    </w:rPr>
  </w:style>
  <w:style w:type="character" w:customStyle="1" w:styleId="20">
    <w:name w:val="标题 2 字符"/>
    <w:basedOn w:val="a0"/>
    <w:link w:val="2"/>
    <w:uiPriority w:val="9"/>
    <w:rPr>
      <w:rFonts w:ascii="Arial" w:eastAsia="黑体" w:hAnsi="Arial"/>
      <w:b/>
      <w:kern w:val="2"/>
      <w:sz w:val="30"/>
      <w:szCs w:val="24"/>
    </w:rPr>
  </w:style>
  <w:style w:type="character" w:customStyle="1" w:styleId="aa">
    <w:name w:val="页眉 字符"/>
    <w:basedOn w:val="a0"/>
    <w:link w:val="a9"/>
    <w:uiPriority w:val="99"/>
    <w:rPr>
      <w:kern w:val="2"/>
      <w:sz w:val="18"/>
      <w:szCs w:val="24"/>
    </w:rPr>
  </w:style>
  <w:style w:type="character" w:customStyle="1" w:styleId="17">
    <w:name w:val="未处理的提及17"/>
    <w:basedOn w:val="a0"/>
    <w:uiPriority w:val="99"/>
    <w:rPr>
      <w:color w:val="605E5C"/>
      <w:shd w:val="clear" w:color="auto" w:fill="E1DFDD"/>
    </w:rPr>
  </w:style>
  <w:style w:type="character" w:customStyle="1" w:styleId="18">
    <w:name w:val="未处理的提及18"/>
    <w:basedOn w:val="a0"/>
    <w:uiPriority w:val="99"/>
    <w:rPr>
      <w:color w:val="605E5C"/>
      <w:shd w:val="clear" w:color="auto" w:fill="E1DFDD"/>
    </w:rPr>
  </w:style>
  <w:style w:type="paragraph" w:styleId="TOC1">
    <w:name w:val="toc 1"/>
    <w:basedOn w:val="a"/>
    <w:next w:val="a"/>
    <w:uiPriority w:val="39"/>
    <w:pPr>
      <w:tabs>
        <w:tab w:val="right" w:leader="dot" w:pos="8148"/>
      </w:tabs>
      <w:ind w:leftChars="100" w:left="280" w:firstLineChars="0" w:firstLine="0"/>
    </w:pPr>
    <w:rPr>
      <w:rFonts w:ascii="黑体" w:eastAsia="黑体" w:hAnsi="黑体"/>
      <w:noProof/>
      <w:w w:val="70"/>
      <w:sz w:val="32"/>
      <w:szCs w:val="32"/>
    </w:rPr>
  </w:style>
  <w:style w:type="character" w:customStyle="1" w:styleId="19">
    <w:name w:val="未处理的提及19"/>
    <w:basedOn w:val="a0"/>
    <w:uiPriority w:val="99"/>
    <w:rPr>
      <w:color w:val="605E5C"/>
      <w:shd w:val="clear" w:color="auto" w:fill="E1DFDD"/>
    </w:rPr>
  </w:style>
  <w:style w:type="character" w:customStyle="1" w:styleId="200">
    <w:name w:val="未处理的提及20"/>
    <w:basedOn w:val="a0"/>
    <w:uiPriority w:val="99"/>
    <w:rPr>
      <w:color w:val="605E5C"/>
      <w:shd w:val="clear" w:color="auto" w:fill="E1DFDD"/>
    </w:rPr>
  </w:style>
  <w:style w:type="character" w:customStyle="1" w:styleId="210">
    <w:name w:val="未处理的提及21"/>
    <w:basedOn w:val="a0"/>
    <w:uiPriority w:val="99"/>
    <w:rPr>
      <w:color w:val="605E5C"/>
      <w:shd w:val="clear" w:color="auto" w:fill="E1DFDD"/>
    </w:rPr>
  </w:style>
  <w:style w:type="character" w:customStyle="1" w:styleId="22">
    <w:name w:val="未处理的提及22"/>
    <w:basedOn w:val="a0"/>
    <w:uiPriority w:val="99"/>
    <w:rPr>
      <w:color w:val="605E5C"/>
      <w:shd w:val="clear" w:color="auto" w:fill="E1DFDD"/>
    </w:rPr>
  </w:style>
  <w:style w:type="character" w:customStyle="1" w:styleId="23">
    <w:name w:val="未处理的提及23"/>
    <w:basedOn w:val="a0"/>
    <w:uiPriority w:val="99"/>
    <w:rPr>
      <w:color w:val="605E5C"/>
      <w:shd w:val="clear" w:color="auto" w:fill="E1DFDD"/>
    </w:rPr>
  </w:style>
  <w:style w:type="character" w:customStyle="1" w:styleId="24">
    <w:name w:val="未处理的提及24"/>
    <w:basedOn w:val="a0"/>
    <w:uiPriority w:val="99"/>
    <w:rPr>
      <w:color w:val="605E5C"/>
      <w:shd w:val="clear" w:color="auto" w:fill="E1DFDD"/>
    </w:rPr>
  </w:style>
  <w:style w:type="character" w:customStyle="1" w:styleId="25">
    <w:name w:val="未处理的提及25"/>
    <w:basedOn w:val="a0"/>
    <w:uiPriority w:val="99"/>
    <w:rPr>
      <w:color w:val="605E5C"/>
      <w:shd w:val="clear" w:color="auto" w:fill="E1DFDD"/>
    </w:rPr>
  </w:style>
  <w:style w:type="paragraph" w:styleId="aff1">
    <w:name w:val="annotation subject"/>
    <w:basedOn w:val="afc"/>
    <w:next w:val="afc"/>
    <w:link w:val="aff2"/>
    <w:uiPriority w:val="99"/>
    <w:pPr>
      <w:spacing w:line="288" w:lineRule="auto"/>
      <w:ind w:firstLineChars="200" w:firstLine="723"/>
    </w:pPr>
    <w:rPr>
      <w:rFonts w:cs="宋体"/>
      <w:b/>
      <w:bCs/>
      <w:sz w:val="28"/>
      <w:szCs w:val="24"/>
    </w:rPr>
  </w:style>
  <w:style w:type="character" w:customStyle="1" w:styleId="aff2">
    <w:name w:val="批注主题 字符"/>
    <w:basedOn w:val="afd"/>
    <w:link w:val="aff1"/>
    <w:uiPriority w:val="99"/>
    <w:rPr>
      <w:rFonts w:cs="Arial"/>
      <w:b/>
      <w:bCs/>
      <w:kern w:val="2"/>
      <w:sz w:val="28"/>
      <w:szCs w:val="24"/>
    </w:rPr>
  </w:style>
  <w:style w:type="character" w:customStyle="1" w:styleId="26">
    <w:name w:val="未处理的提及26"/>
    <w:basedOn w:val="a0"/>
    <w:uiPriority w:val="99"/>
    <w:rPr>
      <w:color w:val="605E5C"/>
      <w:shd w:val="clear" w:color="auto" w:fill="E1DFDD"/>
    </w:rPr>
  </w:style>
  <w:style w:type="paragraph" w:styleId="aff3">
    <w:name w:val="Document Map"/>
    <w:basedOn w:val="a"/>
    <w:link w:val="aff4"/>
    <w:uiPriority w:val="99"/>
    <w:rPr>
      <w:rFonts w:ascii="宋体"/>
      <w:sz w:val="18"/>
      <w:szCs w:val="18"/>
    </w:rPr>
  </w:style>
  <w:style w:type="character" w:customStyle="1" w:styleId="aff4">
    <w:name w:val="文档结构图 字符"/>
    <w:basedOn w:val="a0"/>
    <w:link w:val="aff3"/>
    <w:uiPriority w:val="99"/>
    <w:rPr>
      <w:rFonts w:ascii="宋体"/>
      <w:kern w:val="2"/>
      <w:sz w:val="18"/>
      <w:szCs w:val="18"/>
    </w:rPr>
  </w:style>
  <w:style w:type="character" w:customStyle="1" w:styleId="27">
    <w:name w:val="未处理的提及27"/>
    <w:basedOn w:val="a0"/>
    <w:uiPriority w:val="99"/>
    <w:rPr>
      <w:color w:val="605E5C"/>
      <w:shd w:val="clear" w:color="auto" w:fill="E1DFDD"/>
    </w:rPr>
  </w:style>
  <w:style w:type="character" w:customStyle="1" w:styleId="1a">
    <w:name w:val="脚注文本 字符1"/>
    <w:basedOn w:val="a0"/>
    <w:uiPriority w:val="99"/>
    <w:rPr>
      <w:sz w:val="18"/>
      <w:szCs w:val="18"/>
    </w:rPr>
  </w:style>
  <w:style w:type="character" w:styleId="aff5">
    <w:name w:val="Unresolved Mention"/>
    <w:basedOn w:val="a0"/>
    <w:uiPriority w:val="99"/>
    <w:semiHidden/>
    <w:unhideWhenUsed/>
    <w:rsid w:val="00AB3B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yperlink" Target="https://maki.org.il/en/?p=31254" TargetMode="External"/><Relationship Id="rId39" Type="http://schemas.openxmlformats.org/officeDocument/2006/relationships/image" Target="media/image13.jpeg"/><Relationship Id="rId21" Type="http://schemas.openxmlformats.org/officeDocument/2006/relationships/hyperlink" Target="http://solidnet.org/article/Palestinian-PP-Stop-the-Israeli-Occupations-Terrorism-and-Brutal-Aggression-against-the-Palestinian-People/" TargetMode="External"/><Relationship Id="rId34" Type="http://schemas.openxmlformats.org/officeDocument/2006/relationships/hyperlink" Target="https://www.icor.info/2023-1/conflagration-in-the-middle-east" TargetMode="External"/><Relationship Id="rId42" Type="http://schemas.openxmlformats.org/officeDocument/2006/relationships/hyperlink" Target="https://philippinerevolution.nu/statements/rally-around-the-palestinian-armed-resistance/" TargetMode="External"/><Relationship Id="rId47" Type="http://schemas.openxmlformats.org/officeDocument/2006/relationships/hyperlink" Target="http://solidnet.org/article/CP-of-Venezuela-PCV-supports-heroic-Palestinian-resistance/" TargetMode="External"/><Relationship Id="rId50" Type="http://schemas.openxmlformats.org/officeDocument/2006/relationships/image" Target="media/image19.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8.png"/><Relationship Id="rId11" Type="http://schemas.openxmlformats.org/officeDocument/2006/relationships/hyperlink" Target="https://cloud.seatable.cn/dtable/forms/ff203a21-e739-4321-bb63-3d9665873695/" TargetMode="External"/><Relationship Id="rId24" Type="http://schemas.openxmlformats.org/officeDocument/2006/relationships/image" Target="media/image6.png"/><Relationship Id="rId32" Type="http://schemas.openxmlformats.org/officeDocument/2006/relationships/hyperlink" Target="https://www.pcp.pt/en/events-palestine-and-israel" TargetMode="External"/><Relationship Id="rId37" Type="http://schemas.openxmlformats.org/officeDocument/2006/relationships/image" Target="media/image12.png"/><Relationship Id="rId40" Type="http://schemas.openxmlformats.org/officeDocument/2006/relationships/hyperlink" Target="http://solidnet.org/article/Tudeh-Party-of-Iran-All-efforts-should-be-directed-to-immediately-bringing-an-end-to-the-current-cycle-of-violence-in-the-Middle-East/" TargetMode="External"/><Relationship Id="rId45" Type="http://schemas.openxmlformats.org/officeDocument/2006/relationships/hyperlink" Target="https://www.liberationnews.org/psl-statement-free-palestine-free-all-palestinian-political-prisoners-end-all-u-s-aid-to-the-israeli-apartheid-regime/" TargetMode="Externa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hyperlink" Target="http://solidnet.org/article/Palestinian-CP-Statement-11.10.2023/" TargetMode="External"/><Relationship Id="rId31" Type="http://schemas.openxmlformats.org/officeDocument/2006/relationships/image" Target="media/image9.png"/><Relationship Id="rId44" Type="http://schemas.openxmlformats.org/officeDocument/2006/relationships/image" Target="media/image16.png"/><Relationship Id="rId52"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image" Target="media/image7.png"/><Relationship Id="rId30" Type="http://schemas.openxmlformats.org/officeDocument/2006/relationships/hyperlink" Target="http://solidnet.org/article/CP-of-Turkiye-They-wont-be-able-to-defame-the-righteous-resistance-of-the-Palestinian-people/" TargetMode="External"/><Relationship Id="rId35" Type="http://schemas.openxmlformats.org/officeDocument/2006/relationships/image" Target="media/image11.png"/><Relationship Id="rId43" Type="http://schemas.openxmlformats.org/officeDocument/2006/relationships/image" Target="media/image15.png"/><Relationship Id="rId48" Type="http://schemas.openxmlformats.org/officeDocument/2006/relationships/image" Target="media/image18.png"/><Relationship Id="rId8" Type="http://schemas.openxmlformats.org/officeDocument/2006/relationships/endnotes" Target="endnotes.xml"/><Relationship Id="rId51" Type="http://schemas.openxmlformats.org/officeDocument/2006/relationships/hyperlink" Target="https://www.wpc-in.org/statements/statement-wpc-about-developments-palestine" TargetMode="Externa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olidnet.org/article/CP-of-Israel-This-escalation-must-stop-Israel-is-held-accountable/" TargetMode="External"/><Relationship Id="rId33" Type="http://schemas.openxmlformats.org/officeDocument/2006/relationships/image" Target="media/image10.png"/><Relationship Id="rId38" Type="http://schemas.openxmlformats.org/officeDocument/2006/relationships/hyperlink" Target="http://solidnet.org/article/Iraqi-CP-Iraqi-Communist-Party-salutes-the-heroic-resistance-of-the-Palestinian-people-against-the-brutal-Israeli-occupation/" TargetMode="External"/><Relationship Id="rId46" Type="http://schemas.openxmlformats.org/officeDocument/2006/relationships/image" Target="media/image17.png"/><Relationship Id="rId20" Type="http://schemas.openxmlformats.org/officeDocument/2006/relationships/image" Target="media/image4.jpeg"/><Relationship Id="rId41" Type="http://schemas.openxmlformats.org/officeDocument/2006/relationships/image" Target="media/image1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pflp.ps/post/23720/%C2%A0%D8%A7%D9%84%D8%AC%D8%A8%D9%87%D8%A9-%D8%A7%D9%84%D8%B4%D8%B9%D8%A8%D9%8A%D8%A9-%D9%87%D8%B0%D8%A7-%D9%8A%D9%88%D9%85-%D8%AA%D8%B3%D8%AA%D8%B1%D8%AF-%D9%81%D9%8A%D9%87-%D8%B7%D8%A8%D9%8A%D8%B9%D8%A9-%D8%A7%D9%84%D8%B5%D8%B1%D8%A7%D8%B9-%C2%A0%D9%88%D9%83%D8%B1%D8%A7%D9%85%D8%A9-%D8%A7%D9%84%D8%A3%D9%85%D8%A9-%D8%A7%D9%84%D8%B9%D8%B1" TargetMode="External"/><Relationship Id="rId28" Type="http://schemas.openxmlformats.org/officeDocument/2006/relationships/hyperlink" Target="http://solidnet.org/article/CP-of-Greece-The-Palestinian-people-have-the-right-to-defend-their-rights-and-need-greater-popular-support-and-solidarity/" TargetMode="External"/><Relationship Id="rId36" Type="http://schemas.openxmlformats.org/officeDocument/2006/relationships/hyperlink" Target="http://www.lcparty.org/en/statements-en/item/36524-lebanese-communist-party-to-rally-all-available-capabilities-in-support-of-the-palestinian-resistance" TargetMode="External"/><Relationship Id="rId49" Type="http://schemas.openxmlformats.org/officeDocument/2006/relationships/hyperlink" Target="https://www.wftucentral.org/wftu-statement-on-the-developments-in-palest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Props1.xml><?xml version="1.0" encoding="utf-8"?>
<ds:datastoreItem xmlns:ds="http://schemas.openxmlformats.org/officeDocument/2006/customXml" ds:itemID="{118F604F-A6BC-4645-A2EC-D728B626BFB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10138</TotalTime>
  <Pages>45</Pages>
  <Words>3309</Words>
  <Characters>18866</Characters>
  <Application>Microsoft Office Word</Application>
  <DocSecurity>0</DocSecurity>
  <Lines>157</Lines>
  <Paragraphs>44</Paragraphs>
  <ScaleCrop>false</ScaleCrop>
  <Company>china</Company>
  <LinksUpToDate>false</LinksUpToDate>
  <CharactersWithSpaces>22131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wangbin</cp:lastModifiedBy>
  <cp:revision>921</cp:revision>
  <cp:lastPrinted>2023-10-15T13:14:00Z</cp:lastPrinted>
  <dcterms:created xsi:type="dcterms:W3CDTF">2022-02-02T11:50:00Z</dcterms:created>
  <dcterms:modified xsi:type="dcterms:W3CDTF">2023-10-15T13:14:00Z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d4bc481e77d444e6b19344194da4d573_23</vt:lpwstr>
  </property>
</Properties>
</file>